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rtl w:val="0"/>
        </w:rPr>
        <w:t xml:space="preserve">COURSE OUTLINE</w:t>
      </w:r>
      <w:r w:rsidDel="00000000" w:rsidR="00000000" w:rsidRPr="00000000">
        <w:rPr>
          <w:rtl w:val="0"/>
        </w:rPr>
      </w:r>
    </w:p>
    <w:p w:rsidR="00000000" w:rsidDel="00000000" w:rsidP="00000000" w:rsidRDefault="00000000" w:rsidRPr="00000000" w14:paraId="00000002">
      <w:pPr>
        <w:widowControl w:val="0"/>
        <w:numPr>
          <w:ilvl w:val="0"/>
          <w:numId w:val="3"/>
        </w:numPr>
        <w:spacing w:after="200" w:before="120" w:line="276" w:lineRule="auto"/>
        <w:ind w:left="357" w:hanging="357"/>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rtl w:val="0"/>
        </w:rPr>
        <w:t xml:space="preserve">GENERAL</w:t>
      </w:r>
      <w:r w:rsidDel="00000000" w:rsidR="00000000" w:rsidRPr="00000000">
        <w:rPr>
          <w:rtl w:val="0"/>
        </w:rPr>
      </w:r>
    </w:p>
    <w:tbl>
      <w:tblPr>
        <w:tblStyle w:val="Table1"/>
        <w:tblW w:w="8566.000000000002" w:type="dxa"/>
        <w:jc w:val="left"/>
        <w:tblLayout w:type="fixed"/>
        <w:tblLook w:val="0000"/>
      </w:tblPr>
      <w:tblGrid>
        <w:gridCol w:w="3205"/>
        <w:gridCol w:w="1135"/>
        <w:gridCol w:w="1297"/>
        <w:gridCol w:w="742"/>
        <w:gridCol w:w="817"/>
        <w:gridCol w:w="1370"/>
        <w:tblGridChange w:id="0">
          <w:tblGrid>
            <w:gridCol w:w="3205"/>
            <w:gridCol w:w="1135"/>
            <w:gridCol w:w="1297"/>
            <w:gridCol w:w="742"/>
            <w:gridCol w:w="817"/>
            <w:gridCol w:w="1370"/>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03">
            <w:pPr>
              <w:jc w:val="righ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FACULTY OF</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MUSIC AND AUDIOVISUAL ARTS</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09">
            <w:pPr>
              <w:jc w:val="righ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DEPARTMENT OF</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MUSIC</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0F">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LEVEL OF STUDIES</w:t>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UNDERGRADUATE</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5">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COURSE CODE</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6">
            <w:pPr>
              <w:rPr>
                <w:rFonts w:ascii="Calibri" w:cs="Calibri" w:eastAsia="Calibri" w:hAnsi="Calibri"/>
                <w:b w:val="0"/>
                <w:sz w:val="20"/>
                <w:szCs w:val="20"/>
                <w:vertAlign w:val="baseline"/>
              </w:rPr>
            </w:pPr>
            <w:r w:rsidDel="00000000" w:rsidR="00000000" w:rsidRPr="00000000">
              <w:rPr>
                <w:rFonts w:ascii="Calibri" w:cs="Calibri" w:eastAsia="Calibri" w:hAnsi="Calibri"/>
                <w:sz w:val="20"/>
                <w:szCs w:val="20"/>
                <w:vertAlign w:val="baseline"/>
                <w:rtl w:val="0"/>
              </w:rPr>
              <w:t xml:space="preserve">MUS314</w:t>
            </w: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7">
            <w:pPr>
              <w:jc w:val="right"/>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rtl w:val="0"/>
              </w:rPr>
              <w:t xml:space="preserve">SEMESTER</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9">
            <w:pPr>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3rd </w:t>
            </w:r>
            <w:r w:rsidDel="00000000" w:rsidR="00000000" w:rsidRPr="00000000">
              <w:rPr>
                <w:rFonts w:ascii="Calibri" w:cs="Calibri" w:eastAsia="Calibri" w:hAnsi="Calibri"/>
                <w:sz w:val="20"/>
                <w:szCs w:val="20"/>
                <w:vertAlign w:val="baseline"/>
                <w:rtl w:val="0"/>
              </w:rPr>
              <w:t xml:space="preserve">(</w:t>
            </w:r>
            <w:r w:rsidDel="00000000" w:rsidR="00000000" w:rsidRPr="00000000">
              <w:rPr>
                <w:rFonts w:ascii="Calibri" w:cs="Calibri" w:eastAsia="Calibri" w:hAnsi="Calibri"/>
                <w:sz w:val="20"/>
                <w:szCs w:val="20"/>
                <w:rtl w:val="0"/>
              </w:rPr>
              <w:t xml:space="preserve">Music Sciences</w:t>
            </w:r>
            <w:r w:rsidDel="00000000" w:rsidR="00000000" w:rsidRPr="00000000">
              <w:rPr>
                <w:rFonts w:ascii="Calibri" w:cs="Calibri" w:eastAsia="Calibri" w:hAnsi="Calibri"/>
                <w:sz w:val="20"/>
                <w:szCs w:val="20"/>
                <w:vertAlign w:val="baseline"/>
                <w:rtl w:val="0"/>
              </w:rPr>
              <w:t xml:space="preserve">)</w:t>
            </w:r>
          </w:p>
          <w:p w:rsidR="00000000" w:rsidDel="00000000" w:rsidP="00000000" w:rsidRDefault="00000000" w:rsidRPr="00000000" w14:paraId="0000001A">
            <w:pPr>
              <w:rPr>
                <w:vertAlign w:val="baseline"/>
              </w:rPr>
            </w:pPr>
            <w:r w:rsidDel="00000000" w:rsidR="00000000" w:rsidRPr="00000000">
              <w:rPr>
                <w:rFonts w:ascii="Calibri" w:cs="Calibri" w:eastAsia="Calibri" w:hAnsi="Calibri"/>
                <w:sz w:val="20"/>
                <w:szCs w:val="20"/>
                <w:rtl w:val="0"/>
              </w:rPr>
              <w:t xml:space="preserve">5th </w:t>
            </w:r>
            <w:r w:rsidDel="00000000" w:rsidR="00000000" w:rsidRPr="00000000">
              <w:rPr>
                <w:rFonts w:ascii="Calibri" w:cs="Calibri" w:eastAsia="Calibri" w:hAnsi="Calibri"/>
                <w:sz w:val="20"/>
                <w:szCs w:val="20"/>
                <w:vertAlign w:val="baseline"/>
                <w:rtl w:val="0"/>
              </w:rPr>
              <w:t xml:space="preserve"> (</w:t>
            </w:r>
            <w:r w:rsidDel="00000000" w:rsidR="00000000" w:rsidRPr="00000000">
              <w:rPr>
                <w:rFonts w:ascii="Calibri" w:cs="Calibri" w:eastAsia="Calibri" w:hAnsi="Calibri"/>
                <w:sz w:val="20"/>
                <w:szCs w:val="20"/>
                <w:rtl w:val="0"/>
              </w:rPr>
              <w:t xml:space="preserve">Performance</w:t>
            </w:r>
            <w:r w:rsidDel="00000000" w:rsidR="00000000" w:rsidRPr="00000000">
              <w:rPr>
                <w:rFonts w:ascii="Calibri" w:cs="Calibri" w:eastAsia="Calibri" w:hAnsi="Calibri"/>
                <w:sz w:val="20"/>
                <w:szCs w:val="20"/>
                <w:vertAlign w:val="baseline"/>
                <w:rtl w:val="0"/>
              </w:rPr>
              <w:t xml:space="preserve">, </w:t>
            </w:r>
            <w:r w:rsidDel="00000000" w:rsidR="00000000" w:rsidRPr="00000000">
              <w:rPr>
                <w:rFonts w:ascii="Calibri" w:cs="Calibri" w:eastAsia="Calibri" w:hAnsi="Calibri"/>
                <w:sz w:val="20"/>
                <w:szCs w:val="20"/>
                <w:rtl w:val="0"/>
              </w:rPr>
              <w:t xml:space="preserve">Composition</w:t>
            </w:r>
            <w:r w:rsidDel="00000000" w:rsidR="00000000" w:rsidRPr="00000000">
              <w:rPr>
                <w:rFonts w:ascii="Calibri" w:cs="Calibri" w:eastAsia="Calibri" w:hAnsi="Calibri"/>
                <w:sz w:val="20"/>
                <w:szCs w:val="20"/>
                <w:vertAlign w:val="baseline"/>
                <w:rtl w:val="0"/>
              </w:rPr>
              <w:t xml:space="preserve">)</w:t>
            </w: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C">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COURSE TITLE</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rPr>
                <w:vertAlign w:val="baseline"/>
              </w:rPr>
            </w:pPr>
            <w:r w:rsidDel="00000000" w:rsidR="00000000" w:rsidRPr="00000000">
              <w:rPr>
                <w:rFonts w:ascii="Calibri" w:cs="Calibri" w:eastAsia="Calibri" w:hAnsi="Calibri"/>
                <w:sz w:val="20"/>
                <w:szCs w:val="20"/>
                <w:rtl w:val="0"/>
              </w:rPr>
              <w:t xml:space="preserve">MUSIC PEDAGOGY: THEORY AND PRACTICE</w:t>
            </w:r>
            <w:r w:rsidDel="00000000" w:rsidR="00000000" w:rsidRPr="00000000">
              <w:rPr>
                <w:rtl w:val="0"/>
              </w:rPr>
            </w:r>
          </w:p>
        </w:tc>
      </w:tr>
      <w:tr>
        <w:trPr>
          <w:cantSplit w:val="0"/>
          <w:trHeight w:val="196"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2">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INDEPENDENT TEACHING ACTIVITIES</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5">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WEEKLY</w:t>
            </w:r>
          </w:p>
          <w:p w:rsidR="00000000" w:rsidDel="00000000" w:rsidP="00000000" w:rsidRDefault="00000000" w:rsidRPr="00000000" w14:paraId="00000026">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TEACHING HOURS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CREDITS</w:t>
            </w:r>
          </w:p>
          <w:p w:rsidR="00000000" w:rsidDel="00000000" w:rsidP="00000000" w:rsidRDefault="00000000" w:rsidRPr="00000000" w14:paraId="00000029">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ECTS</w:t>
            </w:r>
          </w:p>
          <w:p w:rsidR="00000000" w:rsidDel="00000000" w:rsidP="00000000" w:rsidRDefault="00000000" w:rsidRPr="00000000" w14:paraId="0000002A">
            <w:pPr>
              <w:jc w:val="center"/>
              <w:rPr>
                <w:rFonts w:ascii="Calibri" w:cs="Calibri" w:eastAsia="Calibri" w:hAnsi="Calibri"/>
                <w:b w:val="1"/>
                <w:sz w:val="20"/>
                <w:szCs w:val="20"/>
              </w:rPr>
            </w:pPr>
            <w:r w:rsidDel="00000000" w:rsidR="00000000" w:rsidRPr="00000000">
              <w:rPr>
                <w:rtl w:val="0"/>
              </w:rPr>
            </w:r>
          </w:p>
        </w:tc>
      </w:tr>
      <w:tr>
        <w:trPr>
          <w:cantSplit w:val="0"/>
          <w:trHeight w:val="194" w:hRule="atLeast"/>
          <w:tblHeader w:val="0"/>
        </w:trPr>
        <w:tc>
          <w:tcPr>
            <w:gridSpan w:val="3"/>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B">
            <w:pPr>
              <w:jc w:val="center"/>
              <w:rPr>
                <w:rFonts w:ascii="Calibri" w:cs="Calibri" w:eastAsia="Calibri" w:hAnsi="Calibri"/>
                <w:sz w:val="20"/>
                <w:szCs w:val="20"/>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E">
            <w:pPr>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jc w:val="center"/>
              <w:rPr>
                <w:vertAlign w:val="baseline"/>
              </w:rPr>
            </w:pPr>
            <w:r w:rsidDel="00000000" w:rsidR="00000000" w:rsidRPr="00000000">
              <w:rPr>
                <w:rFonts w:ascii="Calibri" w:cs="Calibri" w:eastAsia="Calibri" w:hAnsi="Calibri"/>
                <w:sz w:val="20"/>
                <w:szCs w:val="20"/>
                <w:vertAlign w:val="baseline"/>
                <w:rtl w:val="0"/>
              </w:rPr>
              <w:t xml:space="preserve">4</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1">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COURSE TYPE</w:t>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General background</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7">
            <w:pPr>
              <w:jc w:val="righ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PREREQUISITE COURSES</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8">
            <w:pPr>
              <w:rPr>
                <w:rFonts w:ascii="Calibri" w:cs="Calibri" w:eastAsia="Calibri" w:hAnsi="Calibri"/>
                <w:sz w:val="20"/>
                <w:szCs w:val="20"/>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D">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LANGUAGE OF INSTRUCTION AND EXAMINATION</w:t>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E">
            <w:pPr>
              <w:rPr>
                <w:vertAlign w:val="baseline"/>
              </w:rPr>
            </w:pPr>
            <w:r w:rsidDel="00000000" w:rsidR="00000000" w:rsidRPr="00000000">
              <w:rPr>
                <w:rFonts w:ascii="Calibri" w:cs="Calibri" w:eastAsia="Calibri" w:hAnsi="Calibri"/>
                <w:sz w:val="20"/>
                <w:szCs w:val="20"/>
                <w:rtl w:val="0"/>
              </w:rPr>
              <w:t xml:space="preserve">Greek</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3">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IS THE COURSE OFFERED TO ERASMUS STUDENTS</w:t>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4">
            <w:pPr>
              <w:rPr>
                <w:vertAlign w:val="baseline"/>
              </w:rPr>
            </w:pPr>
            <w:r w:rsidDel="00000000" w:rsidR="00000000" w:rsidRPr="00000000">
              <w:rPr>
                <w:rFonts w:ascii="Calibri" w:cs="Calibri" w:eastAsia="Calibri" w:hAnsi="Calibri"/>
                <w:sz w:val="20"/>
                <w:szCs w:val="20"/>
                <w:rtl w:val="0"/>
              </w:rPr>
              <w:t xml:space="preserve">YES</w:t>
            </w:r>
            <w:r w:rsidDel="00000000" w:rsidR="00000000" w:rsidRPr="00000000">
              <w:rPr>
                <w:rFonts w:ascii="Calibri" w:cs="Calibri" w:eastAsia="Calibri" w:hAnsi="Calibri"/>
                <w:sz w:val="20"/>
                <w:szCs w:val="20"/>
                <w:vertAlign w:val="baseline"/>
                <w:rtl w:val="0"/>
              </w:rPr>
              <w:t xml:space="preserve">, </w:t>
            </w:r>
            <w:r w:rsidDel="00000000" w:rsidR="00000000" w:rsidRPr="00000000">
              <w:rPr>
                <w:rFonts w:ascii="Calibri" w:cs="Calibri" w:eastAsia="Calibri" w:hAnsi="Calibri"/>
                <w:sz w:val="20"/>
                <w:szCs w:val="20"/>
                <w:rtl w:val="0"/>
              </w:rPr>
              <w:t xml:space="preserve">in English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9">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COURSE WEBSITE (URL)</w:t>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A">
            <w:pPr>
              <w:spacing w:after="200" w:line="276" w:lineRule="auto"/>
              <w:rPr>
                <w:vertAlign w:val="baseline"/>
              </w:rPr>
            </w:pPr>
            <w:r w:rsidDel="00000000" w:rsidR="00000000" w:rsidRPr="00000000">
              <w:rPr>
                <w:rFonts w:ascii="Calibri" w:cs="Calibri" w:eastAsia="Calibri" w:hAnsi="Calibri"/>
                <w:sz w:val="20"/>
                <w:szCs w:val="20"/>
                <w:vertAlign w:val="baseline"/>
                <w:rtl w:val="0"/>
              </w:rPr>
              <w:t xml:space="preserve">https://opencourses.ionio.gr/courses/DMS148/</w:t>
            </w:r>
            <w:r w:rsidDel="00000000" w:rsidR="00000000" w:rsidRPr="00000000">
              <w:rPr>
                <w:rtl w:val="0"/>
              </w:rPr>
            </w:r>
          </w:p>
        </w:tc>
      </w:tr>
    </w:tbl>
    <w:p w:rsidR="00000000" w:rsidDel="00000000" w:rsidP="00000000" w:rsidRDefault="00000000" w:rsidRPr="00000000" w14:paraId="0000004F">
      <w:pPr>
        <w:widowControl w:val="0"/>
        <w:ind w:left="72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50">
      <w:pPr>
        <w:widowControl w:val="0"/>
        <w:numPr>
          <w:ilvl w:val="0"/>
          <w:numId w:val="3"/>
        </w:numPr>
        <w:spacing w:after="120" w:before="120" w:lineRule="auto"/>
        <w:ind w:left="720" w:hanging="360"/>
        <w:rPr>
          <w:rFonts w:ascii="Calibri" w:cs="Calibri" w:eastAsia="Calibri" w:hAnsi="Calibri"/>
          <w:b w:val="1"/>
          <w:sz w:val="20"/>
          <w:szCs w:val="20"/>
          <w:u w:val="none"/>
        </w:rPr>
      </w:pPr>
      <w:r w:rsidDel="00000000" w:rsidR="00000000" w:rsidRPr="00000000">
        <w:rPr>
          <w:rFonts w:ascii="Calibri" w:cs="Calibri" w:eastAsia="Calibri" w:hAnsi="Calibri"/>
          <w:b w:val="1"/>
          <w:sz w:val="20"/>
          <w:szCs w:val="20"/>
          <w:rtl w:val="0"/>
        </w:rPr>
        <w:t xml:space="preserve">LEARNING OUTCOMES</w:t>
      </w:r>
      <w:r w:rsidDel="00000000" w:rsidR="00000000" w:rsidRPr="00000000">
        <w:rPr>
          <w:rtl w:val="0"/>
        </w:rPr>
      </w:r>
    </w:p>
    <w:tbl>
      <w:tblPr>
        <w:tblStyle w:val="Table2"/>
        <w:tblW w:w="8602.0" w:type="dxa"/>
        <w:jc w:val="left"/>
        <w:tblInd w:w="-173.0" w:type="dxa"/>
        <w:tblLayout w:type="fixed"/>
        <w:tblLook w:val="0000"/>
      </w:tblPr>
      <w:tblGrid>
        <w:gridCol w:w="8602"/>
        <w:tblGridChange w:id="0">
          <w:tblGrid>
            <w:gridCol w:w="8602"/>
          </w:tblGrid>
        </w:tblGridChange>
      </w:tblGrid>
      <w:tr>
        <w:trPr>
          <w:cantSplit w:val="0"/>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51">
            <w:pPr>
              <w:rPr>
                <w:vertAlign w:val="baseline"/>
              </w:rPr>
            </w:pPr>
            <w:r w:rsidDel="00000000" w:rsidR="00000000" w:rsidRPr="00000000">
              <w:rPr>
                <w:rFonts w:ascii="Calibri" w:cs="Calibri" w:eastAsia="Calibri" w:hAnsi="Calibri"/>
                <w:b w:val="1"/>
                <w:sz w:val="20"/>
                <w:szCs w:val="20"/>
                <w:rtl w:val="0"/>
              </w:rPr>
              <w:t xml:space="preserve">Learning Outcomes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Module Music Pedagogy: Theory and Practice introduces students to the basic concepts and principles of the field of music pedagogy, familiarizing them with the theoretical and practical/applied dimension of education and preparing them for teaching music in different age groups and educational contexts (at school, the conservatory and/or the community). Students practice acquiring skills for creative expression through music at all levels of education. Furthermore, they are introduced to the teaching techniques and methodology related to the core elements of music education (movement, singing, listening, musical performance, improvisation &amp; composition, and writing &amp; reading, or performance, composition, listening). The course is delivered through a combination of lectures and workshops, it focuses on acquiring activities for music teaching and it seeks to cultivate the creative expression of the participants in the context of music pedagogy. The activities aim to train students on how to develop and follow music education programs based on the principles of experiential learning and creativity, tailored to the needs of students of all ages and educational backgrounds.</w:t>
            </w:r>
          </w:p>
          <w:p w:rsidR="00000000" w:rsidDel="00000000" w:rsidP="00000000" w:rsidRDefault="00000000" w:rsidRPr="00000000" w14:paraId="0000005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particular, at the end of the semester, students are expected to be able to:</w:t>
            </w:r>
          </w:p>
          <w:p w:rsidR="00000000" w:rsidDel="00000000" w:rsidP="00000000" w:rsidRDefault="00000000" w:rsidRPr="00000000" w14:paraId="00000054">
            <w:pPr>
              <w:numPr>
                <w:ilvl w:val="0"/>
                <w:numId w:val="2"/>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Understand and use the basic terminology, concepts and principles of Pedagogy and Music Pedagogy.</w:t>
            </w:r>
          </w:p>
          <w:p w:rsidR="00000000" w:rsidDel="00000000" w:rsidP="00000000" w:rsidRDefault="00000000" w:rsidRPr="00000000" w14:paraId="00000055">
            <w:pPr>
              <w:numPr>
                <w:ilvl w:val="0"/>
                <w:numId w:val="2"/>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Understand and distinguish the course of the teaching process, different objectives and basic teaching approaches as well as teaching methodologies used in teaching music in schools and other educational contexts.</w:t>
            </w:r>
          </w:p>
          <w:p w:rsidR="00000000" w:rsidDel="00000000" w:rsidP="00000000" w:rsidRDefault="00000000" w:rsidRPr="00000000" w14:paraId="00000056">
            <w:pPr>
              <w:numPr>
                <w:ilvl w:val="0"/>
                <w:numId w:val="2"/>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Be able to support and guide projects based on the basic music education activities (movement, singing, music listening, performance, improvisation and composition, music reading and writing or performance, composition, listening).</w:t>
            </w:r>
          </w:p>
          <w:p w:rsidR="00000000" w:rsidDel="00000000" w:rsidP="00000000" w:rsidRDefault="00000000" w:rsidRPr="00000000" w14:paraId="00000057">
            <w:pPr>
              <w:numPr>
                <w:ilvl w:val="0"/>
                <w:numId w:val="2"/>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To critically analyze and evaluate different approaches that emerge during the implementation of musical activities.</w:t>
            </w:r>
          </w:p>
          <w:p w:rsidR="00000000" w:rsidDel="00000000" w:rsidP="00000000" w:rsidRDefault="00000000" w:rsidRPr="00000000" w14:paraId="00000058">
            <w:pPr>
              <w:numPr>
                <w:ilvl w:val="0"/>
                <w:numId w:val="2"/>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To associate appropriate musical activities with specific ages and cognitive levels of students.</w:t>
            </w:r>
          </w:p>
          <w:p w:rsidR="00000000" w:rsidDel="00000000" w:rsidP="00000000" w:rsidRDefault="00000000" w:rsidRPr="00000000" w14:paraId="00000059">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understand and demonstrate the necessary abilities for the creative expression of their students as well as themselves through the use of voice, body, and musical instruments in the teaching of music at all levels of school education.</w:t>
            </w:r>
          </w:p>
          <w:p w:rsidR="00000000" w:rsidDel="00000000" w:rsidP="00000000" w:rsidRDefault="00000000" w:rsidRPr="00000000" w14:paraId="0000005A">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be able to implement teaching practices that promote creativity and experientiality in music education.</w:t>
            </w:r>
          </w:p>
          <w:p w:rsidR="00000000" w:rsidDel="00000000" w:rsidP="00000000" w:rsidRDefault="00000000" w:rsidRPr="00000000" w14:paraId="0000005B">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appreciate and support the creative expression and aesthetic education of their students and themselves through music.</w:t>
            </w:r>
          </w:p>
          <w:p w:rsidR="00000000" w:rsidDel="00000000" w:rsidP="00000000" w:rsidRDefault="00000000" w:rsidRPr="00000000" w14:paraId="0000005C">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have developed cooperation skills in small and large groups through teamwork during musical expression.</w:t>
            </w: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5D">
            <w:pPr>
              <w:keepNext w:val="1"/>
              <w:rPr>
                <w:vertAlign w:val="baseline"/>
              </w:rPr>
            </w:pPr>
            <w:r w:rsidDel="00000000" w:rsidR="00000000" w:rsidRPr="00000000">
              <w:rPr>
                <w:rFonts w:ascii="Calibri" w:cs="Calibri" w:eastAsia="Calibri" w:hAnsi="Calibri"/>
                <w:b w:val="1"/>
                <w:sz w:val="20"/>
                <w:szCs w:val="20"/>
                <w:rtl w:val="0"/>
              </w:rPr>
              <w:t xml:space="preserve">General Competences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E">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Search, analysis and synthesis of data and information, using the necessary technologies</w:t>
            </w:r>
          </w:p>
          <w:p w:rsidR="00000000" w:rsidDel="00000000" w:rsidP="00000000" w:rsidRDefault="00000000" w:rsidRPr="00000000" w14:paraId="0000005F">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Decision making</w:t>
            </w:r>
          </w:p>
          <w:p w:rsidR="00000000" w:rsidDel="00000000" w:rsidP="00000000" w:rsidRDefault="00000000" w:rsidRPr="00000000" w14:paraId="00000060">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Independent work</w:t>
            </w:r>
          </w:p>
          <w:p w:rsidR="00000000" w:rsidDel="00000000" w:rsidP="00000000" w:rsidRDefault="00000000" w:rsidRPr="00000000" w14:paraId="00000061">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Teamwork</w:t>
            </w:r>
          </w:p>
          <w:p w:rsidR="00000000" w:rsidDel="00000000" w:rsidP="00000000" w:rsidRDefault="00000000" w:rsidRPr="00000000" w14:paraId="00000062">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Work in an interdisciplinary environment</w:t>
            </w:r>
          </w:p>
          <w:p w:rsidR="00000000" w:rsidDel="00000000" w:rsidP="00000000" w:rsidRDefault="00000000" w:rsidRPr="00000000" w14:paraId="00000063">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Respect for diversity and multiculturalism</w:t>
            </w:r>
          </w:p>
          <w:p w:rsidR="00000000" w:rsidDel="00000000" w:rsidP="00000000" w:rsidRDefault="00000000" w:rsidRPr="00000000" w14:paraId="00000064">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Exercise criticism and self-criticism</w:t>
            </w:r>
          </w:p>
          <w:p w:rsidR="00000000" w:rsidDel="00000000" w:rsidP="00000000" w:rsidRDefault="00000000" w:rsidRPr="00000000" w14:paraId="00000065">
            <w:pPr>
              <w:widowControl w:val="0"/>
              <w:rPr>
                <w:vertAlign w:val="baseline"/>
              </w:rPr>
            </w:pPr>
            <w:r w:rsidDel="00000000" w:rsidR="00000000" w:rsidRPr="00000000">
              <w:rPr>
                <w:rFonts w:ascii="Calibri" w:cs="Calibri" w:eastAsia="Calibri" w:hAnsi="Calibri"/>
                <w:sz w:val="20"/>
                <w:szCs w:val="20"/>
                <w:rtl w:val="0"/>
              </w:rPr>
              <w:t xml:space="preserve">Promotion of free, creative and inductive thinking</w:t>
            </w:r>
            <w:r w:rsidDel="00000000" w:rsidR="00000000" w:rsidRPr="00000000">
              <w:rPr>
                <w:rtl w:val="0"/>
              </w:rPr>
            </w:r>
          </w:p>
        </w:tc>
      </w:tr>
    </w:tbl>
    <w:p w:rsidR="00000000" w:rsidDel="00000000" w:rsidP="00000000" w:rsidRDefault="00000000" w:rsidRPr="00000000" w14:paraId="00000066">
      <w:pPr>
        <w:widowControl w:val="0"/>
        <w:numPr>
          <w:ilvl w:val="0"/>
          <w:numId w:val="3"/>
        </w:numPr>
        <w:spacing w:after="200" w:before="240" w:line="276" w:lineRule="auto"/>
        <w:ind w:left="357" w:hanging="357"/>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rtl w:val="0"/>
        </w:rPr>
        <w:t xml:space="preserve">CONTENTS</w:t>
      </w:r>
      <w:r w:rsidDel="00000000" w:rsidR="00000000" w:rsidRPr="00000000">
        <w:rPr>
          <w:rtl w:val="0"/>
        </w:rPr>
      </w:r>
    </w:p>
    <w:tbl>
      <w:tblPr>
        <w:tblStyle w:val="Table3"/>
        <w:tblW w:w="8602.0" w:type="dxa"/>
        <w:jc w:val="left"/>
        <w:tblInd w:w="-173.0" w:type="dxa"/>
        <w:tblLayout w:type="fixed"/>
        <w:tblLook w:val="0000"/>
      </w:tblPr>
      <w:tblGrid>
        <w:gridCol w:w="8602"/>
        <w:tblGridChange w:id="0">
          <w:tblGrid>
            <w:gridCol w:w="860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modules studied are:</w:t>
            </w:r>
          </w:p>
          <w:p w:rsidR="00000000" w:rsidDel="00000000" w:rsidP="00000000" w:rsidRDefault="00000000" w:rsidRPr="00000000" w14:paraId="00000068">
            <w:pPr>
              <w:numPr>
                <w:ilvl w:val="0"/>
                <w:numId w:val="1"/>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Basic terminology and principles of Pedagogy and Music Pedagogy</w:t>
            </w:r>
          </w:p>
          <w:p w:rsidR="00000000" w:rsidDel="00000000" w:rsidP="00000000" w:rsidRDefault="00000000" w:rsidRPr="00000000" w14:paraId="00000069">
            <w:pPr>
              <w:numPr>
                <w:ilvl w:val="0"/>
                <w:numId w:val="1"/>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Aims and objectives in teaching music inside and outside the school classroom. Introduction to the teaching methodology of music (activities, basic principles of daily planning, classroom layout, materials and media). Teaching objectives according to Bloom's taxonomy (Cognitive, Psychomotor, Socio-Emotional).</w:t>
            </w:r>
          </w:p>
          <w:p w:rsidR="00000000" w:rsidDel="00000000" w:rsidP="00000000" w:rsidRDefault="00000000" w:rsidRPr="00000000" w14:paraId="0000006A">
            <w:pPr>
              <w:numPr>
                <w:ilvl w:val="0"/>
                <w:numId w:val="1"/>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Child development according to cognitive, developmental and social learning theories, and how it relates to music teaching and learning.</w:t>
            </w:r>
          </w:p>
          <w:p w:rsidR="00000000" w:rsidDel="00000000" w:rsidP="00000000" w:rsidRDefault="00000000" w:rsidRPr="00000000" w14:paraId="0000006B">
            <w:pPr>
              <w:numPr>
                <w:ilvl w:val="0"/>
                <w:numId w:val="1"/>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Music activities: rhythm and movement, singing, listening to music, playing on classroom instruments, improvising and composing, writing and reading music. The triptych performance - composition - listening.</w:t>
            </w:r>
          </w:p>
          <w:p w:rsidR="00000000" w:rsidDel="00000000" w:rsidP="00000000" w:rsidRDefault="00000000" w:rsidRPr="00000000" w14:paraId="0000006C">
            <w:pPr>
              <w:numPr>
                <w:ilvl w:val="0"/>
                <w:numId w:val="1"/>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Music and movement, similar characteristics between music and movement, movement improvisations, basic modes of movement in response to music (mimetic, rhythmic, free).</w:t>
            </w:r>
          </w:p>
          <w:p w:rsidR="00000000" w:rsidDel="00000000" w:rsidP="00000000" w:rsidRDefault="00000000" w:rsidRPr="00000000" w14:paraId="0000006D">
            <w:pPr>
              <w:numPr>
                <w:ilvl w:val="0"/>
                <w:numId w:val="1"/>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Singing as a music-pedagogical tool. Children's song and song composed specifically for children. Repertoire, teaching techniques, accompanying activities. Song and harmonic accompaniment.</w:t>
            </w:r>
          </w:p>
          <w:p w:rsidR="00000000" w:rsidDel="00000000" w:rsidP="00000000" w:rsidRDefault="00000000" w:rsidRPr="00000000" w14:paraId="0000006E">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Classroom percussion instruments (pitched and unpitched) and their use in music education. Audio images and audio stories. Body percussion. Orff orchestrations.</w:t>
            </w:r>
          </w:p>
          <w:p w:rsidR="00000000" w:rsidDel="00000000" w:rsidP="00000000" w:rsidRDefault="00000000" w:rsidRPr="00000000" w14:paraId="0000006F">
            <w:pPr>
              <w:numPr>
                <w:ilvl w:val="0"/>
                <w:numId w:val="1"/>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Set music to lyrics (set rhythm and melody to lyrics). Rhythmic and melodic processing of text and phrases.</w:t>
            </w:r>
          </w:p>
          <w:p w:rsidR="00000000" w:rsidDel="00000000" w:rsidP="00000000" w:rsidRDefault="00000000" w:rsidRPr="00000000" w14:paraId="00000070">
            <w:pPr>
              <w:numPr>
                <w:ilvl w:val="0"/>
                <w:numId w:val="1"/>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Musical composition set on fairy tales, poems and stories. Examples and listening to musical fairy tales. Setup of visual works (painting, sculpture, video) to original music.</w:t>
            </w:r>
          </w:p>
          <w:p w:rsidR="00000000" w:rsidDel="00000000" w:rsidP="00000000" w:rsidRDefault="00000000" w:rsidRPr="00000000" w14:paraId="00000071">
            <w:pPr>
              <w:numPr>
                <w:ilvl w:val="0"/>
                <w:numId w:val="1"/>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Music listening. Music education activities that accompany music listening.</w:t>
            </w:r>
          </w:p>
          <w:p w:rsidR="00000000" w:rsidDel="00000000" w:rsidP="00000000" w:rsidRDefault="00000000" w:rsidRPr="00000000" w14:paraId="00000072">
            <w:pPr>
              <w:numPr>
                <w:ilvl w:val="0"/>
                <w:numId w:val="1"/>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On the occasion of defined educational goals, we choose appropriate musical activities, and the opposite: from specific musical activities we understand the educational goals of the lesson.</w:t>
            </w:r>
          </w:p>
          <w:p w:rsidR="00000000" w:rsidDel="00000000" w:rsidP="00000000" w:rsidRDefault="00000000" w:rsidRPr="00000000" w14:paraId="00000073">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Music writing and reading, graphic score, rhythmic exercises for introduction to music writing.</w:t>
            </w:r>
            <w:r w:rsidDel="00000000" w:rsidR="00000000" w:rsidRPr="00000000">
              <w:rPr>
                <w:rtl w:val="0"/>
              </w:rPr>
            </w:r>
          </w:p>
        </w:tc>
      </w:tr>
    </w:tbl>
    <w:p w:rsidR="00000000" w:rsidDel="00000000" w:rsidP="00000000" w:rsidRDefault="00000000" w:rsidRPr="00000000" w14:paraId="00000074">
      <w:pPr>
        <w:widowControl w:val="0"/>
        <w:spacing w:after="120" w:before="120" w:lineRule="auto"/>
        <w:ind w:left="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5">
      <w:pPr>
        <w:widowControl w:val="0"/>
        <w:spacing w:after="120" w:before="120" w:lineRule="auto"/>
        <w:ind w:left="0" w:firstLine="0"/>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rtl w:val="0"/>
        </w:rPr>
        <w:t xml:space="preserve">4. TEACHING AND LEARNING METHODS - EVALUATION</w:t>
      </w:r>
      <w:r w:rsidDel="00000000" w:rsidR="00000000" w:rsidRPr="00000000">
        <w:rPr>
          <w:rtl w:val="0"/>
        </w:rPr>
      </w:r>
    </w:p>
    <w:tbl>
      <w:tblPr>
        <w:tblStyle w:val="Table4"/>
        <w:tblW w:w="8602.0" w:type="dxa"/>
        <w:jc w:val="left"/>
        <w:tblInd w:w="-173.0" w:type="dxa"/>
        <w:tblLayout w:type="fixed"/>
        <w:tblLook w:val="0000"/>
      </w:tblPr>
      <w:tblGrid>
        <w:gridCol w:w="3306"/>
        <w:gridCol w:w="5296"/>
        <w:tblGridChange w:id="0">
          <w:tblGrid>
            <w:gridCol w:w="3306"/>
            <w:gridCol w:w="5296"/>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6">
            <w:pPr>
              <w:jc w:val="righ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COURSE DELIVERY METHOD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Face-to-face</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8">
            <w:pPr>
              <w:jc w:val="right"/>
              <w:rPr>
                <w:rFonts w:ascii="Calibri" w:cs="Calibri" w:eastAsia="Calibri" w:hAnsi="Calibri"/>
                <w:i w:val="1"/>
                <w:sz w:val="20"/>
                <w:szCs w:val="20"/>
              </w:rPr>
            </w:pPr>
            <w:r w:rsidDel="00000000" w:rsidR="00000000" w:rsidRPr="00000000">
              <w:rPr>
                <w:rFonts w:ascii="Calibri" w:cs="Calibri" w:eastAsia="Calibri" w:hAnsi="Calibri"/>
                <w:b w:val="1"/>
                <w:sz w:val="20"/>
                <w:szCs w:val="20"/>
                <w:rtl w:val="0"/>
              </w:rPr>
              <w:t xml:space="preserve">USE OF INFORMATION AND COMMUNICATION TECHNOLOGIES</w:t>
            </w:r>
            <w:r w:rsidDel="00000000" w:rsidR="00000000" w:rsidRPr="00000000">
              <w:rPr>
                <w:rtl w:val="0"/>
              </w:rPr>
            </w:r>
          </w:p>
          <w:p w:rsidR="00000000" w:rsidDel="00000000" w:rsidP="00000000" w:rsidRDefault="00000000" w:rsidRPr="00000000" w14:paraId="00000079">
            <w:pPr>
              <w:jc w:val="right"/>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Use of ICT in teaching</w:t>
            </w:r>
          </w:p>
          <w:p w:rsidR="00000000" w:rsidDel="00000000" w:rsidP="00000000" w:rsidRDefault="00000000" w:rsidRPr="00000000" w14:paraId="0000007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Support of teaching and learning through the </w:t>
            </w:r>
            <w:r w:rsidDel="00000000" w:rsidR="00000000" w:rsidRPr="00000000">
              <w:rPr>
                <w:rFonts w:ascii="Calibri" w:cs="Calibri" w:eastAsia="Calibri" w:hAnsi="Calibri"/>
                <w:i w:val="1"/>
                <w:sz w:val="20"/>
                <w:szCs w:val="20"/>
                <w:rtl w:val="0"/>
              </w:rPr>
              <w:t xml:space="preserve">open e-class platform (detailed presentations of each lesson, educational videos, demonstrations, reading list, suggested bibliography, etc.)</w:t>
            </w:r>
            <w:r w:rsidDel="00000000" w:rsidR="00000000" w:rsidRPr="00000000">
              <w:rPr>
                <w:rtl w:val="0"/>
              </w:rPr>
            </w:r>
          </w:p>
          <w:p w:rsidR="00000000" w:rsidDel="00000000" w:rsidP="00000000" w:rsidRDefault="00000000" w:rsidRPr="00000000" w14:paraId="0000007C">
            <w:pPr>
              <w:rPr/>
            </w:pPr>
            <w:r w:rsidDel="00000000" w:rsidR="00000000" w:rsidRPr="00000000">
              <w:rPr>
                <w:rFonts w:ascii="Calibri" w:cs="Calibri" w:eastAsia="Calibri" w:hAnsi="Calibri"/>
                <w:i w:val="1"/>
                <w:sz w:val="20"/>
                <w:szCs w:val="20"/>
                <w:rtl w:val="0"/>
              </w:rPr>
              <w:t xml:space="preserve">Communication with students through mail, ZOOM, the open e-class platform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D">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TEACHING METHODS</w:t>
            </w:r>
          </w:p>
          <w:p w:rsidR="00000000" w:rsidDel="00000000" w:rsidP="00000000" w:rsidRDefault="00000000" w:rsidRPr="00000000" w14:paraId="0000007E">
            <w:pPr>
              <w:jc w:val="right"/>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z w:val="20"/>
                <w:szCs w:val="20"/>
                <w:vertAlign w:val="baseline"/>
              </w:rPr>
            </w:pPr>
            <w:r w:rsidDel="00000000" w:rsidR="00000000" w:rsidRPr="00000000">
              <w:rPr>
                <w:rtl w:val="0"/>
              </w:rPr>
            </w:r>
          </w:p>
          <w:tbl>
            <w:tblPr>
              <w:tblStyle w:val="Table5"/>
              <w:tblW w:w="5065.0" w:type="dxa"/>
              <w:jc w:val="left"/>
              <w:tblLayout w:type="fixed"/>
              <w:tblLook w:val="0000"/>
            </w:tblPr>
            <w:tblGrid>
              <w:gridCol w:w="2467"/>
              <w:gridCol w:w="2598"/>
              <w:tblGridChange w:id="0">
                <w:tblGrid>
                  <w:gridCol w:w="2467"/>
                  <w:gridCol w:w="2598"/>
                </w:tblGrid>
              </w:tblGridChange>
            </w:tblGrid>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0">
                  <w:pPr>
                    <w:jc w:val="center"/>
                    <w:rPr>
                      <w:rFonts w:ascii="Calibri" w:cs="Calibri" w:eastAsia="Calibri" w:hAnsi="Calibri"/>
                      <w:sz w:val="20"/>
                      <w:szCs w:val="20"/>
                    </w:rPr>
                  </w:pPr>
                  <w:r w:rsidDel="00000000" w:rsidR="00000000" w:rsidRPr="00000000">
                    <w:rPr>
                      <w:rFonts w:ascii="Calibri" w:cs="Calibri" w:eastAsia="Calibri" w:hAnsi="Calibri"/>
                      <w:b w:val="1"/>
                      <w:i w:val="1"/>
                      <w:sz w:val="20"/>
                      <w:szCs w:val="20"/>
                      <w:rtl w:val="0"/>
                    </w:rPr>
                    <w:t xml:space="preserve">Activity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jc w:val="center"/>
                    <w:rPr>
                      <w:vertAlign w:val="baseline"/>
                    </w:rPr>
                  </w:pPr>
                  <w:r w:rsidDel="00000000" w:rsidR="00000000" w:rsidRPr="00000000">
                    <w:rPr>
                      <w:rFonts w:ascii="Calibri" w:cs="Calibri" w:eastAsia="Calibri" w:hAnsi="Calibri"/>
                      <w:b w:val="1"/>
                      <w:i w:val="1"/>
                      <w:sz w:val="20"/>
                      <w:szCs w:val="20"/>
                      <w:rtl w:val="0"/>
                    </w:rPr>
                    <w:t xml:space="preserve">Semester Workload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2">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Lectures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3">
                  <w:pPr>
                    <w:jc w:val="center"/>
                    <w:rPr>
                      <w:vertAlign w:val="baseline"/>
                    </w:rPr>
                  </w:pPr>
                  <w:r w:rsidDel="00000000" w:rsidR="00000000" w:rsidRPr="00000000">
                    <w:rPr>
                      <w:rFonts w:ascii="Calibri" w:cs="Calibri" w:eastAsia="Calibri" w:hAnsi="Calibri"/>
                      <w:sz w:val="20"/>
                      <w:szCs w:val="20"/>
                      <w:vertAlign w:val="baseline"/>
                      <w:rtl w:val="0"/>
                    </w:rPr>
                    <w:t xml:space="preserve">26 </w:t>
                  </w:r>
                  <w:r w:rsidDel="00000000" w:rsidR="00000000" w:rsidRPr="00000000">
                    <w:rPr>
                      <w:rFonts w:ascii="Calibri" w:cs="Calibri" w:eastAsia="Calibri" w:hAnsi="Calibri"/>
                      <w:sz w:val="20"/>
                      <w:szCs w:val="20"/>
                      <w:rtl w:val="0"/>
                    </w:rPr>
                    <w:t xml:space="preserve">hours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4">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Group Assignments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5">
                  <w:pPr>
                    <w:jc w:val="center"/>
                    <w:rPr>
                      <w:vertAlign w:val="baseline"/>
                    </w:rPr>
                  </w:pPr>
                  <w:r w:rsidDel="00000000" w:rsidR="00000000" w:rsidRPr="00000000">
                    <w:rPr>
                      <w:rFonts w:ascii="Calibri" w:cs="Calibri" w:eastAsia="Calibri" w:hAnsi="Calibri"/>
                      <w:sz w:val="20"/>
                      <w:szCs w:val="20"/>
                      <w:vertAlign w:val="baseline"/>
                      <w:rtl w:val="0"/>
                    </w:rPr>
                    <w:t xml:space="preserve">26 </w:t>
                  </w:r>
                  <w:r w:rsidDel="00000000" w:rsidR="00000000" w:rsidRPr="00000000">
                    <w:rPr>
                      <w:rFonts w:ascii="Calibri" w:cs="Calibri" w:eastAsia="Calibri" w:hAnsi="Calibri"/>
                      <w:sz w:val="20"/>
                      <w:szCs w:val="20"/>
                      <w:rtl w:val="0"/>
                    </w:rPr>
                    <w:t xml:space="preserve">hours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6">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Completion of individual Assignments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7">
                  <w:pPr>
                    <w:jc w:val="center"/>
                    <w:rPr>
                      <w:vertAlign w:val="baseline"/>
                    </w:rPr>
                  </w:pPr>
                  <w:r w:rsidDel="00000000" w:rsidR="00000000" w:rsidRPr="00000000">
                    <w:rPr>
                      <w:rFonts w:ascii="Calibri" w:cs="Calibri" w:eastAsia="Calibri" w:hAnsi="Calibri"/>
                      <w:sz w:val="20"/>
                      <w:szCs w:val="20"/>
                      <w:vertAlign w:val="baseline"/>
                      <w:rtl w:val="0"/>
                    </w:rPr>
                    <w:t xml:space="preserve">26 </w:t>
                  </w:r>
                  <w:r w:rsidDel="00000000" w:rsidR="00000000" w:rsidRPr="00000000">
                    <w:rPr>
                      <w:rFonts w:ascii="Calibri" w:cs="Calibri" w:eastAsia="Calibri" w:hAnsi="Calibri"/>
                      <w:sz w:val="20"/>
                      <w:szCs w:val="20"/>
                      <w:rtl w:val="0"/>
                    </w:rPr>
                    <w:t xml:space="preserve">hours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8">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Independent Study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9">
                  <w:pPr>
                    <w:jc w:val="center"/>
                    <w:rPr>
                      <w:vertAlign w:val="baseline"/>
                    </w:rPr>
                  </w:pPr>
                  <w:r w:rsidDel="00000000" w:rsidR="00000000" w:rsidRPr="00000000">
                    <w:rPr>
                      <w:rFonts w:ascii="Calibri" w:cs="Calibri" w:eastAsia="Calibri" w:hAnsi="Calibri"/>
                      <w:sz w:val="20"/>
                      <w:szCs w:val="20"/>
                      <w:vertAlign w:val="baseline"/>
                      <w:rtl w:val="0"/>
                    </w:rPr>
                    <w:t xml:space="preserve">26 </w:t>
                  </w:r>
                  <w:r w:rsidDel="00000000" w:rsidR="00000000" w:rsidRPr="00000000">
                    <w:rPr>
                      <w:rFonts w:ascii="Calibri" w:cs="Calibri" w:eastAsia="Calibri" w:hAnsi="Calibri"/>
                      <w:sz w:val="20"/>
                      <w:szCs w:val="20"/>
                      <w:rtl w:val="0"/>
                    </w:rPr>
                    <w:t xml:space="preserve">hours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Module Total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104 </w:t>
                  </w:r>
                  <w:r w:rsidDel="00000000" w:rsidR="00000000" w:rsidRPr="00000000">
                    <w:rPr>
                      <w:rFonts w:ascii="Calibri" w:cs="Calibri" w:eastAsia="Calibri" w:hAnsi="Calibri"/>
                      <w:sz w:val="20"/>
                      <w:szCs w:val="20"/>
                      <w:rtl w:val="0"/>
                    </w:rPr>
                    <w:t xml:space="preserve">hours</w:t>
                  </w:r>
                  <w:r w:rsidDel="00000000" w:rsidR="00000000" w:rsidRPr="00000000">
                    <w:rPr>
                      <w:rtl w:val="0"/>
                    </w:rPr>
                  </w:r>
                </w:p>
                <w:p w:rsidR="00000000" w:rsidDel="00000000" w:rsidP="00000000" w:rsidRDefault="00000000" w:rsidRPr="00000000" w14:paraId="0000008C">
                  <w:pPr>
                    <w:jc w:val="center"/>
                    <w:rPr>
                      <w:vertAlign w:val="baseline"/>
                    </w:rPr>
                  </w:pPr>
                  <w:r w:rsidDel="00000000" w:rsidR="00000000" w:rsidRPr="00000000">
                    <w:rPr>
                      <w:rFonts w:ascii="Calibri" w:cs="Calibri" w:eastAsia="Calibri" w:hAnsi="Calibri"/>
                      <w:sz w:val="20"/>
                      <w:szCs w:val="20"/>
                      <w:vertAlign w:val="baseline"/>
                      <w:rtl w:val="0"/>
                    </w:rPr>
                    <w:t xml:space="preserve">4 ECTS</w:t>
                  </w:r>
                  <w:r w:rsidDel="00000000" w:rsidR="00000000" w:rsidRPr="00000000">
                    <w:rPr>
                      <w:rtl w:val="0"/>
                    </w:rPr>
                  </w:r>
                </w:p>
              </w:tc>
            </w:tr>
          </w:tbl>
          <w:p w:rsidR="00000000" w:rsidDel="00000000" w:rsidP="00000000" w:rsidRDefault="00000000" w:rsidRPr="00000000" w14:paraId="0000008D">
            <w:pPr>
              <w:rPr>
                <w:rFonts w:ascii="Calibri" w:cs="Calibri" w:eastAsia="Calibri" w:hAnsi="Calibri"/>
                <w:b w:val="0"/>
                <w:sz w:val="20"/>
                <w:szCs w:val="20"/>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E">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STUDENT PERFORMANCE EVALUATION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Ι. Final written exams (50%) comprising:</w:t>
            </w:r>
          </w:p>
          <w:p w:rsidR="00000000" w:rsidDel="00000000" w:rsidP="00000000" w:rsidRDefault="00000000" w:rsidRPr="00000000" w14:paraId="00000090">
            <w:pPr>
              <w:ind w:left="529"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Multiple Choice Questions</w:t>
            </w:r>
          </w:p>
          <w:p w:rsidR="00000000" w:rsidDel="00000000" w:rsidP="00000000" w:rsidRDefault="00000000" w:rsidRPr="00000000" w14:paraId="00000091">
            <w:pPr>
              <w:ind w:left="529"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Short Answer Questions</w:t>
            </w:r>
          </w:p>
          <w:p w:rsidR="00000000" w:rsidDel="00000000" w:rsidP="00000000" w:rsidRDefault="00000000" w:rsidRPr="00000000" w14:paraId="00000092">
            <w:pPr>
              <w:ind w:left="529"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Thematic Essay  Questions (in Greek or in English for Erasmus students).</w:t>
            </w:r>
          </w:p>
          <w:p w:rsidR="00000000" w:rsidDel="00000000" w:rsidP="00000000" w:rsidRDefault="00000000" w:rsidRPr="00000000" w14:paraId="00000093">
            <w:pPr>
              <w:jc w:val="both"/>
              <w:rPr/>
            </w:pPr>
            <w:r w:rsidDel="00000000" w:rsidR="00000000" w:rsidRPr="00000000">
              <w:rPr>
                <w:rFonts w:ascii="Calibri" w:cs="Calibri" w:eastAsia="Calibri" w:hAnsi="Calibri"/>
                <w:sz w:val="20"/>
                <w:szCs w:val="20"/>
                <w:rtl w:val="0"/>
              </w:rPr>
              <w:t xml:space="preserve">ΙΙ. Group research work: Setting music into a story or fairy-tale (duration: 5’-7’ minutes). Presentation of the project in the classroom and developing one activity for the engagement of the audience in listening, narration, or presentation of the music story (50%). </w:t>
            </w:r>
            <w:r w:rsidDel="00000000" w:rsidR="00000000" w:rsidRPr="00000000">
              <w:rPr>
                <w:rtl w:val="0"/>
              </w:rPr>
            </w:r>
          </w:p>
        </w:tc>
      </w:tr>
    </w:tbl>
    <w:p w:rsidR="00000000" w:rsidDel="00000000" w:rsidP="00000000" w:rsidRDefault="00000000" w:rsidRPr="00000000" w14:paraId="00000094">
      <w:pPr>
        <w:widowControl w:val="0"/>
        <w:numPr>
          <w:ilvl w:val="0"/>
          <w:numId w:val="3"/>
        </w:numPr>
        <w:spacing w:after="200" w:before="240" w:line="276" w:lineRule="auto"/>
        <w:ind w:left="357" w:hanging="357"/>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rtl w:val="0"/>
        </w:rPr>
        <w:t xml:space="preserve">RECOMMENDED BIBLIOGRAPHY</w:t>
      </w:r>
      <w:r w:rsidDel="00000000" w:rsidR="00000000" w:rsidRPr="00000000">
        <w:rPr>
          <w:rtl w:val="0"/>
        </w:rPr>
      </w:r>
    </w:p>
    <w:tbl>
      <w:tblPr>
        <w:tblStyle w:val="Table6"/>
        <w:tblW w:w="8602.0" w:type="dxa"/>
        <w:jc w:val="left"/>
        <w:tblInd w:w="-173.0" w:type="dxa"/>
        <w:tblLayout w:type="fixed"/>
        <w:tblLook w:val="0000"/>
      </w:tblPr>
      <w:tblGrid>
        <w:gridCol w:w="8602"/>
        <w:tblGridChange w:id="0">
          <w:tblGrid>
            <w:gridCol w:w="860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5">
            <w:pPr>
              <w:ind w:left="714" w:hanging="357"/>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Κοκκίδου, Μαίη (2015). </w:t>
            </w:r>
            <w:r w:rsidDel="00000000" w:rsidR="00000000" w:rsidRPr="00000000">
              <w:rPr>
                <w:rFonts w:ascii="Calibri" w:cs="Calibri" w:eastAsia="Calibri" w:hAnsi="Calibri"/>
                <w:i w:val="1"/>
                <w:sz w:val="20"/>
                <w:szCs w:val="20"/>
                <w:vertAlign w:val="baseline"/>
                <w:rtl w:val="0"/>
              </w:rPr>
              <w:t xml:space="preserve">Διδακτική της Μουσικής: Νέες προκλήσεις, νέοι ορίζοντες</w:t>
            </w:r>
            <w:r w:rsidDel="00000000" w:rsidR="00000000" w:rsidRPr="00000000">
              <w:rPr>
                <w:rFonts w:ascii="Calibri" w:cs="Calibri" w:eastAsia="Calibri" w:hAnsi="Calibri"/>
                <w:sz w:val="20"/>
                <w:szCs w:val="20"/>
                <w:vertAlign w:val="baseline"/>
                <w:rtl w:val="0"/>
              </w:rPr>
              <w:t xml:space="preserve">. Αθήνα: Fagotto Books.</w:t>
            </w:r>
          </w:p>
          <w:p w:rsidR="00000000" w:rsidDel="00000000" w:rsidP="00000000" w:rsidRDefault="00000000" w:rsidRPr="00000000" w14:paraId="00000096">
            <w:pPr>
              <w:ind w:left="714" w:hanging="357"/>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Μακροπούλου, Έ. &amp; Βαρελάς, Δ. (2001). </w:t>
            </w:r>
            <w:r w:rsidDel="00000000" w:rsidR="00000000" w:rsidRPr="00000000">
              <w:rPr>
                <w:rFonts w:ascii="Calibri" w:cs="Calibri" w:eastAsia="Calibri" w:hAnsi="Calibri"/>
                <w:i w:val="1"/>
                <w:sz w:val="20"/>
                <w:szCs w:val="20"/>
                <w:vertAlign w:val="baseline"/>
                <w:rtl w:val="0"/>
              </w:rPr>
              <w:t xml:space="preserve">Μουσική: Το πιο συναρπαστικό παιχνίδι</w:t>
            </w:r>
            <w:r w:rsidDel="00000000" w:rsidR="00000000" w:rsidRPr="00000000">
              <w:rPr>
                <w:rFonts w:ascii="Calibri" w:cs="Calibri" w:eastAsia="Calibri" w:hAnsi="Calibri"/>
                <w:sz w:val="20"/>
                <w:szCs w:val="20"/>
                <w:vertAlign w:val="baseline"/>
                <w:rtl w:val="0"/>
              </w:rPr>
              <w:t xml:space="preserve">. Αθήνα: Fagotto Books.</w:t>
            </w:r>
          </w:p>
          <w:p w:rsidR="00000000" w:rsidDel="00000000" w:rsidP="00000000" w:rsidRDefault="00000000" w:rsidRPr="00000000" w14:paraId="00000097">
            <w:pPr>
              <w:ind w:left="714" w:hanging="357"/>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Σέργη, Λ. (1982/2003). </w:t>
            </w:r>
            <w:r w:rsidDel="00000000" w:rsidR="00000000" w:rsidRPr="00000000">
              <w:rPr>
                <w:rFonts w:ascii="Calibri" w:cs="Calibri" w:eastAsia="Calibri" w:hAnsi="Calibri"/>
                <w:i w:val="1"/>
                <w:sz w:val="20"/>
                <w:szCs w:val="20"/>
                <w:vertAlign w:val="baseline"/>
                <w:rtl w:val="0"/>
              </w:rPr>
              <w:t xml:space="preserve">Δημιουργική μουσική αγωγή</w:t>
            </w:r>
            <w:r w:rsidDel="00000000" w:rsidR="00000000" w:rsidRPr="00000000">
              <w:rPr>
                <w:rFonts w:ascii="Calibri" w:cs="Calibri" w:eastAsia="Calibri" w:hAnsi="Calibri"/>
                <w:sz w:val="20"/>
                <w:szCs w:val="20"/>
                <w:vertAlign w:val="baseline"/>
                <w:rtl w:val="0"/>
              </w:rPr>
              <w:t xml:space="preserve">. Αθήνα: Gutenberg.</w:t>
            </w:r>
          </w:p>
          <w:p w:rsidR="00000000" w:rsidDel="00000000" w:rsidP="00000000" w:rsidRDefault="00000000" w:rsidRPr="00000000" w14:paraId="00000098">
            <w:pPr>
              <w:shd w:fill="ffffff" w:val="clear"/>
              <w:ind w:left="714" w:hanging="357"/>
              <w:jc w:val="both"/>
              <w:rPr>
                <w:rFonts w:ascii="Calibri" w:cs="Calibri" w:eastAsia="Calibri" w:hAnsi="Calibri"/>
                <w:i w:val="0"/>
                <w:sz w:val="20"/>
                <w:szCs w:val="20"/>
                <w:vertAlign w:val="baseline"/>
              </w:rPr>
            </w:pPr>
            <w:r w:rsidDel="00000000" w:rsidR="00000000" w:rsidRPr="00000000">
              <w:rPr>
                <w:rFonts w:ascii="Calibri" w:cs="Calibri" w:eastAsia="Calibri" w:hAnsi="Calibri"/>
                <w:sz w:val="20"/>
                <w:szCs w:val="20"/>
                <w:vertAlign w:val="baseline"/>
                <w:rtl w:val="0"/>
              </w:rPr>
              <w:t xml:space="preserve">Campbell, P.C. &amp; Kassner, C.S. (1995) </w:t>
            </w:r>
            <w:r w:rsidDel="00000000" w:rsidR="00000000" w:rsidRPr="00000000">
              <w:rPr>
                <w:rFonts w:ascii="Calibri" w:cs="Calibri" w:eastAsia="Calibri" w:hAnsi="Calibri"/>
                <w:i w:val="1"/>
                <w:sz w:val="20"/>
                <w:szCs w:val="20"/>
                <w:vertAlign w:val="baseline"/>
                <w:rtl w:val="0"/>
              </w:rPr>
              <w:t xml:space="preserve">Music in childhood from pre-school through the elementary grades</w:t>
            </w:r>
            <w:r w:rsidDel="00000000" w:rsidR="00000000" w:rsidRPr="00000000">
              <w:rPr>
                <w:rFonts w:ascii="Calibri" w:cs="Calibri" w:eastAsia="Calibri" w:hAnsi="Calibri"/>
                <w:sz w:val="20"/>
                <w:szCs w:val="20"/>
                <w:vertAlign w:val="baseline"/>
                <w:rtl w:val="0"/>
              </w:rPr>
              <w:t xml:space="preserve">. New York: Schirmer Books. </w:t>
            </w:r>
            <w:r w:rsidDel="00000000" w:rsidR="00000000" w:rsidRPr="00000000">
              <w:rPr>
                <w:rtl w:val="0"/>
              </w:rPr>
            </w:r>
          </w:p>
          <w:p w:rsidR="00000000" w:rsidDel="00000000" w:rsidP="00000000" w:rsidRDefault="00000000" w:rsidRPr="00000000" w14:paraId="00000099">
            <w:pPr>
              <w:jc w:val="both"/>
              <w:rPr>
                <w:rFonts w:ascii="Calibri" w:cs="Calibri" w:eastAsia="Calibri" w:hAnsi="Calibri"/>
                <w:i w:val="0"/>
                <w:sz w:val="20"/>
                <w:szCs w:val="20"/>
                <w:vertAlign w:val="baseline"/>
              </w:rPr>
            </w:pPr>
            <w:r w:rsidDel="00000000" w:rsidR="00000000" w:rsidRPr="00000000">
              <w:rPr>
                <w:rtl w:val="0"/>
              </w:rPr>
            </w:r>
          </w:p>
          <w:p w:rsidR="00000000" w:rsidDel="00000000" w:rsidP="00000000" w:rsidRDefault="00000000" w:rsidRPr="00000000" w14:paraId="0000009A">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Related scientific journals:</w:t>
            </w:r>
          </w:p>
          <w:p w:rsidR="00000000" w:rsidDel="00000000" w:rsidP="00000000" w:rsidRDefault="00000000" w:rsidRPr="00000000" w14:paraId="0000009B">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Μουσικοπαιδαγωγικά</w:t>
            </w:r>
          </w:p>
          <w:p w:rsidR="00000000" w:rsidDel="00000000" w:rsidP="00000000" w:rsidRDefault="00000000" w:rsidRPr="00000000" w14:paraId="0000009C">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Μουσική Εκπαίδευση</w:t>
            </w:r>
          </w:p>
          <w:p w:rsidR="00000000" w:rsidDel="00000000" w:rsidP="00000000" w:rsidRDefault="00000000" w:rsidRPr="00000000" w14:paraId="0000009D">
            <w:pPr>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9E">
      <w:pPr>
        <w:rPr>
          <w:vertAlign w:val="baseline"/>
        </w:rPr>
      </w:pPr>
      <w:r w:rsidDel="00000000" w:rsidR="00000000" w:rsidRPr="00000000">
        <w:rPr>
          <w:rtl w:val="0"/>
        </w:rPr>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Calibri" w:cs="Calibri" w:eastAsia="Calibri" w:hAnsi="Calibri"/>
        <w:sz w:val="20"/>
        <w:szCs w:val="20"/>
        <w:vertAlign w:val="baseline"/>
      </w:rPr>
    </w:lvl>
    <w:lvl w:ilvl="1">
      <w:start w:val="1"/>
      <w:numFmt w:val="lowerLetter"/>
      <w:lvlText w:val="%2."/>
      <w:lvlJc w:val="left"/>
      <w:pPr>
        <w:ind w:left="1440" w:hanging="360"/>
      </w:pPr>
      <w:rPr>
        <w:rFonts w:ascii="Courier New" w:cs="Courier New" w:eastAsia="Courier New" w:hAnsi="Courier New"/>
        <w:vertAlign w:val="baseline"/>
      </w:rPr>
    </w:lvl>
    <w:lvl w:ilvl="2">
      <w:start w:val="1"/>
      <w:numFmt w:val="lowerRoman"/>
      <w:lvlText w:val="%3."/>
      <w:lvlJc w:val="right"/>
      <w:pPr>
        <w:ind w:left="2160" w:hanging="180"/>
      </w:pPr>
      <w:rPr>
        <w:rFonts w:ascii="Courier New" w:cs="Courier New" w:eastAsia="Courier New" w:hAnsi="Courier New"/>
        <w:vertAlign w:val="baseline"/>
      </w:rPr>
    </w:lvl>
    <w:lvl w:ilvl="3">
      <w:start w:val="1"/>
      <w:numFmt w:val="decimal"/>
      <w:lvlText w:val="%4."/>
      <w:lvlJc w:val="left"/>
      <w:pPr>
        <w:ind w:left="2880" w:hanging="360"/>
      </w:pPr>
      <w:rPr>
        <w:rFonts w:ascii="Courier New" w:cs="Courier New" w:eastAsia="Courier New" w:hAnsi="Courier New"/>
        <w:vertAlign w:val="baseline"/>
      </w:rPr>
    </w:lvl>
    <w:lvl w:ilvl="4">
      <w:start w:val="1"/>
      <w:numFmt w:val="lowerLetter"/>
      <w:lvlText w:val="%5."/>
      <w:lvlJc w:val="left"/>
      <w:pPr>
        <w:ind w:left="3600" w:hanging="360"/>
      </w:pPr>
      <w:rPr>
        <w:rFonts w:ascii="Courier New" w:cs="Courier New" w:eastAsia="Courier New" w:hAnsi="Courier New"/>
        <w:vertAlign w:val="baseline"/>
      </w:rPr>
    </w:lvl>
    <w:lvl w:ilvl="5">
      <w:start w:val="1"/>
      <w:numFmt w:val="lowerRoman"/>
      <w:lvlText w:val="%6."/>
      <w:lvlJc w:val="right"/>
      <w:pPr>
        <w:ind w:left="4320" w:hanging="180"/>
      </w:pPr>
      <w:rPr>
        <w:rFonts w:ascii="Courier New" w:cs="Courier New" w:eastAsia="Courier New" w:hAnsi="Courier New"/>
        <w:vertAlign w:val="baseline"/>
      </w:rPr>
    </w:lvl>
    <w:lvl w:ilvl="6">
      <w:start w:val="1"/>
      <w:numFmt w:val="decimal"/>
      <w:lvlText w:val="%7."/>
      <w:lvlJc w:val="left"/>
      <w:pPr>
        <w:ind w:left="5040" w:hanging="360"/>
      </w:pPr>
      <w:rPr>
        <w:rFonts w:ascii="Courier New" w:cs="Courier New" w:eastAsia="Courier New" w:hAnsi="Courier New"/>
        <w:vertAlign w:val="baseline"/>
      </w:rPr>
    </w:lvl>
    <w:lvl w:ilvl="7">
      <w:start w:val="1"/>
      <w:numFmt w:val="lowerLetter"/>
      <w:lvlText w:val="%8."/>
      <w:lvlJc w:val="left"/>
      <w:pPr>
        <w:ind w:left="5760" w:hanging="360"/>
      </w:pPr>
      <w:rPr>
        <w:rFonts w:ascii="Courier New" w:cs="Courier New" w:eastAsia="Courier New" w:hAnsi="Courier New"/>
        <w:vertAlign w:val="baseline"/>
      </w:rPr>
    </w:lvl>
    <w:lvl w:ilvl="8">
      <w:start w:val="1"/>
      <w:numFmt w:val="lowerRoman"/>
      <w:lvlText w:val="%9."/>
      <w:lvlJc w:val="right"/>
      <w:pPr>
        <w:ind w:left="6480" w:hanging="180"/>
      </w:pPr>
      <w:rPr>
        <w:rFonts w:ascii="Courier New" w:cs="Courier New" w:eastAsia="Courier New" w:hAnsi="Courier New"/>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l-G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character" w:styleId="DefaultParagraphFont0">
    <w:name w:val="Default Paragraph Font"/>
    <w:next w:val="DefaultParagraphFont0"/>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rFonts w:ascii="Calibri" w:cs="Times New Roman" w:hAnsi="Calibri"/>
      <w:b w:val="1"/>
      <w:caps w:val="0"/>
      <w:smallCaps w:val="0"/>
      <w:color w:val="000000"/>
      <w:w w:val="100"/>
      <w:position w:val="-1"/>
      <w:sz w:val="22"/>
      <w:szCs w:val="22"/>
      <w:effect w:val="none"/>
      <w:vertAlign w:val="baseline"/>
      <w:cs w:val="0"/>
      <w:em w:val="none"/>
      <w:lang w:val="en-US"/>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rFonts w:ascii="Wingdings" w:cs="Wingdings" w:hAnsi="Wingdings" w:hint="default"/>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rFonts w:ascii="Symbol" w:cs="Symbol" w:hAnsi="Symbol" w:hint="default"/>
      <w:i w:val="1"/>
      <w:w w:val="100"/>
      <w:position w:val="-1"/>
      <w:sz w:val="20"/>
      <w:szCs w:val="20"/>
      <w:effect w:val="none"/>
      <w:vertAlign w:val="baseline"/>
      <w:cs w:val="0"/>
      <w:em w:val="none"/>
      <w:lang w:val="el-GR"/>
    </w:rPr>
  </w:style>
  <w:style w:type="character" w:styleId="WW8Num2z1">
    <w:name w:val="WW8Num2z1"/>
    <w:next w:val="WW8Num2z1"/>
    <w:autoRedefine w:val="0"/>
    <w:hidden w:val="0"/>
    <w:qFormat w:val="0"/>
    <w:rPr>
      <w:rFonts w:ascii="Courier New" w:cs="Courier New" w:hAnsi="Courier New" w:hint="default"/>
      <w:w w:val="100"/>
      <w:position w:val="-1"/>
      <w:effect w:val="none"/>
      <w:vertAlign w:val="baseline"/>
      <w:cs w:val="0"/>
      <w:em w:val="none"/>
      <w:lang/>
    </w:rPr>
  </w:style>
  <w:style w:type="character" w:styleId="WW8Num3z0">
    <w:name w:val="WW8Num3z0"/>
    <w:next w:val="WW8Num3z0"/>
    <w:autoRedefine w:val="0"/>
    <w:hidden w:val="0"/>
    <w:qFormat w:val="0"/>
    <w:rPr>
      <w:rFonts w:ascii="Calibri" w:cs="Times New Roman" w:hAnsi="Calibri"/>
      <w:b w:val="1"/>
      <w:color w:val="000000"/>
      <w:w w:val="100"/>
      <w:position w:val="-1"/>
      <w:sz w:val="22"/>
      <w:szCs w:val="22"/>
      <w:effect w:val="none"/>
      <w:vertAlign w:val="baseline"/>
      <w:cs w:val="0"/>
      <w:em w:val="none"/>
      <w:lang w:val="el-GR"/>
    </w:rPr>
  </w:style>
  <w:style w:type="character" w:styleId="WW8Num3z1">
    <w:name w:val="WW8Num3z1"/>
    <w:next w:val="WW8Num3z1"/>
    <w:autoRedefine w:val="0"/>
    <w:hidden w:val="0"/>
    <w:qFormat w:val="0"/>
    <w:rPr>
      <w:w w:val="100"/>
      <w:position w:val="-1"/>
      <w:effect w:val="none"/>
      <w:vertAlign w:val="baseline"/>
      <w:cs w:val="0"/>
      <w:em w:val="none"/>
      <w:lang/>
    </w:rPr>
  </w:style>
  <w:style w:type="character" w:styleId="WW8Num4z0">
    <w:name w:val="WW8Num4z0"/>
    <w:next w:val="WW8Num4z0"/>
    <w:autoRedefine w:val="0"/>
    <w:hidden w:val="0"/>
    <w:qFormat w:val="0"/>
    <w:rPr>
      <w:rFonts w:ascii="Calibri" w:cs="Calibri" w:hAnsi="Calibri"/>
      <w:w w:val="100"/>
      <w:position w:val="-1"/>
      <w:sz w:val="20"/>
      <w:szCs w:val="20"/>
      <w:effect w:val="none"/>
      <w:vertAlign w:val="baseline"/>
      <w:cs w:val="0"/>
      <w:em w:val="none"/>
      <w:lang w:val="el-GR"/>
    </w:rPr>
  </w:style>
  <w:style w:type="character" w:styleId="WW8Num4z1">
    <w:name w:val="WW8Num4z1"/>
    <w:next w:val="WW8Num4z1"/>
    <w:autoRedefine w:val="0"/>
    <w:hidden w:val="0"/>
    <w:qFormat w:val="0"/>
    <w:rPr>
      <w:w w:val="100"/>
      <w:position w:val="-1"/>
      <w:effect w:val="none"/>
      <w:vertAlign w:val="baseline"/>
      <w:cs w:val="0"/>
      <w:em w:val="none"/>
      <w:lang/>
    </w:rPr>
  </w:style>
  <w:style w:type="character" w:styleId="WW8Num5z0">
    <w:name w:val="WW8Num5z0"/>
    <w:next w:val="WW8Num5z0"/>
    <w:autoRedefine w:val="0"/>
    <w:hidden w:val="0"/>
    <w:qFormat w:val="0"/>
    <w:rPr>
      <w:w w:val="100"/>
      <w:position w:val="-1"/>
      <w:effect w:val="none"/>
      <w:vertAlign w:val="baseline"/>
      <w:cs w:val="0"/>
      <w:em w:val="none"/>
      <w:lang/>
    </w:rPr>
  </w:style>
  <w:style w:type="character" w:styleId="WW8Num5z1">
    <w:name w:val="WW8Num5z1"/>
    <w:next w:val="WW8Num5z1"/>
    <w:autoRedefine w:val="0"/>
    <w:hidden w:val="0"/>
    <w:qFormat w:val="0"/>
    <w:rPr>
      <w:w w:val="100"/>
      <w:position w:val="-1"/>
      <w:effect w:val="none"/>
      <w:vertAlign w:val="baseline"/>
      <w:cs w:val="0"/>
      <w:em w:val="none"/>
      <w:lang/>
    </w:rPr>
  </w:style>
  <w:style w:type="character" w:styleId="WW8Num5z2">
    <w:name w:val="WW8Num5z2"/>
    <w:next w:val="WW8Num5z2"/>
    <w:autoRedefine w:val="0"/>
    <w:hidden w:val="0"/>
    <w:qFormat w:val="0"/>
    <w:rPr>
      <w:w w:val="100"/>
      <w:position w:val="-1"/>
      <w:effect w:val="none"/>
      <w:vertAlign w:val="baseline"/>
      <w:cs w:val="0"/>
      <w:em w:val="none"/>
      <w:lang/>
    </w:rPr>
  </w:style>
  <w:style w:type="character" w:styleId="WW8Num5z3">
    <w:name w:val="WW8Num5z3"/>
    <w:next w:val="WW8Num5z3"/>
    <w:autoRedefine w:val="0"/>
    <w:hidden w:val="0"/>
    <w:qFormat w:val="0"/>
    <w:rPr>
      <w:w w:val="100"/>
      <w:position w:val="-1"/>
      <w:effect w:val="none"/>
      <w:vertAlign w:val="baseline"/>
      <w:cs w:val="0"/>
      <w:em w:val="none"/>
      <w:lang/>
    </w:rPr>
  </w:style>
  <w:style w:type="character" w:styleId="WW8Num5z4">
    <w:name w:val="WW8Num5z4"/>
    <w:next w:val="WW8Num5z4"/>
    <w:autoRedefine w:val="0"/>
    <w:hidden w:val="0"/>
    <w:qFormat w:val="0"/>
    <w:rPr>
      <w:w w:val="100"/>
      <w:position w:val="-1"/>
      <w:effect w:val="none"/>
      <w:vertAlign w:val="baseline"/>
      <w:cs w:val="0"/>
      <w:em w:val="none"/>
      <w:lang/>
    </w:rPr>
  </w:style>
  <w:style w:type="character" w:styleId="WW8Num5z5">
    <w:name w:val="WW8Num5z5"/>
    <w:next w:val="WW8Num5z5"/>
    <w:autoRedefine w:val="0"/>
    <w:hidden w:val="0"/>
    <w:qFormat w:val="0"/>
    <w:rPr>
      <w:w w:val="100"/>
      <w:position w:val="-1"/>
      <w:effect w:val="none"/>
      <w:vertAlign w:val="baseline"/>
      <w:cs w:val="0"/>
      <w:em w:val="none"/>
      <w:lang/>
    </w:rPr>
  </w:style>
  <w:style w:type="character" w:styleId="WW8Num5z6">
    <w:name w:val="WW8Num5z6"/>
    <w:next w:val="WW8Num5z6"/>
    <w:autoRedefine w:val="0"/>
    <w:hidden w:val="0"/>
    <w:qFormat w:val="0"/>
    <w:rPr>
      <w:w w:val="100"/>
      <w:position w:val="-1"/>
      <w:effect w:val="none"/>
      <w:vertAlign w:val="baseline"/>
      <w:cs w:val="0"/>
      <w:em w:val="none"/>
      <w:lang/>
    </w:rPr>
  </w:style>
  <w:style w:type="character" w:styleId="WW8Num5z7">
    <w:name w:val="WW8Num5z7"/>
    <w:next w:val="WW8Num5z7"/>
    <w:autoRedefine w:val="0"/>
    <w:hidden w:val="0"/>
    <w:qFormat w:val="0"/>
    <w:rPr>
      <w:w w:val="100"/>
      <w:position w:val="-1"/>
      <w:effect w:val="none"/>
      <w:vertAlign w:val="baseline"/>
      <w:cs w:val="0"/>
      <w:em w:val="none"/>
      <w:lang/>
    </w:rPr>
  </w:style>
  <w:style w:type="character" w:styleId="WW8Num5z8">
    <w:name w:val="WW8Num5z8"/>
    <w:next w:val="WW8Num5z8"/>
    <w:autoRedefine w:val="0"/>
    <w:hidden w:val="0"/>
    <w:qFormat w:val="0"/>
    <w:rPr>
      <w:w w:val="100"/>
      <w:position w:val="-1"/>
      <w:effect w:val="none"/>
      <w:vertAlign w:val="baseline"/>
      <w:cs w:val="0"/>
      <w:em w:val="none"/>
      <w:lang/>
    </w:rPr>
  </w:style>
  <w:style w:type="character" w:styleId="WW8Num6z0">
    <w:name w:val="WW8Num6z0"/>
    <w:next w:val="WW8Num6z0"/>
    <w:autoRedefine w:val="0"/>
    <w:hidden w:val="0"/>
    <w:qFormat w:val="0"/>
    <w:rPr>
      <w:rFonts w:ascii="Symbol" w:cs="Symbol" w:hAnsi="Symbol" w:hint="default"/>
      <w:w w:val="100"/>
      <w:position w:val="-1"/>
      <w:effect w:val="none"/>
      <w:vertAlign w:val="baseline"/>
      <w:cs w:val="0"/>
      <w:em w:val="none"/>
      <w:lang/>
    </w:rPr>
  </w:style>
  <w:style w:type="character" w:styleId="WW8Num6z1">
    <w:name w:val="WW8Num6z1"/>
    <w:next w:val="WW8Num6z1"/>
    <w:autoRedefine w:val="0"/>
    <w:hidden w:val="0"/>
    <w:qFormat w:val="0"/>
    <w:rPr>
      <w:rFonts w:ascii="Courier New" w:cs="Courier New" w:hAnsi="Courier New" w:hint="default"/>
      <w:w w:val="100"/>
      <w:position w:val="-1"/>
      <w:effect w:val="none"/>
      <w:vertAlign w:val="baseline"/>
      <w:cs w:val="0"/>
      <w:em w:val="none"/>
      <w:lang/>
    </w:rPr>
  </w:style>
  <w:style w:type="character" w:styleId="WW8Num6z2">
    <w:name w:val="WW8Num6z2"/>
    <w:next w:val="WW8Num6z2"/>
    <w:autoRedefine w:val="0"/>
    <w:hidden w:val="0"/>
    <w:qFormat w:val="0"/>
    <w:rPr>
      <w:rFonts w:ascii="Wingdings" w:cs="Wingdings" w:hAnsi="Wingdings" w:hint="default"/>
      <w:w w:val="100"/>
      <w:position w:val="-1"/>
      <w:effect w:val="none"/>
      <w:vertAlign w:val="baseline"/>
      <w:cs w:val="0"/>
      <w:em w:val="none"/>
      <w:lang/>
    </w:rPr>
  </w:style>
  <w:style w:type="character" w:styleId="WW8Num7z0">
    <w:name w:val="WW8Num7z0"/>
    <w:next w:val="WW8Num7z0"/>
    <w:autoRedefine w:val="0"/>
    <w:hidden w:val="0"/>
    <w:qFormat w:val="0"/>
    <w:rPr>
      <w:rFonts w:ascii="Symbol" w:cs="Symbol" w:hAnsi="Symbol" w:hint="default"/>
      <w:w w:val="100"/>
      <w:position w:val="-1"/>
      <w:sz w:val="20"/>
      <w:szCs w:val="20"/>
      <w:effect w:val="none"/>
      <w:vertAlign w:val="baseline"/>
      <w:cs w:val="0"/>
      <w:em w:val="none"/>
      <w:lang w:val="en-GB"/>
    </w:rPr>
  </w:style>
  <w:style w:type="character" w:styleId="WW8Num7z1">
    <w:name w:val="WW8Num7z1"/>
    <w:next w:val="WW8Num7z1"/>
    <w:autoRedefine w:val="0"/>
    <w:hidden w:val="0"/>
    <w:qFormat w:val="0"/>
    <w:rPr>
      <w:rFonts w:ascii="Courier New" w:cs="Courier New" w:hAnsi="Courier New" w:hint="default"/>
      <w:w w:val="100"/>
      <w:position w:val="-1"/>
      <w:effect w:val="none"/>
      <w:vertAlign w:val="baseline"/>
      <w:cs w:val="0"/>
      <w:em w:val="none"/>
      <w:lang/>
    </w:rPr>
  </w:style>
  <w:style w:type="character" w:styleId="WW8Num7z2">
    <w:name w:val="WW8Num7z2"/>
    <w:next w:val="WW8Num7z2"/>
    <w:autoRedefine w:val="0"/>
    <w:hidden w:val="0"/>
    <w:qFormat w:val="0"/>
    <w:rPr>
      <w:rFonts w:ascii="Wingdings" w:cs="Wingdings" w:hAnsi="Wingdings" w:hint="default"/>
      <w:w w:val="100"/>
      <w:position w:val="-1"/>
      <w:effect w:val="none"/>
      <w:vertAlign w:val="baseline"/>
      <w:cs w:val="0"/>
      <w:em w:val="none"/>
      <w:lang/>
    </w:rPr>
  </w:style>
  <w:style w:type="character" w:styleId="WW8Num8z0">
    <w:name w:val="WW8Num8z0"/>
    <w:next w:val="WW8Num8z0"/>
    <w:autoRedefine w:val="0"/>
    <w:hidden w:val="0"/>
    <w:qFormat w:val="0"/>
    <w:rPr>
      <w:rFonts w:ascii="Symbol" w:cs="Symbol" w:hAnsi="Symbol" w:hint="default"/>
      <w:w w:val="100"/>
      <w:position w:val="-1"/>
      <w:effect w:val="none"/>
      <w:vertAlign w:val="baseline"/>
      <w:cs w:val="0"/>
      <w:em w:val="none"/>
      <w:lang/>
    </w:rPr>
  </w:style>
  <w:style w:type="character" w:styleId="WW8Num8z1">
    <w:name w:val="WW8Num8z1"/>
    <w:next w:val="WW8Num8z1"/>
    <w:autoRedefine w:val="0"/>
    <w:hidden w:val="0"/>
    <w:qFormat w:val="0"/>
    <w:rPr>
      <w:rFonts w:ascii="Courier New" w:cs="Courier New" w:hAnsi="Courier New" w:hint="default"/>
      <w:w w:val="100"/>
      <w:position w:val="-1"/>
      <w:effect w:val="none"/>
      <w:vertAlign w:val="baseline"/>
      <w:cs w:val="0"/>
      <w:em w:val="none"/>
      <w:lang/>
    </w:rPr>
  </w:style>
  <w:style w:type="character" w:styleId="WW8Num8z2">
    <w:name w:val="WW8Num8z2"/>
    <w:next w:val="WW8Num8z2"/>
    <w:autoRedefine w:val="0"/>
    <w:hidden w:val="0"/>
    <w:qFormat w:val="0"/>
    <w:rPr>
      <w:rFonts w:ascii="Wingdings" w:cs="Wingdings" w:hAnsi="Wingdings" w:hint="default"/>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WW8Num3z2">
    <w:name w:val="WW8Num3z2"/>
    <w:next w:val="WW8Num3z2"/>
    <w:autoRedefine w:val="0"/>
    <w:hidden w:val="0"/>
    <w:qFormat w:val="0"/>
    <w:rPr>
      <w:w w:val="100"/>
      <w:position w:val="-1"/>
      <w:effect w:val="none"/>
      <w:vertAlign w:val="baseline"/>
      <w:cs w:val="0"/>
      <w:em w:val="none"/>
      <w:lang/>
    </w:rPr>
  </w:style>
  <w:style w:type="character" w:styleId="WW8Num3z3">
    <w:name w:val="WW8Num3z3"/>
    <w:next w:val="WW8Num3z3"/>
    <w:autoRedefine w:val="0"/>
    <w:hidden w:val="0"/>
    <w:qFormat w:val="0"/>
    <w:rPr>
      <w:w w:val="100"/>
      <w:position w:val="-1"/>
      <w:effect w:val="none"/>
      <w:vertAlign w:val="baseline"/>
      <w:cs w:val="0"/>
      <w:em w:val="none"/>
      <w:lang/>
    </w:rPr>
  </w:style>
  <w:style w:type="character" w:styleId="WW8Num3z4">
    <w:name w:val="WW8Num3z4"/>
    <w:next w:val="WW8Num3z4"/>
    <w:autoRedefine w:val="0"/>
    <w:hidden w:val="0"/>
    <w:qFormat w:val="0"/>
    <w:rPr>
      <w:w w:val="100"/>
      <w:position w:val="-1"/>
      <w:effect w:val="none"/>
      <w:vertAlign w:val="baseline"/>
      <w:cs w:val="0"/>
      <w:em w:val="none"/>
      <w:lang/>
    </w:rPr>
  </w:style>
  <w:style w:type="character" w:styleId="WW8Num3z5">
    <w:name w:val="WW8Num3z5"/>
    <w:next w:val="WW8Num3z5"/>
    <w:autoRedefine w:val="0"/>
    <w:hidden w:val="0"/>
    <w:qFormat w:val="0"/>
    <w:rPr>
      <w:w w:val="100"/>
      <w:position w:val="-1"/>
      <w:effect w:val="none"/>
      <w:vertAlign w:val="baseline"/>
      <w:cs w:val="0"/>
      <w:em w:val="none"/>
      <w:lang/>
    </w:rPr>
  </w:style>
  <w:style w:type="character" w:styleId="WW8Num3z6">
    <w:name w:val="WW8Num3z6"/>
    <w:next w:val="WW8Num3z6"/>
    <w:autoRedefine w:val="0"/>
    <w:hidden w:val="0"/>
    <w:qFormat w:val="0"/>
    <w:rPr>
      <w:w w:val="100"/>
      <w:position w:val="-1"/>
      <w:effect w:val="none"/>
      <w:vertAlign w:val="baseline"/>
      <w:cs w:val="0"/>
      <w:em w:val="none"/>
      <w:lang/>
    </w:rPr>
  </w:style>
  <w:style w:type="character" w:styleId="WW8Num3z7">
    <w:name w:val="WW8Num3z7"/>
    <w:next w:val="WW8Num3z7"/>
    <w:autoRedefine w:val="0"/>
    <w:hidden w:val="0"/>
    <w:qFormat w:val="0"/>
    <w:rPr>
      <w:w w:val="100"/>
      <w:position w:val="-1"/>
      <w:effect w:val="none"/>
      <w:vertAlign w:val="baseline"/>
      <w:cs w:val="0"/>
      <w:em w:val="none"/>
      <w:lang/>
    </w:rPr>
  </w:style>
  <w:style w:type="character" w:styleId="WW8Num3z8">
    <w:name w:val="WW8Num3z8"/>
    <w:next w:val="WW8Num3z8"/>
    <w:autoRedefine w:val="0"/>
    <w:hidden w:val="0"/>
    <w:qFormat w:val="0"/>
    <w:rPr>
      <w:w w:val="100"/>
      <w:position w:val="-1"/>
      <w:effect w:val="none"/>
      <w:vertAlign w:val="baseline"/>
      <w:cs w:val="0"/>
      <w:em w:val="none"/>
      <w:lang/>
    </w:rPr>
  </w:style>
  <w:style w:type="character" w:styleId="WW8Num4z2">
    <w:name w:val="WW8Num4z2"/>
    <w:next w:val="WW8Num4z2"/>
    <w:autoRedefine w:val="0"/>
    <w:hidden w:val="0"/>
    <w:qFormat w:val="0"/>
    <w:rPr>
      <w:w w:val="100"/>
      <w:position w:val="-1"/>
      <w:effect w:val="none"/>
      <w:vertAlign w:val="baseline"/>
      <w:cs w:val="0"/>
      <w:em w:val="none"/>
      <w:lang/>
    </w:rPr>
  </w:style>
  <w:style w:type="character" w:styleId="WW8Num4z3">
    <w:name w:val="WW8Num4z3"/>
    <w:next w:val="WW8Num4z3"/>
    <w:autoRedefine w:val="0"/>
    <w:hidden w:val="0"/>
    <w:qFormat w:val="0"/>
    <w:rPr>
      <w:w w:val="100"/>
      <w:position w:val="-1"/>
      <w:effect w:val="none"/>
      <w:vertAlign w:val="baseline"/>
      <w:cs w:val="0"/>
      <w:em w:val="none"/>
      <w:lang/>
    </w:rPr>
  </w:style>
  <w:style w:type="character" w:styleId="WW8Num4z4">
    <w:name w:val="WW8Num4z4"/>
    <w:next w:val="WW8Num4z4"/>
    <w:autoRedefine w:val="0"/>
    <w:hidden w:val="0"/>
    <w:qFormat w:val="0"/>
    <w:rPr>
      <w:w w:val="100"/>
      <w:position w:val="-1"/>
      <w:effect w:val="none"/>
      <w:vertAlign w:val="baseline"/>
      <w:cs w:val="0"/>
      <w:em w:val="none"/>
      <w:lang/>
    </w:rPr>
  </w:style>
  <w:style w:type="character" w:styleId="WW8Num4z5">
    <w:name w:val="WW8Num4z5"/>
    <w:next w:val="WW8Num4z5"/>
    <w:autoRedefine w:val="0"/>
    <w:hidden w:val="0"/>
    <w:qFormat w:val="0"/>
    <w:rPr>
      <w:w w:val="100"/>
      <w:position w:val="-1"/>
      <w:effect w:val="none"/>
      <w:vertAlign w:val="baseline"/>
      <w:cs w:val="0"/>
      <w:em w:val="none"/>
      <w:lang/>
    </w:rPr>
  </w:style>
  <w:style w:type="character" w:styleId="WW8Num4z6">
    <w:name w:val="WW8Num4z6"/>
    <w:next w:val="WW8Num4z6"/>
    <w:autoRedefine w:val="0"/>
    <w:hidden w:val="0"/>
    <w:qFormat w:val="0"/>
    <w:rPr>
      <w:w w:val="100"/>
      <w:position w:val="-1"/>
      <w:effect w:val="none"/>
      <w:vertAlign w:val="baseline"/>
      <w:cs w:val="0"/>
      <w:em w:val="none"/>
      <w:lang/>
    </w:rPr>
  </w:style>
  <w:style w:type="character" w:styleId="WW8Num4z7">
    <w:name w:val="WW8Num4z7"/>
    <w:next w:val="WW8Num4z7"/>
    <w:autoRedefine w:val="0"/>
    <w:hidden w:val="0"/>
    <w:qFormat w:val="0"/>
    <w:rPr>
      <w:w w:val="100"/>
      <w:position w:val="-1"/>
      <w:effect w:val="none"/>
      <w:vertAlign w:val="baseline"/>
      <w:cs w:val="0"/>
      <w:em w:val="none"/>
      <w:lang/>
    </w:rPr>
  </w:style>
  <w:style w:type="character" w:styleId="WW8Num4z8">
    <w:name w:val="WW8Num4z8"/>
    <w:next w:val="WW8Num4z8"/>
    <w:autoRedefine w:val="0"/>
    <w:hidden w:val="0"/>
    <w:qFormat w:val="0"/>
    <w:rPr>
      <w:w w:val="100"/>
      <w:position w:val="-1"/>
      <w:effect w:val="none"/>
      <w:vertAlign w:val="baseline"/>
      <w:cs w:val="0"/>
      <w:em w:val="none"/>
      <w:lang/>
    </w:rPr>
  </w:style>
  <w:style w:type="character" w:styleId="WW8Num2z2">
    <w:name w:val="WW8Num2z2"/>
    <w:next w:val="WW8Num2z2"/>
    <w:autoRedefine w:val="0"/>
    <w:hidden w:val="0"/>
    <w:qFormat w:val="0"/>
    <w:rPr>
      <w:rFonts w:ascii="Wingdings" w:cs="Wingdings" w:hAnsi="Wingdings" w:hint="default"/>
      <w:w w:val="100"/>
      <w:position w:val="-1"/>
      <w:effect w:val="none"/>
      <w:vertAlign w:val="baseline"/>
      <w:cs w:val="0"/>
      <w:em w:val="none"/>
      <w:lang/>
    </w:rPr>
  </w:style>
  <w:style w:type="character" w:styleId="WW8Num2z3">
    <w:name w:val="WW8Num2z3"/>
    <w:next w:val="WW8Num2z3"/>
    <w:autoRedefine w:val="0"/>
    <w:hidden w:val="0"/>
    <w:qFormat w:val="0"/>
    <w:rPr>
      <w:w w:val="100"/>
      <w:position w:val="-1"/>
      <w:effect w:val="none"/>
      <w:vertAlign w:val="baseline"/>
      <w:cs w:val="0"/>
      <w:em w:val="none"/>
      <w:lang/>
    </w:rPr>
  </w:style>
  <w:style w:type="character" w:styleId="WW8Num2z4">
    <w:name w:val="WW8Num2z4"/>
    <w:next w:val="WW8Num2z4"/>
    <w:autoRedefine w:val="0"/>
    <w:hidden w:val="0"/>
    <w:qFormat w:val="0"/>
    <w:rPr>
      <w:w w:val="100"/>
      <w:position w:val="-1"/>
      <w:effect w:val="none"/>
      <w:vertAlign w:val="baseline"/>
      <w:cs w:val="0"/>
      <w:em w:val="none"/>
      <w:lang/>
    </w:rPr>
  </w:style>
  <w:style w:type="character" w:styleId="WW8Num2z5">
    <w:name w:val="WW8Num2z5"/>
    <w:next w:val="WW8Num2z5"/>
    <w:autoRedefine w:val="0"/>
    <w:hidden w:val="0"/>
    <w:qFormat w:val="0"/>
    <w:rPr>
      <w:w w:val="100"/>
      <w:position w:val="-1"/>
      <w:effect w:val="none"/>
      <w:vertAlign w:val="baseline"/>
      <w:cs w:val="0"/>
      <w:em w:val="none"/>
      <w:lang/>
    </w:rPr>
  </w:style>
  <w:style w:type="character" w:styleId="WW8Num2z6">
    <w:name w:val="WW8Num2z6"/>
    <w:next w:val="WW8Num2z6"/>
    <w:autoRedefine w:val="0"/>
    <w:hidden w:val="0"/>
    <w:qFormat w:val="0"/>
    <w:rPr>
      <w:w w:val="100"/>
      <w:position w:val="-1"/>
      <w:effect w:val="none"/>
      <w:vertAlign w:val="baseline"/>
      <w:cs w:val="0"/>
      <w:em w:val="none"/>
      <w:lang/>
    </w:rPr>
  </w:style>
  <w:style w:type="character" w:styleId="WW8Num2z7">
    <w:name w:val="WW8Num2z7"/>
    <w:next w:val="WW8Num2z7"/>
    <w:autoRedefine w:val="0"/>
    <w:hidden w:val="0"/>
    <w:qFormat w:val="0"/>
    <w:rPr>
      <w:w w:val="100"/>
      <w:position w:val="-1"/>
      <w:effect w:val="none"/>
      <w:vertAlign w:val="baseline"/>
      <w:cs w:val="0"/>
      <w:em w:val="none"/>
      <w:lang/>
    </w:rPr>
  </w:style>
  <w:style w:type="character" w:styleId="WW8Num2z8">
    <w:name w:val="WW8Num2z8"/>
    <w:next w:val="WW8Num2z8"/>
    <w:autoRedefine w:val="0"/>
    <w:hidden w:val="0"/>
    <w:qFormat w:val="0"/>
    <w:rPr>
      <w:w w:val="100"/>
      <w:position w:val="-1"/>
      <w:effect w:val="none"/>
      <w:vertAlign w:val="baseline"/>
      <w:cs w:val="0"/>
      <w:em w:val="none"/>
      <w:lang/>
    </w:rPr>
  </w:style>
  <w:style w:type="character" w:styleId="DefaultParagraphFont1">
    <w:name w:val="Default Paragraph Font1"/>
    <w:next w:val="DefaultParagraphFont1"/>
    <w:autoRedefine w:val="0"/>
    <w:hidden w:val="0"/>
    <w:qFormat w:val="0"/>
    <w:rPr>
      <w:w w:val="100"/>
      <w:position w:val="-1"/>
      <w:effect w:val="none"/>
      <w:vertAlign w:val="baseline"/>
      <w:cs w:val="0"/>
      <w:em w:val="none"/>
      <w:lang/>
    </w:rPr>
  </w:style>
  <w:style w:type="character" w:styleId="Προεπιλεγμένηγραμματοσειρά1">
    <w:name w:val="Προεπιλεγμένη γραμματοσειρά1"/>
    <w:next w:val="Προεπιλεγμένηγραμματοσειρά1"/>
    <w:autoRedefine w:val="0"/>
    <w:hidden w:val="0"/>
    <w:qFormat w:val="0"/>
    <w:rPr>
      <w:w w:val="100"/>
      <w:position w:val="-1"/>
      <w:effect w:val="none"/>
      <w:vertAlign w:val="baseline"/>
      <w:cs w:val="0"/>
      <w:em w:val="none"/>
      <w:lang/>
    </w:rPr>
  </w:style>
  <w:style w:type="character" w:styleId="hps">
    <w:name w:val="hps"/>
    <w:basedOn w:val="Προεπιλεγμένηγραμματοσειρά1"/>
    <w:next w:val="hps"/>
    <w:autoRedefine w:val="0"/>
    <w:hidden w:val="0"/>
    <w:qFormat w:val="0"/>
    <w:rPr>
      <w:w w:val="100"/>
      <w:position w:val="-1"/>
      <w:effect w:val="none"/>
      <w:vertAlign w:val="baseline"/>
      <w:cs w:val="0"/>
      <w:em w:val="none"/>
      <w:lang/>
    </w:rPr>
  </w:style>
  <w:style w:type="character" w:styleId="hpsatn">
    <w:name w:val="hps atn"/>
    <w:basedOn w:val="Προεπιλεγμένηγραμματοσειρά1"/>
    <w:next w:val="hpsatn"/>
    <w:autoRedefine w:val="0"/>
    <w:hidden w:val="0"/>
    <w:qFormat w:val="0"/>
    <w:rPr>
      <w:w w:val="100"/>
      <w:position w:val="-1"/>
      <w:effect w:val="none"/>
      <w:vertAlign w:val="baseline"/>
      <w:cs w:val="0"/>
      <w:em w:val="none"/>
      <w:lang/>
    </w:rPr>
  </w:style>
  <w:style w:type="character" w:styleId="NumberingSymbols">
    <w:name w:val="Numbering Symbols"/>
    <w:next w:val="NumberingSymbols"/>
    <w:autoRedefine w:val="0"/>
    <w:hidden w:val="0"/>
    <w:qFormat w:val="0"/>
    <w:rPr>
      <w:w w:val="100"/>
      <w:position w:val="-1"/>
      <w:effect w:val="none"/>
      <w:vertAlign w:val="baseline"/>
      <w:cs w:val="0"/>
      <w:em w:val="none"/>
      <w:lang/>
    </w:rPr>
  </w:style>
  <w:style w:type="character" w:styleId="Bullets">
    <w:name w:val="Bullets"/>
    <w:next w:val="Bullets"/>
    <w:autoRedefine w:val="0"/>
    <w:hidden w:val="0"/>
    <w:qFormat w:val="0"/>
    <w:rPr>
      <w:rFonts w:ascii="OpenSymbol" w:cs="OpenSymbol" w:eastAsia="OpenSymbol" w:hAnsi="OpenSymbol"/>
      <w:w w:val="100"/>
      <w:position w:val="-1"/>
      <w:effect w:val="none"/>
      <w:vertAlign w:val="baseline"/>
      <w:cs w:val="0"/>
      <w:em w:val="none"/>
      <w:lang/>
    </w:rPr>
  </w:style>
  <w:style w:type="character" w:styleId="Κουκίδες">
    <w:name w:val="Κουκίδες"/>
    <w:next w:val="Κουκίδες"/>
    <w:autoRedefine w:val="0"/>
    <w:hidden w:val="0"/>
    <w:qFormat w:val="0"/>
    <w:rPr>
      <w:rFonts w:ascii="OpenSymbol" w:cs="OpenSymbol" w:eastAsia="OpenSymbol" w:hAnsi="OpenSymbol"/>
      <w:w w:val="100"/>
      <w:position w:val="-1"/>
      <w:effect w:val="none"/>
      <w:vertAlign w:val="baseline"/>
      <w:cs w:val="0"/>
      <w:em w:val="none"/>
      <w:lang/>
    </w:rPr>
  </w:style>
  <w:style w:type="character" w:styleId="Χαρακτήρεςαρίθμησης">
    <w:name w:val="Χαρακτήρες αρίθμησης"/>
    <w:next w:val="Χαρακτήρεςαρίθμησης"/>
    <w:autoRedefine w:val="0"/>
    <w:hidden w:val="0"/>
    <w:qFormat w:val="0"/>
    <w:rPr>
      <w:w w:val="100"/>
      <w:position w:val="-1"/>
      <w:effect w:val="none"/>
      <w:vertAlign w:val="baseline"/>
      <w:cs w:val="0"/>
      <w:em w:val="none"/>
      <w:lang/>
    </w:rPr>
  </w:style>
  <w:style w:type="paragraph" w:styleId="Επικεφαλίδα">
    <w:name w:val="Επικεφαλίδα"/>
    <w:basedOn w:val="Normal"/>
    <w:next w:val="BodyText"/>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Arial Unicode MS" w:eastAsia="Arial Unicode MS" w:hAnsi="Arial"/>
      <w:w w:val="100"/>
      <w:position w:val="-1"/>
      <w:sz w:val="28"/>
      <w:szCs w:val="28"/>
      <w:effect w:val="none"/>
      <w:vertAlign w:val="baseline"/>
      <w:cs w:val="0"/>
      <w:em w:val="none"/>
      <w:lang w:bidi="ar-SA" w:eastAsia="ar-SA" w:val="en-US"/>
    </w:rPr>
  </w:style>
  <w:style w:type="paragraph" w:styleId="BodyText">
    <w:name w:val="Body Text"/>
    <w:basedOn w:val="Normal"/>
    <w:next w:val="BodyText"/>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List">
    <w:name w:val="List"/>
    <w:basedOn w:val="BodyText"/>
    <w:next w:val="List"/>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Λεζάντα">
    <w:name w:val="Λεζάντα"/>
    <w:basedOn w:val="Normal"/>
    <w:next w:val="Λεζάντα"/>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en-US"/>
    </w:rPr>
  </w:style>
  <w:style w:type="paragraph" w:styleId="Ευρετήριο">
    <w:name w:val="Ευρετήριο"/>
    <w:basedOn w:val="Normal"/>
    <w:next w:val="Ευρετήριο"/>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Heading">
    <w:name w:val="Heading"/>
    <w:basedOn w:val="Normal"/>
    <w:next w:val="BodyText"/>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Arial Unicode MS" w:eastAsia="Arial Unicode MS" w:hAnsi="Arial"/>
      <w:w w:val="100"/>
      <w:position w:val="-1"/>
      <w:sz w:val="28"/>
      <w:szCs w:val="28"/>
      <w:effect w:val="none"/>
      <w:vertAlign w:val="baseline"/>
      <w:cs w:val="0"/>
      <w:em w:val="none"/>
      <w:lang w:bidi="ar-SA" w:eastAsia="ar-SA" w:val="en-US"/>
    </w:rPr>
  </w:style>
  <w:style w:type="paragraph" w:styleId="Caption1">
    <w:name w:val="Caption1"/>
    <w:basedOn w:val="Normal"/>
    <w:next w:val="Caption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en-US"/>
    </w:rPr>
  </w:style>
  <w:style w:type="paragraph" w:styleId="Index">
    <w:name w:val="Index"/>
    <w:basedOn w:val="Normal"/>
    <w:next w:val="Index"/>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TableContents">
    <w:name w:val="Table Contents"/>
    <w:basedOn w:val="Normal"/>
    <w:next w:val="TableContents"/>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TableHeading">
    <w:name w:val="Table Heading"/>
    <w:basedOn w:val="TableContents"/>
    <w:next w:val="TableHeading"/>
    <w:autoRedefine w:val="0"/>
    <w:hidden w:val="0"/>
    <w:qFormat w:val="0"/>
    <w:pPr>
      <w:suppressLineNumbers w:val="1"/>
      <w:suppressAutoHyphens w:val="0"/>
      <w:spacing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ar-SA" w:val="en-US"/>
    </w:rPr>
  </w:style>
  <w:style w:type="paragraph" w:styleId="Περιεχόμεναπίνακα">
    <w:name w:val="Περιεχόμενα πίνακα"/>
    <w:basedOn w:val="Normal"/>
    <w:next w:val="Περιεχόμεναπίνακα"/>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Επικεφαλίδαπίνακα">
    <w:name w:val="Επικεφαλίδα πίνακα"/>
    <w:basedOn w:val="Περιεχόμεναπίνακα"/>
    <w:next w:val="Επικεφαλίδαπίνακα"/>
    <w:autoRedefine w:val="0"/>
    <w:hidden w:val="0"/>
    <w:qFormat w:val="0"/>
    <w:pPr>
      <w:suppressLineNumbers w:val="1"/>
      <w:suppressAutoHyphens w:val="0"/>
      <w:spacing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ar-SA"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nTfeOVymbCYJQHNqPovbuTaACQ==">CgMxLjA4AHIhMXJSZXpVY01XamhIdzIxUHlWMWZ5bEJHRVljcUhzaTN3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2023-09-13T10:18:00Z</dcterms:created>
  <dc:creator>Makris</dc:creator>
</cp:coreProperties>
</file>