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FA17" w14:textId="77777777" w:rsidR="00835557" w:rsidRPr="00D93CA3" w:rsidRDefault="00835557" w:rsidP="00835557">
      <w:pPr>
        <w:spacing w:before="120" w:line="276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val="en"/>
        </w:rPr>
        <w:t>COURSE OUTLINE</w:t>
      </w:r>
    </w:p>
    <w:p w14:paraId="63D822C3" w14:textId="77777777" w:rsidR="00835557" w:rsidRPr="00D93CA3" w:rsidRDefault="00835557" w:rsidP="008355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left="357" w:hanging="357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val="en"/>
        </w:rPr>
        <w:t>GENERALLY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3"/>
        <w:gridCol w:w="1029"/>
        <w:gridCol w:w="752"/>
        <w:gridCol w:w="1417"/>
        <w:gridCol w:w="142"/>
        <w:gridCol w:w="1561"/>
      </w:tblGrid>
      <w:tr w:rsidR="00835557" w:rsidRPr="00D93CA3" w14:paraId="2561FF19" w14:textId="77777777" w:rsidTr="009D7EAE">
        <w:trPr>
          <w:jc w:val="center"/>
        </w:trPr>
        <w:tc>
          <w:tcPr>
            <w:tcW w:w="3533" w:type="dxa"/>
            <w:shd w:val="clear" w:color="auto" w:fill="auto"/>
          </w:tcPr>
          <w:p w14:paraId="75BA8DF2" w14:textId="77777777" w:rsidR="00835557" w:rsidRPr="00D93CA3" w:rsidRDefault="00835557" w:rsidP="009D7EAE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  FACULTY OF</w:t>
            </w:r>
          </w:p>
        </w:tc>
        <w:tc>
          <w:tcPr>
            <w:tcW w:w="4901" w:type="dxa"/>
            <w:gridSpan w:val="5"/>
            <w:shd w:val="clear" w:color="auto" w:fill="auto"/>
          </w:tcPr>
          <w:p w14:paraId="10E46777" w14:textId="77777777" w:rsidR="00835557" w:rsidRPr="00D93CA3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MUSIC AND AUDIOVISUAL ARTS</w:t>
            </w:r>
          </w:p>
        </w:tc>
      </w:tr>
      <w:tr w:rsidR="00835557" w:rsidRPr="00D93CA3" w14:paraId="66FB04F4" w14:textId="77777777" w:rsidTr="009D7EAE">
        <w:trPr>
          <w:jc w:val="center"/>
        </w:trPr>
        <w:tc>
          <w:tcPr>
            <w:tcW w:w="3533" w:type="dxa"/>
            <w:shd w:val="clear" w:color="auto" w:fill="auto"/>
          </w:tcPr>
          <w:p w14:paraId="3B8424C5" w14:textId="77777777" w:rsidR="00835557" w:rsidRPr="00D93CA3" w:rsidRDefault="00835557" w:rsidP="009D7EAE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  DEPARTMENT OF</w:t>
            </w:r>
          </w:p>
        </w:tc>
        <w:tc>
          <w:tcPr>
            <w:tcW w:w="4901" w:type="dxa"/>
            <w:gridSpan w:val="5"/>
            <w:shd w:val="clear" w:color="auto" w:fill="auto"/>
          </w:tcPr>
          <w:p w14:paraId="5783665E" w14:textId="77777777" w:rsidR="00835557" w:rsidRPr="00D93CA3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MUSIC STUDIES</w:t>
            </w:r>
          </w:p>
        </w:tc>
      </w:tr>
      <w:tr w:rsidR="00835557" w:rsidRPr="00D93CA3" w14:paraId="55C1FC66" w14:textId="77777777" w:rsidTr="009D7EAE">
        <w:trPr>
          <w:jc w:val="center"/>
        </w:trPr>
        <w:tc>
          <w:tcPr>
            <w:tcW w:w="3533" w:type="dxa"/>
            <w:shd w:val="clear" w:color="auto" w:fill="auto"/>
          </w:tcPr>
          <w:p w14:paraId="46F9F88E" w14:textId="77777777" w:rsidR="00835557" w:rsidRPr="00D93CA3" w:rsidRDefault="00835557" w:rsidP="009D7EAE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"/>
              </w:rPr>
              <w:t xml:space="preserve">LEVEL OF STUDIES </w:t>
            </w:r>
          </w:p>
        </w:tc>
        <w:tc>
          <w:tcPr>
            <w:tcW w:w="4901" w:type="dxa"/>
            <w:gridSpan w:val="5"/>
            <w:shd w:val="clear" w:color="auto" w:fill="auto"/>
          </w:tcPr>
          <w:p w14:paraId="7EC13959" w14:textId="77777777" w:rsidR="00835557" w:rsidRPr="00D93CA3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UNDERGRADUATE</w:t>
            </w:r>
          </w:p>
        </w:tc>
      </w:tr>
      <w:tr w:rsidR="00835557" w:rsidRPr="00D93CA3" w14:paraId="778D2B4F" w14:textId="77777777" w:rsidTr="009D7EAE">
        <w:trPr>
          <w:jc w:val="center"/>
        </w:trPr>
        <w:tc>
          <w:tcPr>
            <w:tcW w:w="3533" w:type="dxa"/>
            <w:shd w:val="clear" w:color="auto" w:fill="auto"/>
          </w:tcPr>
          <w:p w14:paraId="0DFCB2A5" w14:textId="77777777" w:rsidR="00835557" w:rsidRPr="00D93CA3" w:rsidRDefault="00835557" w:rsidP="009D7EAE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"/>
              </w:rPr>
              <w:t>COURSE CODE</w:t>
            </w:r>
          </w:p>
        </w:tc>
        <w:tc>
          <w:tcPr>
            <w:tcW w:w="1029" w:type="dxa"/>
            <w:shd w:val="clear" w:color="auto" w:fill="auto"/>
          </w:tcPr>
          <w:p w14:paraId="325E1266" w14:textId="77777777" w:rsidR="00835557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MUS116</w:t>
            </w:r>
          </w:p>
          <w:p w14:paraId="5DF49E35" w14:textId="77777777" w:rsidR="00835557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MUS218</w:t>
            </w:r>
          </w:p>
          <w:p w14:paraId="0C663837" w14:textId="77777777" w:rsidR="00835557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MUS324</w:t>
            </w:r>
          </w:p>
          <w:p w14:paraId="48874B1B" w14:textId="77777777" w:rsidR="00835557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MUS423</w:t>
            </w:r>
          </w:p>
          <w:p w14:paraId="09591C56" w14:textId="77777777" w:rsidR="00835557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MUS525</w:t>
            </w:r>
          </w:p>
          <w:p w14:paraId="3AA0B455" w14:textId="77777777" w:rsidR="00835557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MUS623</w:t>
            </w:r>
          </w:p>
          <w:p w14:paraId="4232F759" w14:textId="77777777" w:rsidR="00835557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MUS718</w:t>
            </w:r>
          </w:p>
          <w:p w14:paraId="3847DC56" w14:textId="77777777" w:rsidR="00835557" w:rsidRPr="00D93CA3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MUS824</w:t>
            </w:r>
          </w:p>
        </w:tc>
        <w:tc>
          <w:tcPr>
            <w:tcW w:w="2169" w:type="dxa"/>
            <w:gridSpan w:val="2"/>
            <w:shd w:val="clear" w:color="auto" w:fill="auto"/>
          </w:tcPr>
          <w:p w14:paraId="37DCA243" w14:textId="77777777" w:rsidR="00835557" w:rsidRPr="00D93CA3" w:rsidRDefault="00835557" w:rsidP="009D7EAE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"/>
              </w:rPr>
              <w:t>SEMESTER</w:t>
            </w:r>
          </w:p>
        </w:tc>
        <w:tc>
          <w:tcPr>
            <w:tcW w:w="1703" w:type="dxa"/>
            <w:gridSpan w:val="2"/>
            <w:shd w:val="clear" w:color="auto" w:fill="auto"/>
          </w:tcPr>
          <w:p w14:paraId="2649C812" w14:textId="77777777" w:rsidR="00835557" w:rsidRPr="00D93CA3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1st – 8th  </w:t>
            </w:r>
          </w:p>
        </w:tc>
      </w:tr>
      <w:tr w:rsidR="00835557" w:rsidRPr="00D93CA3" w14:paraId="25BF00E8" w14:textId="77777777" w:rsidTr="009D7EAE">
        <w:trPr>
          <w:trHeight w:val="375"/>
          <w:jc w:val="center"/>
        </w:trPr>
        <w:tc>
          <w:tcPr>
            <w:tcW w:w="3533" w:type="dxa"/>
            <w:shd w:val="clear" w:color="auto" w:fill="auto"/>
            <w:vAlign w:val="center"/>
          </w:tcPr>
          <w:p w14:paraId="7DC36E8E" w14:textId="77777777" w:rsidR="00835557" w:rsidRPr="00D93CA3" w:rsidRDefault="00835557" w:rsidP="009D7EAE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"/>
              </w:rPr>
              <w:t>COURSE TITTLE</w:t>
            </w:r>
          </w:p>
        </w:tc>
        <w:tc>
          <w:tcPr>
            <w:tcW w:w="4901" w:type="dxa"/>
            <w:gridSpan w:val="5"/>
            <w:shd w:val="clear" w:color="auto" w:fill="auto"/>
            <w:vAlign w:val="center"/>
          </w:tcPr>
          <w:p w14:paraId="4D753D57" w14:textId="77777777" w:rsidR="00835557" w:rsidRPr="00D93CA3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CHOIR I-VIII</w:t>
            </w:r>
          </w:p>
        </w:tc>
      </w:tr>
      <w:tr w:rsidR="00835557" w:rsidRPr="00D93CA3" w14:paraId="49CDC6F1" w14:textId="77777777" w:rsidTr="009D7EAE">
        <w:trPr>
          <w:trHeight w:val="196"/>
          <w:jc w:val="center"/>
        </w:trPr>
        <w:tc>
          <w:tcPr>
            <w:tcW w:w="5314" w:type="dxa"/>
            <w:gridSpan w:val="3"/>
            <w:shd w:val="clear" w:color="auto" w:fill="auto"/>
            <w:vAlign w:val="center"/>
          </w:tcPr>
          <w:p w14:paraId="2B929701" w14:textId="77777777" w:rsidR="00835557" w:rsidRPr="000B1EEA" w:rsidRDefault="00835557" w:rsidP="009D7E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"/>
              </w:rPr>
              <w:t>INDEPENDENT TEACHING ACTIVITIES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1B7C939" w14:textId="77777777" w:rsidR="00835557" w:rsidRPr="00D93CA3" w:rsidRDefault="00835557" w:rsidP="009D7E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"/>
              </w:rPr>
              <w:t>WEEKLY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br/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"/>
              </w:rPr>
              <w:t>TEACHING HOURS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2AF4A99" w14:textId="77777777" w:rsidR="00835557" w:rsidRPr="00D93CA3" w:rsidRDefault="00835557" w:rsidP="009D7E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"/>
              </w:rPr>
              <w:t>CREDITS</w:t>
            </w:r>
          </w:p>
        </w:tc>
      </w:tr>
      <w:tr w:rsidR="00835557" w:rsidRPr="00D93CA3" w14:paraId="5ABDDB75" w14:textId="77777777" w:rsidTr="009D7EAE">
        <w:trPr>
          <w:trHeight w:val="194"/>
          <w:jc w:val="center"/>
        </w:trPr>
        <w:tc>
          <w:tcPr>
            <w:tcW w:w="5314" w:type="dxa"/>
            <w:gridSpan w:val="3"/>
            <w:shd w:val="clear" w:color="auto" w:fill="auto"/>
          </w:tcPr>
          <w:p w14:paraId="7655F306" w14:textId="77777777" w:rsidR="00835557" w:rsidRPr="00D93CA3" w:rsidRDefault="00835557" w:rsidP="009D7EA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CHOIR I-VI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A592776" w14:textId="77777777" w:rsidR="00835557" w:rsidRPr="00D93CA3" w:rsidRDefault="00835557" w:rsidP="009D7E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14:paraId="294BC47E" w14:textId="77777777" w:rsidR="00835557" w:rsidRPr="000B1EEA" w:rsidRDefault="00835557" w:rsidP="009D7E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3 (per semester.)</w:t>
            </w:r>
          </w:p>
        </w:tc>
      </w:tr>
      <w:tr w:rsidR="00835557" w:rsidRPr="00D93CA3" w14:paraId="23EACA9E" w14:textId="77777777" w:rsidTr="009D7EAE">
        <w:trPr>
          <w:trHeight w:val="194"/>
          <w:jc w:val="center"/>
        </w:trPr>
        <w:tc>
          <w:tcPr>
            <w:tcW w:w="5314" w:type="dxa"/>
            <w:gridSpan w:val="3"/>
            <w:shd w:val="clear" w:color="auto" w:fill="auto"/>
          </w:tcPr>
          <w:p w14:paraId="4098EE7F" w14:textId="77777777" w:rsidR="00835557" w:rsidRPr="00D93CA3" w:rsidRDefault="00835557" w:rsidP="009D7EA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CHOIR VII-VIII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602538E" w14:textId="77777777" w:rsidR="00835557" w:rsidRPr="00D93CA3" w:rsidRDefault="00835557" w:rsidP="009D7E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14:paraId="624C4B1F" w14:textId="77777777" w:rsidR="00835557" w:rsidRPr="00D93CA3" w:rsidRDefault="00835557" w:rsidP="009D7E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2 (per semester.)</w:t>
            </w:r>
          </w:p>
        </w:tc>
      </w:tr>
      <w:tr w:rsidR="00835557" w:rsidRPr="00D93CA3" w14:paraId="7C7D93F8" w14:textId="77777777" w:rsidTr="009D7EAE">
        <w:trPr>
          <w:trHeight w:val="576"/>
          <w:jc w:val="center"/>
        </w:trPr>
        <w:tc>
          <w:tcPr>
            <w:tcW w:w="3533" w:type="dxa"/>
            <w:shd w:val="clear" w:color="auto" w:fill="auto"/>
          </w:tcPr>
          <w:p w14:paraId="016BC786" w14:textId="77777777" w:rsidR="00835557" w:rsidRPr="000B1EEA" w:rsidRDefault="00835557" w:rsidP="009D7EAE">
            <w:pPr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COURSE TYPE</w:t>
            </w:r>
          </w:p>
        </w:tc>
        <w:tc>
          <w:tcPr>
            <w:tcW w:w="4901" w:type="dxa"/>
            <w:gridSpan w:val="5"/>
            <w:shd w:val="clear" w:color="auto" w:fill="auto"/>
          </w:tcPr>
          <w:p w14:paraId="1ED21508" w14:textId="77777777" w:rsidR="00835557" w:rsidRPr="00D93CA3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Special background</w:t>
            </w:r>
          </w:p>
        </w:tc>
      </w:tr>
      <w:tr w:rsidR="00835557" w:rsidRPr="00D93CA3" w14:paraId="5C7DC5A3" w14:textId="77777777" w:rsidTr="009D7EAE">
        <w:trPr>
          <w:jc w:val="center"/>
        </w:trPr>
        <w:tc>
          <w:tcPr>
            <w:tcW w:w="3533" w:type="dxa"/>
            <w:shd w:val="clear" w:color="auto" w:fill="auto"/>
          </w:tcPr>
          <w:p w14:paraId="78A2820C" w14:textId="77777777" w:rsidR="00835557" w:rsidRPr="00D93CA3" w:rsidRDefault="00835557" w:rsidP="009D7EAE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"/>
              </w:rPr>
              <w:t xml:space="preserve">PREREQUISITE COURSES </w:t>
            </w:r>
          </w:p>
          <w:p w14:paraId="0D63ECA4" w14:textId="77777777" w:rsidR="00835557" w:rsidRPr="00D93CA3" w:rsidRDefault="00835557" w:rsidP="009D7EAE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901" w:type="dxa"/>
            <w:gridSpan w:val="5"/>
            <w:shd w:val="clear" w:color="auto" w:fill="auto"/>
          </w:tcPr>
          <w:p w14:paraId="4D7A00CE" w14:textId="77777777" w:rsidR="00835557" w:rsidRPr="00D93CA3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5557" w:rsidRPr="00D93CA3" w14:paraId="6A12320E" w14:textId="77777777" w:rsidTr="009D7EAE">
        <w:trPr>
          <w:trHeight w:val="492"/>
          <w:jc w:val="center"/>
        </w:trPr>
        <w:tc>
          <w:tcPr>
            <w:tcW w:w="3533" w:type="dxa"/>
            <w:shd w:val="clear" w:color="auto" w:fill="auto"/>
          </w:tcPr>
          <w:p w14:paraId="6013E025" w14:textId="77777777" w:rsidR="00835557" w:rsidRPr="00D93CA3" w:rsidRDefault="00835557" w:rsidP="009D7EAE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"/>
              </w:rPr>
              <w:t>LANGUAGE OF INSTRUCTION AND EXAMINATION</w:t>
            </w:r>
          </w:p>
        </w:tc>
        <w:tc>
          <w:tcPr>
            <w:tcW w:w="4901" w:type="dxa"/>
            <w:gridSpan w:val="5"/>
            <w:shd w:val="clear" w:color="auto" w:fill="auto"/>
          </w:tcPr>
          <w:p w14:paraId="758AD4CA" w14:textId="77777777" w:rsidR="00835557" w:rsidRPr="00D93CA3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Greek</w:t>
            </w:r>
          </w:p>
        </w:tc>
      </w:tr>
      <w:tr w:rsidR="00835557" w:rsidRPr="00D93CA3" w14:paraId="4353E5C1" w14:textId="77777777" w:rsidTr="009D7EAE">
        <w:trPr>
          <w:jc w:val="center"/>
        </w:trPr>
        <w:tc>
          <w:tcPr>
            <w:tcW w:w="3533" w:type="dxa"/>
            <w:shd w:val="clear" w:color="auto" w:fill="auto"/>
          </w:tcPr>
          <w:p w14:paraId="571739D9" w14:textId="77777777" w:rsidR="00835557" w:rsidRPr="00D93CA3" w:rsidRDefault="00835557" w:rsidP="009D7EAE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"/>
              </w:rPr>
              <w:t xml:space="preserve">IS THE COURSE OFFERED TO ERASMUS STUDENTS </w:t>
            </w:r>
          </w:p>
        </w:tc>
        <w:tc>
          <w:tcPr>
            <w:tcW w:w="4901" w:type="dxa"/>
            <w:gridSpan w:val="5"/>
            <w:shd w:val="clear" w:color="auto" w:fill="auto"/>
          </w:tcPr>
          <w:p w14:paraId="31130FDA" w14:textId="77777777" w:rsidR="00835557" w:rsidRPr="00D93CA3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Yes (in German and in English)</w:t>
            </w:r>
          </w:p>
        </w:tc>
      </w:tr>
      <w:tr w:rsidR="00835557" w:rsidRPr="00D93CA3" w14:paraId="7746AA4C" w14:textId="77777777" w:rsidTr="009D7EAE">
        <w:trPr>
          <w:jc w:val="center"/>
        </w:trPr>
        <w:tc>
          <w:tcPr>
            <w:tcW w:w="3533" w:type="dxa"/>
            <w:shd w:val="clear" w:color="auto" w:fill="auto"/>
          </w:tcPr>
          <w:p w14:paraId="04A1E280" w14:textId="77777777" w:rsidR="00835557" w:rsidRPr="00D93CA3" w:rsidRDefault="00835557" w:rsidP="009D7EAE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"/>
              </w:rPr>
              <w:t>COURSE WEBSITE (URL)</w:t>
            </w:r>
          </w:p>
        </w:tc>
        <w:tc>
          <w:tcPr>
            <w:tcW w:w="4901" w:type="dxa"/>
            <w:gridSpan w:val="5"/>
            <w:shd w:val="clear" w:color="auto" w:fill="auto"/>
          </w:tcPr>
          <w:p w14:paraId="517B039E" w14:textId="77777777" w:rsidR="00835557" w:rsidRPr="00D93CA3" w:rsidRDefault="00835557" w:rsidP="009D7EAE">
            <w:pPr>
              <w:spacing w:after="200" w:line="276" w:lineRule="auto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6D002702" w14:textId="77777777" w:rsidR="00835557" w:rsidRPr="00D93CA3" w:rsidRDefault="00835557" w:rsidP="008355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00" w:line="276" w:lineRule="auto"/>
        <w:ind w:left="357" w:hanging="357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val="en"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835557" w:rsidRPr="00D93CA3" w14:paraId="31764B62" w14:textId="77777777" w:rsidTr="009D7EAE">
        <w:tc>
          <w:tcPr>
            <w:tcW w:w="8472" w:type="dxa"/>
            <w:tcBorders>
              <w:bottom w:val="nil"/>
            </w:tcBorders>
            <w:shd w:val="clear" w:color="auto" w:fill="auto"/>
          </w:tcPr>
          <w:p w14:paraId="39E56C3E" w14:textId="77777777" w:rsidR="00835557" w:rsidRPr="00D93CA3" w:rsidRDefault="00835557" w:rsidP="009D7EAE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"/>
              </w:rPr>
              <w:t>Learning Outcomes</w:t>
            </w:r>
          </w:p>
        </w:tc>
      </w:tr>
      <w:tr w:rsidR="00835557" w:rsidRPr="00D93CA3" w14:paraId="5C8EFD9A" w14:textId="77777777" w:rsidTr="009D7EAE">
        <w:tc>
          <w:tcPr>
            <w:tcW w:w="8472" w:type="dxa"/>
            <w:shd w:val="clear" w:color="auto" w:fill="auto"/>
          </w:tcPr>
          <w:p w14:paraId="2236C5AC" w14:textId="4EC27D4A" w:rsidR="00835557" w:rsidRDefault="00835557" w:rsidP="009D7EA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The course aims to introduce students to the basic concepts of choral praxis and </w:t>
            </w:r>
            <w:r w:rsidR="009C65FE">
              <w:rPr>
                <w:rFonts w:ascii="Calibri" w:hAnsi="Calibri" w:cs="Calibri"/>
                <w:sz w:val="20"/>
                <w:szCs w:val="20"/>
                <w:lang w:val="en"/>
              </w:rPr>
              <w:t xml:space="preserve">to promote 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understanding and performance of different styles </w:t>
            </w:r>
            <w:r w:rsidR="009C65FE">
              <w:rPr>
                <w:rFonts w:ascii="Calibri" w:hAnsi="Calibri" w:cs="Calibri"/>
                <w:sz w:val="20"/>
                <w:szCs w:val="20"/>
                <w:lang w:val="en"/>
              </w:rPr>
              <w:t xml:space="preserve">and 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>periods</w:t>
            </w:r>
            <w:r w:rsidR="009C65FE">
              <w:rPr>
                <w:rFonts w:ascii="Calibri" w:hAnsi="Calibri" w:cs="Calibri"/>
                <w:sz w:val="20"/>
                <w:szCs w:val="20"/>
                <w:lang w:val="en"/>
              </w:rPr>
              <w:t xml:space="preserve"> of choral music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>.</w:t>
            </w:r>
          </w:p>
          <w:p w14:paraId="2A4A0D82" w14:textId="1884DA65" w:rsidR="00835557" w:rsidRPr="00D93CA3" w:rsidRDefault="009C65FE" w:rsidP="009D7EA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Initially</w:t>
            </w:r>
            <w:r w:rsidR="00835557">
              <w:rPr>
                <w:rFonts w:ascii="Calibri" w:hAnsi="Calibri" w:cs="Calibri"/>
                <w:sz w:val="20"/>
                <w:szCs w:val="20"/>
                <w:lang w:val="en"/>
              </w:rPr>
              <w:t>, each student is individually auditioned to be classified as a soprano, alto, tenor or bass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 based on his/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"/>
              </w:rPr>
              <w:t>hers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 vocal range</w:t>
            </w:r>
            <w:r w:rsidR="00835557">
              <w:rPr>
                <w:rFonts w:ascii="Calibri" w:hAnsi="Calibri" w:cs="Calibri"/>
                <w:sz w:val="20"/>
                <w:szCs w:val="20"/>
                <w:lang w:val="en"/>
              </w:rPr>
              <w:t xml:space="preserve">. 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Upon vocal classification, students are assigned a </w:t>
            </w:r>
            <w:r w:rsidR="00835557">
              <w:rPr>
                <w:rFonts w:ascii="Calibri" w:hAnsi="Calibri" w:cs="Calibri"/>
                <w:sz w:val="20"/>
                <w:szCs w:val="20"/>
                <w:lang w:val="en"/>
              </w:rPr>
              <w:t>weekly one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>-</w:t>
            </w:r>
            <w:r w:rsidR="00835557">
              <w:rPr>
                <w:rFonts w:ascii="Calibri" w:hAnsi="Calibri" w:cs="Calibri"/>
                <w:sz w:val="20"/>
                <w:szCs w:val="20"/>
                <w:lang w:val="en"/>
              </w:rPr>
              <w:t>hour rehearsal with his/her voice group, as well as a two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>-</w:t>
            </w:r>
            <w:r w:rsidR="00835557">
              <w:rPr>
                <w:rFonts w:ascii="Calibri" w:hAnsi="Calibri" w:cs="Calibri"/>
                <w:sz w:val="20"/>
                <w:szCs w:val="20"/>
                <w:lang w:val="en"/>
              </w:rPr>
              <w:t xml:space="preserve">hour tutti rehearsal, 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>involving the whole choir</w:t>
            </w:r>
            <w:r w:rsidR="00835557">
              <w:rPr>
                <w:rFonts w:ascii="Calibri" w:hAnsi="Calibri" w:cs="Calibri"/>
                <w:sz w:val="20"/>
                <w:szCs w:val="20"/>
                <w:lang w:val="en"/>
              </w:rPr>
              <w:t>.</w:t>
            </w:r>
          </w:p>
          <w:p w14:paraId="75F50CA4" w14:textId="1D95CA69" w:rsidR="00835557" w:rsidRPr="00D93CA3" w:rsidRDefault="00835557" w:rsidP="009D7EA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Students are expected to develop their vocal abilities (vocal warm-up,</w:t>
            </w:r>
            <w:r w:rsidR="009C65FE">
              <w:rPr>
                <w:rFonts w:ascii="Calibri" w:hAnsi="Calibri" w:cs="Calibri"/>
                <w:sz w:val="20"/>
                <w:szCs w:val="20"/>
                <w:lang w:val="en"/>
              </w:rPr>
              <w:t xml:space="preserve"> resonation, etc.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) and </w:t>
            </w:r>
            <w:r w:rsidR="009C65FE">
              <w:rPr>
                <w:rFonts w:ascii="Calibri" w:hAnsi="Calibri" w:cs="Calibri"/>
                <w:sz w:val="20"/>
                <w:szCs w:val="20"/>
                <w:lang w:val="en"/>
              </w:rPr>
              <w:t xml:space="preserve">achieve 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the </w:t>
            </w:r>
            <w:r w:rsidR="009C65FE">
              <w:rPr>
                <w:rFonts w:ascii="Calibri" w:hAnsi="Calibri" w:cs="Calibri"/>
                <w:sz w:val="20"/>
                <w:szCs w:val="20"/>
                <w:lang w:val="en"/>
              </w:rPr>
              <w:t xml:space="preserve">adequate 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performance of </w:t>
            </w:r>
            <w:r w:rsidR="009C65FE">
              <w:rPr>
                <w:rFonts w:ascii="Calibri" w:hAnsi="Calibri" w:cs="Calibri"/>
                <w:sz w:val="20"/>
                <w:szCs w:val="20"/>
                <w:lang w:val="en"/>
              </w:rPr>
              <w:t>each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 choral text. Students become familiar with different musical</w:t>
            </w:r>
            <w:r w:rsidR="009C65FE">
              <w:rPr>
                <w:rFonts w:ascii="Calibri" w:hAnsi="Calibri" w:cs="Calibri"/>
                <w:sz w:val="20"/>
                <w:szCs w:val="20"/>
                <w:lang w:val="en"/>
              </w:rPr>
              <w:t xml:space="preserve"> requirements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>, in terms of style</w:t>
            </w:r>
            <w:r w:rsidR="009C65FE">
              <w:rPr>
                <w:rFonts w:ascii="Calibri" w:hAnsi="Calibri" w:cs="Calibri"/>
                <w:sz w:val="20"/>
                <w:szCs w:val="20"/>
                <w:lang w:val="en"/>
              </w:rPr>
              <w:t xml:space="preserve">, as well as 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with </w:t>
            </w:r>
            <w:r w:rsidR="009C65FE">
              <w:rPr>
                <w:rFonts w:ascii="Calibri" w:hAnsi="Calibri" w:cs="Calibri"/>
                <w:sz w:val="20"/>
                <w:szCs w:val="20"/>
                <w:lang w:val="en"/>
              </w:rPr>
              <w:t xml:space="preserve">reference 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works of </w:t>
            </w:r>
            <w:r w:rsidR="009C65FE">
              <w:rPr>
                <w:rFonts w:ascii="Calibri" w:hAnsi="Calibri" w:cs="Calibri"/>
                <w:sz w:val="20"/>
                <w:szCs w:val="20"/>
                <w:lang w:val="en"/>
              </w:rPr>
              <w:t xml:space="preserve">the 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>choral repertoire, ranging from the Renaissance to modern times</w:t>
            </w:r>
            <w:r w:rsidR="009C65FE">
              <w:rPr>
                <w:rFonts w:ascii="Calibri" w:hAnsi="Calibri" w:cs="Calibri"/>
                <w:sz w:val="20"/>
                <w:szCs w:val="20"/>
                <w:lang w:val="en"/>
              </w:rPr>
              <w:t xml:space="preserve">. In order to </w:t>
            </w:r>
            <w:r w:rsidR="00E26F2F">
              <w:rPr>
                <w:rFonts w:ascii="Calibri" w:hAnsi="Calibri" w:cs="Calibri"/>
                <w:sz w:val="20"/>
                <w:szCs w:val="20"/>
                <w:lang w:val="en"/>
              </w:rPr>
              <w:t xml:space="preserve">get prepared for such </w:t>
            </w:r>
            <w:proofErr w:type="gramStart"/>
            <w:r w:rsidR="00E26F2F">
              <w:rPr>
                <w:rFonts w:ascii="Calibri" w:hAnsi="Calibri" w:cs="Calibri"/>
                <w:sz w:val="20"/>
                <w:szCs w:val="20"/>
                <w:lang w:val="en"/>
              </w:rPr>
              <w:t>a  wide</w:t>
            </w:r>
            <w:proofErr w:type="gramEnd"/>
            <w:r w:rsidR="00E26F2F">
              <w:rPr>
                <w:rFonts w:ascii="Calibri" w:hAnsi="Calibri" w:cs="Calibri"/>
                <w:sz w:val="20"/>
                <w:szCs w:val="20"/>
                <w:lang w:val="en"/>
              </w:rPr>
              <w:t xml:space="preserve"> range of repertoire, they 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are being trained in </w:t>
            </w:r>
            <w:r w:rsidR="00E26F2F">
              <w:rPr>
                <w:rFonts w:ascii="Calibri" w:hAnsi="Calibri" w:cs="Calibri"/>
                <w:sz w:val="20"/>
                <w:szCs w:val="20"/>
                <w:lang w:val="en"/>
              </w:rPr>
              <w:t xml:space="preserve">diction and 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musical interpretation </w:t>
            </w:r>
            <w:r w:rsidR="00E26F2F">
              <w:rPr>
                <w:rFonts w:ascii="Calibri" w:hAnsi="Calibri" w:cs="Calibri"/>
                <w:sz w:val="20"/>
                <w:szCs w:val="20"/>
                <w:lang w:val="en"/>
              </w:rPr>
              <w:t>of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 different languages, such as: Latin, English, German, Italian, etc. </w:t>
            </w:r>
          </w:p>
          <w:p w14:paraId="54F2D64E" w14:textId="0924357D" w:rsidR="00835557" w:rsidRPr="00D93CA3" w:rsidRDefault="00E26F2F" w:rsidP="009D7EA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Overall</w:t>
            </w:r>
            <w:r w:rsidR="00835557">
              <w:rPr>
                <w:rFonts w:ascii="Calibri" w:hAnsi="Calibri" w:cs="Calibri"/>
                <w:sz w:val="20"/>
                <w:szCs w:val="20"/>
                <w:lang w:val="en"/>
              </w:rPr>
              <w:t xml:space="preserve">, the 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main </w:t>
            </w:r>
            <w:r w:rsidR="00835557">
              <w:rPr>
                <w:rFonts w:ascii="Calibri" w:hAnsi="Calibri" w:cs="Calibri"/>
                <w:sz w:val="20"/>
                <w:szCs w:val="20"/>
                <w:lang w:val="en"/>
              </w:rPr>
              <w:t xml:space="preserve">aim of the course is 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to </w:t>
            </w:r>
            <w:r w:rsidR="00835557">
              <w:rPr>
                <w:rFonts w:ascii="Calibri" w:hAnsi="Calibri" w:cs="Calibri"/>
                <w:sz w:val="20"/>
                <w:szCs w:val="20"/>
                <w:lang w:val="en"/>
              </w:rPr>
              <w:t>integrat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>e</w:t>
            </w:r>
            <w:r w:rsidR="00835557">
              <w:rPr>
                <w:rFonts w:ascii="Calibri" w:hAnsi="Calibri" w:cs="Calibri"/>
                <w:sz w:val="20"/>
                <w:szCs w:val="20"/>
                <w:lang w:val="en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the </w:t>
            </w:r>
            <w:r w:rsidR="00835557">
              <w:rPr>
                <w:rFonts w:ascii="Calibri" w:hAnsi="Calibri" w:cs="Calibri"/>
                <w:sz w:val="20"/>
                <w:szCs w:val="20"/>
                <w:lang w:val="en"/>
              </w:rPr>
              <w:t>individual music abilities of each student in a choral ensemble.</w:t>
            </w:r>
          </w:p>
          <w:p w14:paraId="03144961" w14:textId="77777777" w:rsidR="00835557" w:rsidRPr="00D93CA3" w:rsidRDefault="00835557" w:rsidP="009D7EA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Upon successful completion of the course, the student:</w:t>
            </w:r>
          </w:p>
          <w:p w14:paraId="3C4FB5F3" w14:textId="67A9AF68" w:rsidR="00835557" w:rsidRPr="00D93CA3" w:rsidRDefault="00835557" w:rsidP="0083555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will be aware of his/her vocal abilities and </w:t>
            </w:r>
            <w:r w:rsidR="00E26F2F">
              <w:rPr>
                <w:rFonts w:ascii="Calibri" w:hAnsi="Calibri" w:cs="Calibri"/>
                <w:sz w:val="20"/>
                <w:szCs w:val="20"/>
                <w:lang w:val="en"/>
              </w:rPr>
              <w:t xml:space="preserve">will be 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>able to use them in a choral ensemble,</w:t>
            </w:r>
          </w:p>
          <w:p w14:paraId="59040F75" w14:textId="73BB101B" w:rsidR="00835557" w:rsidRPr="00D93CA3" w:rsidRDefault="00835557" w:rsidP="0083555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will have understood the basic principles of performance and interpretation of choral works ranging from the Renaissance to modern times,</w:t>
            </w:r>
          </w:p>
          <w:p w14:paraId="0BD1E6BB" w14:textId="6299B548" w:rsidR="00835557" w:rsidRPr="00D93CA3" w:rsidRDefault="00835557" w:rsidP="0083555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will have collaborated with fellow students and will have understood his/her value as a </w:t>
            </w:r>
            <w:r w:rsidR="00E26F2F">
              <w:rPr>
                <w:rFonts w:ascii="Calibri" w:hAnsi="Calibri" w:cs="Calibri"/>
                <w:sz w:val="20"/>
                <w:szCs w:val="20"/>
                <w:lang w:val="en"/>
              </w:rPr>
              <w:lastRenderedPageBreak/>
              <w:t xml:space="preserve">member of a </w:t>
            </w:r>
            <w:proofErr w:type="gramStart"/>
            <w:r w:rsidR="00E26F2F">
              <w:rPr>
                <w:rFonts w:ascii="Calibri" w:hAnsi="Calibri" w:cs="Calibri"/>
                <w:sz w:val="20"/>
                <w:szCs w:val="20"/>
                <w:lang w:val="en"/>
              </w:rPr>
              <w:t xml:space="preserve">music 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 ensemble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"/>
              </w:rPr>
              <w:t>.</w:t>
            </w:r>
          </w:p>
          <w:p w14:paraId="0E8D44A4" w14:textId="139C89DE" w:rsidR="00835557" w:rsidRPr="000B1EEA" w:rsidRDefault="00835557" w:rsidP="0083555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Finally, the student will be able to manage his/her vocal skills </w:t>
            </w:r>
            <w:r w:rsidR="00E26F2F">
              <w:rPr>
                <w:rFonts w:ascii="Calibri" w:hAnsi="Calibri" w:cs="Calibri"/>
                <w:sz w:val="20"/>
                <w:szCs w:val="20"/>
                <w:lang w:val="en"/>
              </w:rPr>
              <w:t>achieving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 phrasing, articulation, </w:t>
            </w:r>
            <w:r w:rsidR="00E26F2F">
              <w:rPr>
                <w:rFonts w:ascii="Calibri" w:hAnsi="Calibri" w:cs="Calibri"/>
                <w:sz w:val="20"/>
                <w:szCs w:val="20"/>
                <w:lang w:val="en"/>
              </w:rPr>
              <w:t xml:space="preserve">and historically informed 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interpretation-performance </w:t>
            </w:r>
            <w:r w:rsidR="00E26F2F">
              <w:rPr>
                <w:rFonts w:ascii="Calibri" w:hAnsi="Calibri" w:cs="Calibri"/>
                <w:sz w:val="20"/>
                <w:szCs w:val="20"/>
                <w:lang w:val="en"/>
              </w:rPr>
              <w:t>of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 various works of choral repertoire.</w:t>
            </w:r>
          </w:p>
        </w:tc>
      </w:tr>
      <w:tr w:rsidR="00835557" w:rsidRPr="00D93CA3" w14:paraId="4C3D1126" w14:textId="77777777" w:rsidTr="009D7EAE">
        <w:tblPrEx>
          <w:tblLook w:val="0000" w:firstRow="0" w:lastRow="0" w:firstColumn="0" w:lastColumn="0" w:noHBand="0" w:noVBand="0"/>
        </w:tblPrEx>
        <w:tc>
          <w:tcPr>
            <w:tcW w:w="8472" w:type="dxa"/>
            <w:tcBorders>
              <w:bottom w:val="nil"/>
            </w:tcBorders>
            <w:shd w:val="clear" w:color="auto" w:fill="auto"/>
          </w:tcPr>
          <w:p w14:paraId="74A3D55C" w14:textId="77777777" w:rsidR="00835557" w:rsidRPr="00D93CA3" w:rsidRDefault="00835557" w:rsidP="009D7EAE">
            <w:pPr>
              <w:keepNext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"/>
              </w:rPr>
              <w:lastRenderedPageBreak/>
              <w:t>General Competences</w:t>
            </w:r>
          </w:p>
        </w:tc>
      </w:tr>
      <w:tr w:rsidR="00835557" w:rsidRPr="00D93CA3" w14:paraId="46654043" w14:textId="77777777" w:rsidTr="009D7EAE">
        <w:tc>
          <w:tcPr>
            <w:tcW w:w="8472" w:type="dxa"/>
            <w:shd w:val="clear" w:color="auto" w:fill="auto"/>
          </w:tcPr>
          <w:p w14:paraId="5DC7B9D7" w14:textId="77777777" w:rsidR="00835557" w:rsidRPr="00D93CA3" w:rsidRDefault="00835557" w:rsidP="0083555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Working independently</w:t>
            </w:r>
          </w:p>
          <w:p w14:paraId="5231618B" w14:textId="77777777" w:rsidR="00835557" w:rsidRPr="00D93CA3" w:rsidRDefault="00835557" w:rsidP="0083555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"/>
              </w:rPr>
              <w:t>Team Work</w:t>
            </w:r>
            <w:proofErr w:type="gramEnd"/>
          </w:p>
          <w:p w14:paraId="4B77F5AD" w14:textId="77777777" w:rsidR="00835557" w:rsidRPr="00D93CA3" w:rsidRDefault="00835557" w:rsidP="0083555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Working in an international environment</w:t>
            </w:r>
          </w:p>
          <w:p w14:paraId="5418C211" w14:textId="77777777" w:rsidR="00835557" w:rsidRPr="00D93CA3" w:rsidRDefault="00835557" w:rsidP="0083555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Adapting to new situations</w:t>
            </w:r>
          </w:p>
          <w:p w14:paraId="54D9E64F" w14:textId="77777777" w:rsidR="00835557" w:rsidRPr="000B1EEA" w:rsidRDefault="00835557" w:rsidP="0083555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Demonstration of social, professional and ethical responsibility and sensitivity.</w:t>
            </w:r>
          </w:p>
        </w:tc>
      </w:tr>
    </w:tbl>
    <w:p w14:paraId="355F22D5" w14:textId="77777777" w:rsidR="00835557" w:rsidRPr="00D93CA3" w:rsidRDefault="00835557" w:rsidP="008355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00" w:line="276" w:lineRule="auto"/>
        <w:ind w:left="357" w:hanging="357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"/>
        </w:rPr>
        <w:t xml:space="preserve"> CONTENTS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835557" w:rsidRPr="00D93CA3" w14:paraId="266FE717" w14:textId="77777777" w:rsidTr="009D7EAE">
        <w:tc>
          <w:tcPr>
            <w:tcW w:w="8472" w:type="dxa"/>
          </w:tcPr>
          <w:p w14:paraId="1DC80CB7" w14:textId="77777777" w:rsidR="00835557" w:rsidRPr="00D93CA3" w:rsidRDefault="00835557" w:rsidP="00835557">
            <w:pPr>
              <w:numPr>
                <w:ilvl w:val="0"/>
                <w:numId w:val="4"/>
              </w:numPr>
              <w:tabs>
                <w:tab w:val="clear" w:pos="2160"/>
                <w:tab w:val="num" w:pos="709"/>
              </w:tabs>
              <w:ind w:left="709" w:hanging="283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Audition-classification-voice group</w:t>
            </w:r>
          </w:p>
          <w:p w14:paraId="1E9C78F6" w14:textId="77777777" w:rsidR="00835557" w:rsidRPr="00D93CA3" w:rsidRDefault="00835557" w:rsidP="00835557">
            <w:pPr>
              <w:numPr>
                <w:ilvl w:val="0"/>
                <w:numId w:val="4"/>
              </w:numPr>
              <w:tabs>
                <w:tab w:val="clear" w:pos="2160"/>
                <w:tab w:val="num" w:pos="709"/>
              </w:tabs>
              <w:ind w:left="709" w:hanging="283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Vocal warm-up - vocal culturing</w:t>
            </w:r>
          </w:p>
          <w:p w14:paraId="73D93CD9" w14:textId="77777777" w:rsidR="00835557" w:rsidRPr="00D93CA3" w:rsidRDefault="00835557" w:rsidP="00835557">
            <w:pPr>
              <w:numPr>
                <w:ilvl w:val="0"/>
                <w:numId w:val="4"/>
              </w:numPr>
              <w:tabs>
                <w:tab w:val="clear" w:pos="2160"/>
                <w:tab w:val="num" w:pos="709"/>
              </w:tabs>
              <w:ind w:left="709" w:hanging="283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Rhythmic reading - musical reading</w:t>
            </w:r>
          </w:p>
          <w:p w14:paraId="7000359C" w14:textId="77777777" w:rsidR="00835557" w:rsidRPr="00D93CA3" w:rsidRDefault="00835557" w:rsidP="00835557">
            <w:pPr>
              <w:numPr>
                <w:ilvl w:val="0"/>
                <w:numId w:val="4"/>
              </w:numPr>
              <w:tabs>
                <w:tab w:val="clear" w:pos="2160"/>
                <w:tab w:val="num" w:pos="709"/>
              </w:tabs>
              <w:ind w:left="709" w:hanging="283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Aesthetic framework - brief biography of each composer.</w:t>
            </w:r>
          </w:p>
          <w:p w14:paraId="53158759" w14:textId="16B64718" w:rsidR="00835557" w:rsidRPr="00D93CA3" w:rsidRDefault="00835557" w:rsidP="00835557">
            <w:pPr>
              <w:numPr>
                <w:ilvl w:val="0"/>
                <w:numId w:val="4"/>
              </w:numPr>
              <w:tabs>
                <w:tab w:val="clear" w:pos="2160"/>
                <w:tab w:val="num" w:pos="709"/>
              </w:tabs>
              <w:ind w:left="709" w:hanging="283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Learning </w:t>
            </w:r>
            <w:r w:rsidR="00E26F2F">
              <w:rPr>
                <w:rFonts w:ascii="Calibri" w:hAnsi="Calibri" w:cs="Calibri"/>
                <w:sz w:val="20"/>
                <w:szCs w:val="20"/>
                <w:lang w:val="en"/>
              </w:rPr>
              <w:t xml:space="preserve">each 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>vocal part</w:t>
            </w:r>
          </w:p>
          <w:p w14:paraId="7BF64DE6" w14:textId="77777777" w:rsidR="00835557" w:rsidRPr="00D93CA3" w:rsidRDefault="00835557" w:rsidP="00835557">
            <w:pPr>
              <w:numPr>
                <w:ilvl w:val="0"/>
                <w:numId w:val="4"/>
              </w:numPr>
              <w:tabs>
                <w:tab w:val="clear" w:pos="2160"/>
                <w:tab w:val="num" w:pos="709"/>
              </w:tabs>
              <w:ind w:left="709" w:hanging="283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Individual rehearsals. </w:t>
            </w:r>
          </w:p>
          <w:p w14:paraId="33177853" w14:textId="77777777" w:rsidR="00835557" w:rsidRPr="0030391B" w:rsidRDefault="00835557" w:rsidP="00835557">
            <w:pPr>
              <w:numPr>
                <w:ilvl w:val="0"/>
                <w:numId w:val="4"/>
              </w:numPr>
              <w:tabs>
                <w:tab w:val="clear" w:pos="2160"/>
                <w:tab w:val="num" w:pos="709"/>
              </w:tabs>
              <w:ind w:left="709" w:hanging="283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Tutti rehearsals. </w:t>
            </w:r>
          </w:p>
        </w:tc>
      </w:tr>
    </w:tbl>
    <w:p w14:paraId="2E011627" w14:textId="77777777" w:rsidR="00835557" w:rsidRPr="00D93CA3" w:rsidRDefault="00835557" w:rsidP="008355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00" w:line="276" w:lineRule="auto"/>
        <w:ind w:left="284" w:hanging="284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val="en"/>
        </w:rPr>
        <w:t>TEACHING AND LEARNING METHODS - EVALUATION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</w:tblGrid>
      <w:tr w:rsidR="00835557" w:rsidRPr="00D93CA3" w14:paraId="57123628" w14:textId="77777777" w:rsidTr="009D7EAE">
        <w:tc>
          <w:tcPr>
            <w:tcW w:w="3227" w:type="dxa"/>
            <w:shd w:val="clear" w:color="auto" w:fill="auto"/>
          </w:tcPr>
          <w:p w14:paraId="7ABBA3DE" w14:textId="77777777" w:rsidR="00835557" w:rsidRPr="00D93CA3" w:rsidRDefault="00835557" w:rsidP="009D7EAE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"/>
              </w:rPr>
              <w:t>DELIVERY</w:t>
            </w:r>
          </w:p>
        </w:tc>
        <w:tc>
          <w:tcPr>
            <w:tcW w:w="5245" w:type="dxa"/>
            <w:shd w:val="clear" w:color="auto" w:fill="auto"/>
          </w:tcPr>
          <w:p w14:paraId="0B8A635A" w14:textId="77777777" w:rsidR="00835557" w:rsidRPr="00D93CA3" w:rsidRDefault="00835557" w:rsidP="009D7EAE">
            <w:pPr>
              <w:spacing w:after="200" w:line="276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Face-to-face</w:t>
            </w:r>
          </w:p>
        </w:tc>
      </w:tr>
      <w:tr w:rsidR="00835557" w:rsidRPr="00D93CA3" w14:paraId="25050817" w14:textId="77777777" w:rsidTr="009D7EAE">
        <w:tc>
          <w:tcPr>
            <w:tcW w:w="3227" w:type="dxa"/>
            <w:shd w:val="clear" w:color="auto" w:fill="auto"/>
          </w:tcPr>
          <w:p w14:paraId="70B47ACA" w14:textId="77777777" w:rsidR="00835557" w:rsidRPr="00D93CA3" w:rsidRDefault="00835557" w:rsidP="009D7EAE">
            <w:pPr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"/>
              </w:rPr>
              <w:t>USE OF INFORMATION AND COMMUNICATION TECHNOLOGIES</w:t>
            </w:r>
          </w:p>
        </w:tc>
        <w:tc>
          <w:tcPr>
            <w:tcW w:w="5245" w:type="dxa"/>
            <w:shd w:val="clear" w:color="auto" w:fill="auto"/>
          </w:tcPr>
          <w:p w14:paraId="56D7848D" w14:textId="250D73BF" w:rsidR="00835557" w:rsidRPr="00D93CA3" w:rsidRDefault="00835557" w:rsidP="009D7EA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Learning process </w:t>
            </w:r>
            <w:r w:rsidR="00302B54">
              <w:rPr>
                <w:rFonts w:ascii="Calibri" w:hAnsi="Calibri" w:cs="Calibri"/>
                <w:sz w:val="20"/>
                <w:szCs w:val="20"/>
                <w:lang w:val="en"/>
              </w:rPr>
              <w:t xml:space="preserve">with supplemental 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support </w:t>
            </w:r>
            <w:r w:rsidR="00302B54">
              <w:rPr>
                <w:rFonts w:ascii="Calibri" w:hAnsi="Calibri" w:cs="Calibri"/>
                <w:sz w:val="20"/>
                <w:szCs w:val="20"/>
                <w:lang w:val="en"/>
              </w:rPr>
              <w:t xml:space="preserve">from 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>electronic e-class platform.</w:t>
            </w:r>
          </w:p>
        </w:tc>
      </w:tr>
      <w:tr w:rsidR="00835557" w:rsidRPr="00D93CA3" w14:paraId="7F41D8A2" w14:textId="77777777" w:rsidTr="009D7EAE">
        <w:trPr>
          <w:trHeight w:val="5749"/>
        </w:trPr>
        <w:tc>
          <w:tcPr>
            <w:tcW w:w="3227" w:type="dxa"/>
            <w:shd w:val="clear" w:color="auto" w:fill="auto"/>
          </w:tcPr>
          <w:p w14:paraId="4D141F4A" w14:textId="77777777" w:rsidR="00835557" w:rsidRPr="000B1EEA" w:rsidRDefault="00835557" w:rsidP="009D7EAE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"/>
              </w:rPr>
              <w:t>TEACHING METHODS</w:t>
            </w:r>
          </w:p>
        </w:tc>
        <w:tc>
          <w:tcPr>
            <w:tcW w:w="5245" w:type="dxa"/>
            <w:shd w:val="clear" w:color="auto" w:fill="auto"/>
          </w:tcPr>
          <w:p w14:paraId="180137EC" w14:textId="77777777" w:rsidR="00835557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1CB0AA4" w14:textId="77777777" w:rsidR="00835557" w:rsidRPr="00BF5214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CHOIR I-VI</w:t>
            </w:r>
          </w:p>
          <w:tbl>
            <w:tblPr>
              <w:tblpPr w:leftFromText="180" w:rightFromText="180" w:vertAnchor="page" w:horzAnchor="margin" w:tblpY="531"/>
              <w:tblOverlap w:val="never"/>
              <w:tblW w:w="51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066"/>
              <w:gridCol w:w="2127"/>
            </w:tblGrid>
            <w:tr w:rsidR="00835557" w:rsidRPr="00BF5214" w14:paraId="53EE2B66" w14:textId="77777777" w:rsidTr="009D7EAE">
              <w:tc>
                <w:tcPr>
                  <w:tcW w:w="3066" w:type="dxa"/>
                  <w:shd w:val="clear" w:color="auto" w:fill="auto"/>
                  <w:vAlign w:val="center"/>
                </w:tcPr>
                <w:p w14:paraId="6563E801" w14:textId="77777777" w:rsidR="00835557" w:rsidRPr="00BF5214" w:rsidRDefault="00835557" w:rsidP="009D7EAE">
                  <w:pPr>
                    <w:jc w:val="center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  <w:sz w:val="20"/>
                      <w:szCs w:val="20"/>
                      <w:lang w:val="en"/>
                    </w:rPr>
                    <w:t>Activity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14:paraId="44C85192" w14:textId="77777777" w:rsidR="00835557" w:rsidRPr="00BF5214" w:rsidRDefault="00835557" w:rsidP="009D7EAE">
                  <w:pPr>
                    <w:jc w:val="center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"/>
                    </w:rPr>
                    <w:t>Semester Workload</w:t>
                  </w:r>
                </w:p>
              </w:tc>
            </w:tr>
            <w:tr w:rsidR="00835557" w:rsidRPr="00BF5214" w14:paraId="0E718487" w14:textId="77777777" w:rsidTr="009D7EAE">
              <w:tc>
                <w:tcPr>
                  <w:tcW w:w="3066" w:type="dxa"/>
                  <w:shd w:val="clear" w:color="auto" w:fill="auto"/>
                </w:tcPr>
                <w:p w14:paraId="7303CE54" w14:textId="77777777" w:rsidR="00835557" w:rsidRPr="00D93CA3" w:rsidRDefault="00835557" w:rsidP="009D7EAE">
                  <w:pPr>
                    <w:rPr>
                      <w:rFonts w:ascii="Calibri" w:hAnsi="Calibri" w:cs="Calibri"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 xml:space="preserve">Individual rehearsals. 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14:paraId="740F6A64" w14:textId="77777777" w:rsidR="00835557" w:rsidRPr="00D93CA3" w:rsidRDefault="00835557" w:rsidP="009D7EAE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>13</w:t>
                  </w:r>
                </w:p>
              </w:tc>
            </w:tr>
            <w:tr w:rsidR="00835557" w:rsidRPr="00BF5214" w14:paraId="69766E5E" w14:textId="77777777" w:rsidTr="009D7EAE">
              <w:tc>
                <w:tcPr>
                  <w:tcW w:w="3066" w:type="dxa"/>
                  <w:shd w:val="clear" w:color="auto" w:fill="auto"/>
                </w:tcPr>
                <w:p w14:paraId="33F5EECF" w14:textId="77777777" w:rsidR="00835557" w:rsidRPr="00D93CA3" w:rsidRDefault="00835557" w:rsidP="009D7EAE">
                  <w:pPr>
                    <w:rPr>
                      <w:rFonts w:ascii="Calibri" w:hAnsi="Calibri" w:cs="Calibri"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>Tutti rehearsals.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14:paraId="7CD744C7" w14:textId="77777777" w:rsidR="00835557" w:rsidRPr="00D93CA3" w:rsidRDefault="00835557" w:rsidP="009D7EAE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>26</w:t>
                  </w:r>
                </w:p>
              </w:tc>
            </w:tr>
            <w:tr w:rsidR="00835557" w:rsidRPr="00BF5214" w14:paraId="15879CAF" w14:textId="77777777" w:rsidTr="009D7EAE">
              <w:tc>
                <w:tcPr>
                  <w:tcW w:w="3066" w:type="dxa"/>
                  <w:shd w:val="clear" w:color="auto" w:fill="auto"/>
                </w:tcPr>
                <w:p w14:paraId="7F74F186" w14:textId="77777777" w:rsidR="00835557" w:rsidRPr="00D93CA3" w:rsidRDefault="00835557" w:rsidP="009D7EAE">
                  <w:pPr>
                    <w:rPr>
                      <w:rFonts w:ascii="Calibri" w:hAnsi="Calibri" w:cs="Calibri"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 xml:space="preserve">General rehearsal 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14:paraId="446298AA" w14:textId="77777777" w:rsidR="00835557" w:rsidRPr="00D93CA3" w:rsidRDefault="00835557" w:rsidP="009D7EAE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>9</w:t>
                  </w:r>
                </w:p>
              </w:tc>
            </w:tr>
            <w:tr w:rsidR="00835557" w:rsidRPr="00BF5214" w14:paraId="51F4EBD2" w14:textId="77777777" w:rsidTr="009D7EAE">
              <w:tc>
                <w:tcPr>
                  <w:tcW w:w="3066" w:type="dxa"/>
                  <w:shd w:val="clear" w:color="auto" w:fill="auto"/>
                </w:tcPr>
                <w:p w14:paraId="0E92A0C5" w14:textId="77777777" w:rsidR="00835557" w:rsidRPr="00D93CA3" w:rsidRDefault="00835557" w:rsidP="009D7EAE">
                  <w:pPr>
                    <w:rPr>
                      <w:rFonts w:ascii="Calibri" w:hAnsi="Calibri" w:cs="Calibri"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>Concert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14:paraId="2A2E6C13" w14:textId="77777777" w:rsidR="00835557" w:rsidRPr="00D93CA3" w:rsidRDefault="00835557" w:rsidP="009D7EAE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>4</w:t>
                  </w:r>
                </w:p>
              </w:tc>
            </w:tr>
            <w:tr w:rsidR="00835557" w:rsidRPr="00BF5214" w14:paraId="78741D66" w14:textId="77777777" w:rsidTr="009D7EAE">
              <w:tc>
                <w:tcPr>
                  <w:tcW w:w="3066" w:type="dxa"/>
                  <w:shd w:val="clear" w:color="auto" w:fill="auto"/>
                </w:tcPr>
                <w:p w14:paraId="3C07A5BD" w14:textId="3DF7FB9B" w:rsidR="00835557" w:rsidRPr="00D93CA3" w:rsidRDefault="00835557" w:rsidP="009D7EAE">
                  <w:pPr>
                    <w:rPr>
                      <w:rFonts w:ascii="Calibri" w:hAnsi="Calibri" w:cs="Calibri"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>Participation in</w:t>
                  </w:r>
                  <w:r w:rsidR="00302B54"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 xml:space="preserve"> senior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 xml:space="preserve"> exams (concerts) of students 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14:paraId="0C6E2452" w14:textId="77777777" w:rsidR="00835557" w:rsidRPr="00D93CA3" w:rsidRDefault="00835557" w:rsidP="009D7EAE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>23</w:t>
                  </w:r>
                </w:p>
              </w:tc>
            </w:tr>
            <w:tr w:rsidR="00835557" w:rsidRPr="00D93CA3" w14:paraId="06510CFF" w14:textId="77777777" w:rsidTr="009D7EAE">
              <w:tc>
                <w:tcPr>
                  <w:tcW w:w="3066" w:type="dxa"/>
                  <w:shd w:val="clear" w:color="auto" w:fill="auto"/>
                </w:tcPr>
                <w:p w14:paraId="1998DA6D" w14:textId="77777777" w:rsidR="00835557" w:rsidRPr="00D93CA3" w:rsidRDefault="00835557" w:rsidP="009D7EAE">
                  <w:pPr>
                    <w:rPr>
                      <w:rFonts w:ascii="Calibri" w:hAnsi="Calibri" w:cs="Calibri"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 xml:space="preserve">Course total 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14:paraId="1800518E" w14:textId="77777777" w:rsidR="00835557" w:rsidRDefault="00835557" w:rsidP="009D7EAE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 xml:space="preserve">75 hours </w:t>
                  </w:r>
                </w:p>
                <w:p w14:paraId="5F4572C6" w14:textId="77777777" w:rsidR="00835557" w:rsidRPr="00BF5214" w:rsidRDefault="00835557" w:rsidP="009D7EAE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>2 ECTS</w:t>
                  </w:r>
                </w:p>
              </w:tc>
            </w:tr>
          </w:tbl>
          <w:p w14:paraId="6E6C37CC" w14:textId="77777777" w:rsidR="00835557" w:rsidRPr="00BF5214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8A590E8" w14:textId="77777777" w:rsidR="00835557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CHOIR VII-VIII</w:t>
            </w:r>
          </w:p>
          <w:tbl>
            <w:tblPr>
              <w:tblW w:w="5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038"/>
              <w:gridCol w:w="2097"/>
            </w:tblGrid>
            <w:tr w:rsidR="00835557" w:rsidRPr="00D93CA3" w14:paraId="5D54F1C9" w14:textId="77777777" w:rsidTr="009D7EAE">
              <w:tc>
                <w:tcPr>
                  <w:tcW w:w="3038" w:type="dxa"/>
                  <w:shd w:val="clear" w:color="auto" w:fill="auto"/>
                  <w:vAlign w:val="center"/>
                </w:tcPr>
                <w:p w14:paraId="12B5019B" w14:textId="77777777" w:rsidR="00835557" w:rsidRPr="00D93CA3" w:rsidRDefault="00835557" w:rsidP="009D7EAE">
                  <w:pPr>
                    <w:jc w:val="center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  <w:sz w:val="20"/>
                      <w:szCs w:val="20"/>
                      <w:lang w:val="en"/>
                    </w:rPr>
                    <w:t>Activity</w:t>
                  </w:r>
                </w:p>
              </w:tc>
              <w:tc>
                <w:tcPr>
                  <w:tcW w:w="2097" w:type="dxa"/>
                  <w:shd w:val="clear" w:color="auto" w:fill="auto"/>
                  <w:vAlign w:val="center"/>
                </w:tcPr>
                <w:p w14:paraId="450B4B4F" w14:textId="77777777" w:rsidR="00835557" w:rsidRPr="00D93CA3" w:rsidRDefault="00835557" w:rsidP="009D7EAE">
                  <w:pPr>
                    <w:jc w:val="center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"/>
                    </w:rPr>
                    <w:t>Semester Workload</w:t>
                  </w:r>
                </w:p>
              </w:tc>
            </w:tr>
            <w:tr w:rsidR="00835557" w:rsidRPr="00D93CA3" w14:paraId="4DA91F61" w14:textId="77777777" w:rsidTr="009D7EAE">
              <w:tc>
                <w:tcPr>
                  <w:tcW w:w="3038" w:type="dxa"/>
                  <w:shd w:val="clear" w:color="auto" w:fill="auto"/>
                </w:tcPr>
                <w:p w14:paraId="1ECC8EED" w14:textId="77777777" w:rsidR="00835557" w:rsidRPr="00D93CA3" w:rsidRDefault="00835557" w:rsidP="009D7EAE">
                  <w:pPr>
                    <w:rPr>
                      <w:rFonts w:ascii="Calibri" w:hAnsi="Calibri" w:cs="Calibri"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 xml:space="preserve">Individual rehearsals. </w:t>
                  </w:r>
                </w:p>
              </w:tc>
              <w:tc>
                <w:tcPr>
                  <w:tcW w:w="2097" w:type="dxa"/>
                  <w:shd w:val="clear" w:color="auto" w:fill="auto"/>
                </w:tcPr>
                <w:p w14:paraId="2893EAF2" w14:textId="77777777" w:rsidR="00835557" w:rsidRPr="00D93CA3" w:rsidRDefault="00835557" w:rsidP="009D7EAE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>13</w:t>
                  </w:r>
                </w:p>
              </w:tc>
            </w:tr>
            <w:tr w:rsidR="00835557" w:rsidRPr="00D93CA3" w14:paraId="22DF115C" w14:textId="77777777" w:rsidTr="009D7EAE">
              <w:tc>
                <w:tcPr>
                  <w:tcW w:w="3038" w:type="dxa"/>
                  <w:shd w:val="clear" w:color="auto" w:fill="auto"/>
                </w:tcPr>
                <w:p w14:paraId="6C25A16E" w14:textId="77777777" w:rsidR="00835557" w:rsidRPr="00D93CA3" w:rsidRDefault="00835557" w:rsidP="009D7EAE">
                  <w:pPr>
                    <w:rPr>
                      <w:rFonts w:ascii="Calibri" w:hAnsi="Calibri" w:cs="Calibri"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>Tutti rehearsals.</w:t>
                  </w:r>
                </w:p>
              </w:tc>
              <w:tc>
                <w:tcPr>
                  <w:tcW w:w="2097" w:type="dxa"/>
                  <w:shd w:val="clear" w:color="auto" w:fill="auto"/>
                </w:tcPr>
                <w:p w14:paraId="7AAEE6F4" w14:textId="77777777" w:rsidR="00835557" w:rsidRPr="00D93CA3" w:rsidRDefault="00835557" w:rsidP="009D7EAE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>26</w:t>
                  </w:r>
                </w:p>
              </w:tc>
            </w:tr>
            <w:tr w:rsidR="00835557" w:rsidRPr="00D93CA3" w14:paraId="7D479B35" w14:textId="77777777" w:rsidTr="009D7EAE">
              <w:tc>
                <w:tcPr>
                  <w:tcW w:w="3038" w:type="dxa"/>
                  <w:shd w:val="clear" w:color="auto" w:fill="auto"/>
                </w:tcPr>
                <w:p w14:paraId="62A9AD7E" w14:textId="77777777" w:rsidR="00835557" w:rsidRPr="00D93CA3" w:rsidRDefault="00835557" w:rsidP="009D7EAE">
                  <w:pPr>
                    <w:rPr>
                      <w:rFonts w:ascii="Calibri" w:hAnsi="Calibri" w:cs="Calibri"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 xml:space="preserve">General rehearsal </w:t>
                  </w:r>
                </w:p>
              </w:tc>
              <w:tc>
                <w:tcPr>
                  <w:tcW w:w="2097" w:type="dxa"/>
                  <w:shd w:val="clear" w:color="auto" w:fill="auto"/>
                </w:tcPr>
                <w:p w14:paraId="2271A805" w14:textId="77777777" w:rsidR="00835557" w:rsidRPr="00D93CA3" w:rsidRDefault="00835557" w:rsidP="009D7EAE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>9</w:t>
                  </w:r>
                </w:p>
              </w:tc>
            </w:tr>
            <w:tr w:rsidR="00835557" w:rsidRPr="00D93CA3" w14:paraId="40B3B272" w14:textId="77777777" w:rsidTr="009D7EAE">
              <w:tc>
                <w:tcPr>
                  <w:tcW w:w="3038" w:type="dxa"/>
                  <w:shd w:val="clear" w:color="auto" w:fill="auto"/>
                </w:tcPr>
                <w:p w14:paraId="3F1A46D3" w14:textId="77777777" w:rsidR="00835557" w:rsidRPr="00D93CA3" w:rsidRDefault="00835557" w:rsidP="009D7EAE">
                  <w:pPr>
                    <w:rPr>
                      <w:rFonts w:ascii="Calibri" w:hAnsi="Calibri" w:cs="Calibri"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>Concert</w:t>
                  </w:r>
                </w:p>
              </w:tc>
              <w:tc>
                <w:tcPr>
                  <w:tcW w:w="2097" w:type="dxa"/>
                  <w:shd w:val="clear" w:color="auto" w:fill="auto"/>
                </w:tcPr>
                <w:p w14:paraId="6E1BEF2E" w14:textId="77777777" w:rsidR="00835557" w:rsidRPr="00D93CA3" w:rsidRDefault="00835557" w:rsidP="009D7EAE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>4</w:t>
                  </w:r>
                </w:p>
              </w:tc>
            </w:tr>
            <w:tr w:rsidR="00835557" w:rsidRPr="00D93CA3" w14:paraId="4707D135" w14:textId="77777777" w:rsidTr="009D7EAE">
              <w:tc>
                <w:tcPr>
                  <w:tcW w:w="3038" w:type="dxa"/>
                  <w:shd w:val="clear" w:color="auto" w:fill="auto"/>
                </w:tcPr>
                <w:p w14:paraId="48D18745" w14:textId="77777777" w:rsidR="00835557" w:rsidRPr="00D93CA3" w:rsidRDefault="00835557" w:rsidP="009D7EAE">
                  <w:pPr>
                    <w:rPr>
                      <w:rFonts w:ascii="Calibri" w:hAnsi="Calibri" w:cs="Calibri"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 xml:space="preserve">Course total </w:t>
                  </w:r>
                </w:p>
              </w:tc>
              <w:tc>
                <w:tcPr>
                  <w:tcW w:w="2097" w:type="dxa"/>
                  <w:shd w:val="clear" w:color="auto" w:fill="auto"/>
                  <w:vAlign w:val="center"/>
                </w:tcPr>
                <w:p w14:paraId="293F4353" w14:textId="77777777" w:rsidR="00835557" w:rsidRDefault="00835557" w:rsidP="009D7EAE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>52 hours</w:t>
                  </w:r>
                </w:p>
                <w:p w14:paraId="7B069826" w14:textId="77777777" w:rsidR="00835557" w:rsidRPr="00BF5214" w:rsidRDefault="00835557" w:rsidP="009D7EAE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"/>
                    </w:rPr>
                    <w:t>2 ECTS</w:t>
                  </w:r>
                </w:p>
              </w:tc>
            </w:tr>
          </w:tbl>
          <w:p w14:paraId="11F1AB35" w14:textId="77777777" w:rsidR="00835557" w:rsidRPr="00BF5214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5557" w:rsidRPr="00D93CA3" w14:paraId="7F367934" w14:textId="77777777" w:rsidTr="009D7EAE">
        <w:tc>
          <w:tcPr>
            <w:tcW w:w="3227" w:type="dxa"/>
            <w:shd w:val="clear" w:color="auto" w:fill="auto"/>
          </w:tcPr>
          <w:p w14:paraId="1C20AA87" w14:textId="77777777" w:rsidR="00835557" w:rsidRPr="000B1EEA" w:rsidRDefault="00835557" w:rsidP="009D7EAE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"/>
              </w:rPr>
              <w:t xml:space="preserve">STUDENT PERFORMANCE EVALUATION </w:t>
            </w:r>
          </w:p>
        </w:tc>
        <w:tc>
          <w:tcPr>
            <w:tcW w:w="5245" w:type="dxa"/>
            <w:shd w:val="clear" w:color="auto" w:fill="auto"/>
          </w:tcPr>
          <w:p w14:paraId="2C3AB145" w14:textId="77777777" w:rsidR="00835557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Oral examination (vocal interpretation) of the works taught (70%)</w:t>
            </w:r>
          </w:p>
          <w:p w14:paraId="62AF6EB1" w14:textId="77777777" w:rsidR="00835557" w:rsidRPr="00D93CA3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Consistency in participation (30%)</w:t>
            </w:r>
          </w:p>
        </w:tc>
      </w:tr>
    </w:tbl>
    <w:p w14:paraId="67D4B839" w14:textId="77777777" w:rsidR="00835557" w:rsidRPr="00D93CA3" w:rsidRDefault="00835557" w:rsidP="008355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00" w:line="276" w:lineRule="auto"/>
        <w:ind w:left="357" w:hanging="357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  <w:lang w:val="en"/>
        </w:rPr>
        <w:t>RECOMMENDED BIBLIOGRAPHY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835557" w:rsidRPr="00D93CA3" w14:paraId="220F90FB" w14:textId="77777777" w:rsidTr="009D7EAE">
        <w:tc>
          <w:tcPr>
            <w:tcW w:w="8472" w:type="dxa"/>
          </w:tcPr>
          <w:p w14:paraId="66AC581E" w14:textId="77777777" w:rsidR="00835557" w:rsidRPr="00BF5214" w:rsidRDefault="00835557" w:rsidP="009D7EAE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lastRenderedPageBreak/>
              <w:t xml:space="preserve">Martin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"/>
              </w:rPr>
              <w:t>Behrmann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>Chorleitung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>Proben-technik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 (B. 1),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"/>
              </w:rPr>
              <w:t>Hänssler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-Verlag,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"/>
              </w:rPr>
              <w:t>Neuhausen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"/>
              </w:rPr>
              <w:t>-Stuttgart, 1984.</w:t>
            </w:r>
          </w:p>
          <w:p w14:paraId="7CBD68F0" w14:textId="77777777" w:rsidR="00835557" w:rsidRPr="00BF5214" w:rsidRDefault="00835557" w:rsidP="009D7EAE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Kurt Thomas Alexander Wagner,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>Lehrbuch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 xml:space="preserve"> der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>Chorleitung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, B. 1,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"/>
              </w:rPr>
              <w:t>Breitkopf-Härtel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"/>
              </w:rPr>
              <w:t>, (second edition)</w:t>
            </w:r>
          </w:p>
          <w:p w14:paraId="096FAA90" w14:textId="77777777" w:rsidR="00835557" w:rsidRPr="00BF5214" w:rsidRDefault="00835557" w:rsidP="009D7EAE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Wiesbaden, 1991.</w:t>
            </w:r>
          </w:p>
          <w:p w14:paraId="1BEF1508" w14:textId="77777777" w:rsidR="00835557" w:rsidRPr="00BF5214" w:rsidRDefault="00835557" w:rsidP="009D7EAE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Kurt Thomas Alexander Wagner,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>Lehrbuch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 xml:space="preserve"> der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>Chorleitung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, B. 2,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"/>
              </w:rPr>
              <w:t>Breitkopf-Härtel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"/>
              </w:rPr>
              <w:t>, (second edition) Wiesbaden, 1999.</w:t>
            </w:r>
          </w:p>
          <w:p w14:paraId="3E0688A8" w14:textId="77777777" w:rsidR="00835557" w:rsidRPr="00D93CA3" w:rsidRDefault="00835557" w:rsidP="009D7EAE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Kurt Thomas,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>Lehrbuch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 xml:space="preserve"> der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>Chorleitung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, B. 3,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"/>
              </w:rPr>
              <w:t>Breitkopf-Härtel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"/>
              </w:rPr>
              <w:t>, Wiesbaden, 1983.</w:t>
            </w:r>
          </w:p>
          <w:p w14:paraId="1BB56A14" w14:textId="77777777" w:rsidR="00835557" w:rsidRPr="00D93CA3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Gerhard Schmidt-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"/>
              </w:rPr>
              <w:t>Gaden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>Wege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 xml:space="preserve"> der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>Stimmbildung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>Für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 xml:space="preserve"> Kinder und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>Erwachsene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"/>
              </w:rPr>
              <w:t>Musikverlag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 Max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"/>
              </w:rPr>
              <w:t>Hieber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"/>
              </w:rPr>
              <w:t>, München, 1992.</w:t>
            </w:r>
          </w:p>
          <w:p w14:paraId="19B33AF7" w14:textId="77777777" w:rsidR="00835557" w:rsidRPr="00D93CA3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Alberto Grau,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 xml:space="preserve"> Choral Conducting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>The Forging of the Conductor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"/>
              </w:rPr>
              <w:t>ggm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"/>
              </w:rPr>
              <w:t>, Caracas, 2009.</w:t>
            </w:r>
          </w:p>
          <w:p w14:paraId="0BE9C3F7" w14:textId="77777777" w:rsidR="00835557" w:rsidRPr="000B1EEA" w:rsidRDefault="00835557" w:rsidP="009D7EA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"/>
              </w:rPr>
              <w:t>Αντώνης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"/>
              </w:rPr>
              <w:t>Κοντογεωργίου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 xml:space="preserve">Η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>Διεύθυνση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>Χορωδί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  <w:szCs w:val="20"/>
                <w:lang w:val="en"/>
              </w:rPr>
              <w:t>ας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>,(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Choir Conducting), PANAS MUSIC,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"/>
              </w:rPr>
              <w:t>Αθήν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"/>
              </w:rPr>
              <w:t>α, 2011.</w:t>
            </w:r>
          </w:p>
        </w:tc>
      </w:tr>
    </w:tbl>
    <w:p w14:paraId="4A39B424" w14:textId="77777777" w:rsidR="00835557" w:rsidRPr="00D93CA3" w:rsidRDefault="00835557" w:rsidP="00835557">
      <w:pPr>
        <w:rPr>
          <w:rFonts w:ascii="Calibri" w:hAnsi="Calibri" w:cs="Calibri"/>
          <w:sz w:val="20"/>
          <w:szCs w:val="20"/>
        </w:rPr>
      </w:pPr>
    </w:p>
    <w:p w14:paraId="43949076" w14:textId="77777777" w:rsidR="00835557" w:rsidRDefault="00835557"/>
    <w:sectPr w:rsidR="00835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21FA5"/>
    <w:multiLevelType w:val="hybridMultilevel"/>
    <w:tmpl w:val="1F30C9B2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676D1A"/>
    <w:multiLevelType w:val="hybridMultilevel"/>
    <w:tmpl w:val="99F00318"/>
    <w:lvl w:ilvl="0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FDE549F"/>
    <w:multiLevelType w:val="hybridMultilevel"/>
    <w:tmpl w:val="54EC4C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C06BF"/>
    <w:multiLevelType w:val="hybridMultilevel"/>
    <w:tmpl w:val="E20A43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57"/>
    <w:rsid w:val="00070CD5"/>
    <w:rsid w:val="00302B54"/>
    <w:rsid w:val="00835557"/>
    <w:rsid w:val="009C65FE"/>
    <w:rsid w:val="00E2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DFACD9"/>
  <w15:chartTrackingRefBased/>
  <w15:docId w15:val="{CF6F2D02-28EC-8F40-8A0C-EF8AB372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557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Πάνος Βλαγκόπουλος</dc:creator>
  <cp:keywords/>
  <dc:description/>
  <cp:lastModifiedBy>Πάνος Βλαγκόπουλος</cp:lastModifiedBy>
  <cp:revision>2</cp:revision>
  <dcterms:created xsi:type="dcterms:W3CDTF">2021-08-25T20:52:00Z</dcterms:created>
  <dcterms:modified xsi:type="dcterms:W3CDTF">2021-08-25T21:17:00Z</dcterms:modified>
</cp:coreProperties>
</file>