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D6" w:rsidRDefault="007F4C43">
      <w:pPr>
        <w:jc w:val="both"/>
        <w:rPr>
          <w:rFonts w:ascii="Times New Roman" w:hAnsi="Times New Roman" w:cs="Times New Roman"/>
          <w:sz w:val="22"/>
          <w:szCs w:val="22"/>
        </w:rPr>
      </w:pPr>
      <w:r>
        <w:rPr>
          <w:rFonts w:ascii="Times New Roman" w:hAnsi="Times New Roman" w:cs="Times New Roman"/>
          <w:sz w:val="22"/>
          <w:szCs w:val="22"/>
        </w:rPr>
        <w:t xml:space="preserve">                                                     ΙΟΝΙΟ ΠΑΝΕΠΙΣΤΗΜΙΟ </w:t>
      </w:r>
    </w:p>
    <w:p w:rsidR="002F07D6" w:rsidRDefault="007F4C43">
      <w:pPr>
        <w:ind w:left="2160" w:firstLine="720"/>
        <w:jc w:val="both"/>
        <w:rPr>
          <w:rFonts w:ascii="Times New Roman" w:hAnsi="Times New Roman" w:cs="Times New Roman"/>
          <w:sz w:val="22"/>
          <w:szCs w:val="22"/>
        </w:rPr>
      </w:pPr>
      <w:r>
        <w:rPr>
          <w:rFonts w:ascii="Times New Roman" w:hAnsi="Times New Roman" w:cs="Times New Roman"/>
          <w:sz w:val="22"/>
          <w:szCs w:val="22"/>
        </w:rPr>
        <w:t>Σχολή Ιστορίας &amp; Μετάφρασης – Διερμηνείας</w:t>
      </w:r>
    </w:p>
    <w:p w:rsidR="002F07D6" w:rsidRDefault="007F4C43">
      <w:pPr>
        <w:ind w:left="2160" w:firstLine="720"/>
        <w:jc w:val="both"/>
        <w:rPr>
          <w:rFonts w:ascii="Times New Roman" w:hAnsi="Times New Roman" w:cs="Times New Roman"/>
          <w:sz w:val="22"/>
          <w:szCs w:val="22"/>
        </w:rPr>
      </w:pPr>
      <w:r>
        <w:rPr>
          <w:rFonts w:ascii="Times New Roman" w:hAnsi="Times New Roman" w:cs="Times New Roman"/>
          <w:sz w:val="22"/>
          <w:szCs w:val="22"/>
        </w:rPr>
        <w:t>ΤΜΗΜΑ ΙΣΤΟΡΙΑΣ</w:t>
      </w:r>
    </w:p>
    <w:p w:rsidR="002F07D6" w:rsidRDefault="007F4C43">
      <w:pPr>
        <w:spacing w:line="360" w:lineRule="auto"/>
        <w:ind w:left="2160" w:firstLine="720"/>
        <w:jc w:val="both"/>
        <w:rPr>
          <w:rFonts w:ascii="Times New Roman" w:hAnsi="Times New Roman" w:cs="Times New Roman"/>
          <w:b/>
          <w:bCs/>
          <w:sz w:val="22"/>
          <w:szCs w:val="22"/>
        </w:rPr>
      </w:pPr>
      <w:r>
        <w:rPr>
          <w:rFonts w:ascii="Times New Roman" w:hAnsi="Times New Roman" w:cs="Times New Roman"/>
          <w:b/>
          <w:bCs/>
          <w:sz w:val="22"/>
          <w:szCs w:val="22"/>
        </w:rPr>
        <w:t>Εργαστήριο Τεκμηρίωσης Σύγχρονης Ιστορίας</w:t>
      </w:r>
    </w:p>
    <w:p w:rsidR="002F07D6" w:rsidRDefault="007F4C43">
      <w:pPr>
        <w:ind w:left="2880"/>
        <w:jc w:val="both"/>
        <w:rPr>
          <w:rFonts w:ascii="Times New Roman" w:hAnsi="Times New Roman" w:cs="Times New Roman"/>
          <w:sz w:val="22"/>
          <w:szCs w:val="22"/>
        </w:rPr>
      </w:pPr>
      <w:r>
        <w:rPr>
          <w:rFonts w:ascii="Times New Roman" w:hAnsi="Times New Roman" w:cs="Times New Roman"/>
          <w:sz w:val="22"/>
          <w:szCs w:val="22"/>
        </w:rPr>
        <w:t xml:space="preserve">Ιωάννου Θεοτόκη 72, 49132  Κέρκυρα, </w:t>
      </w:r>
      <w:proofErr w:type="spellStart"/>
      <w:r>
        <w:rPr>
          <w:rFonts w:ascii="Times New Roman" w:hAnsi="Times New Roman" w:cs="Times New Roman"/>
          <w:sz w:val="22"/>
          <w:szCs w:val="22"/>
        </w:rPr>
        <w:t>τηλ</w:t>
      </w:r>
      <w:proofErr w:type="spellEnd"/>
      <w:r>
        <w:rPr>
          <w:rFonts w:ascii="Times New Roman" w:hAnsi="Times New Roman" w:cs="Times New Roman"/>
          <w:sz w:val="22"/>
          <w:szCs w:val="22"/>
        </w:rPr>
        <w:t xml:space="preserve"> 2661087343,</w:t>
      </w:r>
    </w:p>
    <w:p w:rsidR="002F07D6" w:rsidRDefault="007F4C43">
      <w:pPr>
        <w:ind w:left="2880"/>
        <w:jc w:val="both"/>
        <w:rPr>
          <w:rStyle w:val="InternetLink"/>
          <w:rFonts w:ascii="Times New Roman" w:hAnsi="Times New Roman" w:cs="Times New Roman"/>
          <w:color w:val="0000FF"/>
          <w:sz w:val="22"/>
          <w:szCs w:val="22"/>
          <w:lang w:val="it-IT"/>
        </w:rPr>
      </w:pPr>
      <w:r>
        <w:rPr>
          <w:rFonts w:ascii="Times New Roman" w:hAnsi="Times New Roman" w:cs="Times New Roman"/>
          <w:sz w:val="22"/>
          <w:szCs w:val="22"/>
          <w:lang w:val="it-IT"/>
        </w:rPr>
        <w:t>e</w:t>
      </w:r>
      <w:r>
        <w:rPr>
          <w:rFonts w:ascii="Times New Roman" w:hAnsi="Times New Roman" w:cs="Times New Roman"/>
          <w:sz w:val="22"/>
          <w:szCs w:val="22"/>
        </w:rPr>
        <w:t>-</w:t>
      </w:r>
      <w:r>
        <w:rPr>
          <w:rFonts w:ascii="Times New Roman" w:hAnsi="Times New Roman" w:cs="Times New Roman"/>
          <w:sz w:val="22"/>
          <w:szCs w:val="22"/>
          <w:lang w:val="it-IT"/>
        </w:rPr>
        <w:t>mail</w:t>
      </w:r>
      <w:r>
        <w:rPr>
          <w:rFonts w:ascii="Times New Roman" w:hAnsi="Times New Roman" w:cs="Times New Roman"/>
          <w:sz w:val="22"/>
          <w:szCs w:val="22"/>
        </w:rPr>
        <w:t xml:space="preserve">: </w:t>
      </w:r>
      <w:hyperlink r:id="rId5">
        <w:r>
          <w:rPr>
            <w:rStyle w:val="InternetLink"/>
            <w:rFonts w:ascii="Times New Roman" w:hAnsi="Times New Roman" w:cs="Times New Roman"/>
            <w:color w:val="0000FF"/>
            <w:sz w:val="22"/>
            <w:szCs w:val="22"/>
            <w:lang w:val="it-IT"/>
          </w:rPr>
          <w:t>doclab</w:t>
        </w:r>
        <w:r>
          <w:rPr>
            <w:rStyle w:val="InternetLink"/>
            <w:rFonts w:ascii="Times New Roman" w:hAnsi="Times New Roman" w:cs="Times New Roman"/>
            <w:color w:val="0000FF"/>
            <w:sz w:val="22"/>
            <w:szCs w:val="22"/>
          </w:rPr>
          <w:t>@</w:t>
        </w:r>
        <w:r>
          <w:rPr>
            <w:rStyle w:val="InternetLink"/>
            <w:rFonts w:ascii="Times New Roman" w:hAnsi="Times New Roman" w:cs="Times New Roman"/>
            <w:color w:val="0000FF"/>
            <w:sz w:val="22"/>
            <w:szCs w:val="22"/>
            <w:lang w:val="it-IT"/>
          </w:rPr>
          <w:t>ionio</w:t>
        </w:r>
        <w:r>
          <w:rPr>
            <w:rStyle w:val="InternetLink"/>
            <w:rFonts w:ascii="Times New Roman" w:hAnsi="Times New Roman" w:cs="Times New Roman"/>
            <w:color w:val="0000FF"/>
            <w:sz w:val="22"/>
            <w:szCs w:val="22"/>
          </w:rPr>
          <w:t>.</w:t>
        </w:r>
        <w:r>
          <w:rPr>
            <w:rStyle w:val="InternetLink"/>
            <w:rFonts w:ascii="Times New Roman" w:hAnsi="Times New Roman" w:cs="Times New Roman"/>
            <w:color w:val="0000FF"/>
            <w:sz w:val="22"/>
            <w:szCs w:val="22"/>
            <w:lang w:val="it-IT"/>
          </w:rPr>
          <w:t>gr</w:t>
        </w:r>
      </w:hyperlink>
    </w:p>
    <w:p w:rsidR="002F07D6" w:rsidRDefault="007F4C43">
      <w:pPr>
        <w:ind w:left="2160" w:firstLine="720"/>
        <w:jc w:val="both"/>
        <w:rPr>
          <w:rFonts w:ascii="Times New Roman" w:hAnsi="Times New Roman" w:cs="Times New Roman"/>
          <w:b/>
          <w:bCs/>
          <w:sz w:val="22"/>
          <w:szCs w:val="22"/>
        </w:rPr>
      </w:pPr>
      <w:r>
        <w:rPr>
          <w:rFonts w:ascii="Times New Roman" w:hAnsi="Times New Roman" w:cs="Times New Roman"/>
          <w:b/>
          <w:bCs/>
          <w:sz w:val="22"/>
          <w:szCs w:val="22"/>
        </w:rPr>
        <w:t>Διευθυντής</w:t>
      </w:r>
      <w:r>
        <w:rPr>
          <w:rFonts w:ascii="Times New Roman" w:hAnsi="Times New Roman" w:cs="Times New Roman"/>
          <w:sz w:val="22"/>
          <w:szCs w:val="22"/>
        </w:rPr>
        <w:t>:</w:t>
      </w:r>
      <w:r>
        <w:rPr>
          <w:rFonts w:ascii="Times New Roman" w:hAnsi="Times New Roman" w:cs="Times New Roman"/>
          <w:b/>
          <w:bCs/>
          <w:sz w:val="22"/>
          <w:szCs w:val="22"/>
        </w:rPr>
        <w:t xml:space="preserve"> Γρηγόριος Ψαλλίδας, Καθηγητής</w:t>
      </w:r>
    </w:p>
    <w:p w:rsidR="002F07D6" w:rsidRDefault="002F07D6">
      <w:pPr>
        <w:ind w:left="2160" w:firstLine="720"/>
        <w:jc w:val="both"/>
        <w:rPr>
          <w:rFonts w:ascii="Times New Roman" w:hAnsi="Times New Roman"/>
        </w:rPr>
      </w:pPr>
    </w:p>
    <w:p w:rsidR="002F07D6" w:rsidRDefault="002F07D6">
      <w:pPr>
        <w:ind w:left="2160" w:firstLine="720"/>
        <w:jc w:val="both"/>
        <w:rPr>
          <w:rFonts w:ascii="Times New Roman" w:hAnsi="Times New Roman"/>
        </w:rPr>
      </w:pPr>
    </w:p>
    <w:p w:rsidR="002F07D6" w:rsidRDefault="007F4C43">
      <w:pPr>
        <w:rPr>
          <w:rFonts w:ascii="Times New Roman" w:hAnsi="Times New Roman" w:cs="Times New Roman"/>
          <w:b/>
          <w:bCs/>
          <w:sz w:val="25"/>
          <w:szCs w:val="25"/>
        </w:rPr>
      </w:pPr>
      <w:r>
        <w:rPr>
          <w:rFonts w:ascii="Times New Roman" w:hAnsi="Times New Roman" w:cs="Times New Roman"/>
          <w:b/>
          <w:bCs/>
        </w:rPr>
        <w:t xml:space="preserve">                        </w:t>
      </w:r>
      <w:r>
        <w:rPr>
          <w:rFonts w:ascii="Times New Roman" w:hAnsi="Times New Roman" w:cs="Times New Roman"/>
          <w:b/>
          <w:bCs/>
          <w:sz w:val="25"/>
          <w:szCs w:val="25"/>
        </w:rPr>
        <w:t>ΣΕΜΙΝΑΡΙΟ: «ΤΕΚΜΗΡΙΩΣΗ</w:t>
      </w:r>
      <w:r w:rsidR="00EA42DE">
        <w:rPr>
          <w:rFonts w:ascii="Times New Roman" w:hAnsi="Times New Roman" w:cs="Times New Roman"/>
          <w:b/>
          <w:bCs/>
          <w:sz w:val="25"/>
          <w:szCs w:val="25"/>
        </w:rPr>
        <w:t xml:space="preserve"> ΤΟΥ</w:t>
      </w:r>
      <w:bookmarkStart w:id="0" w:name="_GoBack"/>
      <w:bookmarkEnd w:id="0"/>
      <w:r>
        <w:rPr>
          <w:rFonts w:ascii="Times New Roman" w:hAnsi="Times New Roman" w:cs="Times New Roman"/>
          <w:b/>
          <w:bCs/>
          <w:sz w:val="25"/>
          <w:szCs w:val="25"/>
        </w:rPr>
        <w:t xml:space="preserve"> ΗΜΕΡΗΣΙΟΥ ΤΥΠΟΥ</w:t>
      </w:r>
    </w:p>
    <w:p w:rsidR="002F07D6" w:rsidRDefault="007F4C43">
      <w:pPr>
        <w:jc w:val="center"/>
        <w:rPr>
          <w:rFonts w:ascii="Times New Roman" w:hAnsi="Times New Roman" w:cs="Times New Roman"/>
          <w:b/>
          <w:bCs/>
          <w:sz w:val="25"/>
          <w:szCs w:val="25"/>
        </w:rPr>
      </w:pPr>
      <w:r>
        <w:rPr>
          <w:rFonts w:ascii="Times New Roman" w:hAnsi="Times New Roman" w:cs="Times New Roman"/>
          <w:b/>
          <w:bCs/>
          <w:sz w:val="25"/>
          <w:szCs w:val="25"/>
        </w:rPr>
        <w:t xml:space="preserve">                    ΩΣ ΠΗΓΗ</w:t>
      </w:r>
      <w:r w:rsidR="00EA42DE">
        <w:rPr>
          <w:rFonts w:ascii="Times New Roman" w:hAnsi="Times New Roman" w:cs="Times New Roman"/>
          <w:b/>
          <w:bCs/>
          <w:sz w:val="25"/>
          <w:szCs w:val="25"/>
        </w:rPr>
        <w:t>Σ</w:t>
      </w:r>
      <w:r>
        <w:rPr>
          <w:rFonts w:ascii="Times New Roman" w:hAnsi="Times New Roman" w:cs="Times New Roman"/>
          <w:b/>
          <w:bCs/>
          <w:sz w:val="25"/>
          <w:szCs w:val="25"/>
        </w:rPr>
        <w:t xml:space="preserve"> ΤΗΣ ΣΥΓΧΡΟΝΗΣ ΙΣΤΟΡΙΑΣ»</w:t>
      </w:r>
    </w:p>
    <w:p w:rsidR="002F07D6" w:rsidRDefault="002F07D6">
      <w:pPr>
        <w:rPr>
          <w:rFonts w:ascii="Times New Roman" w:hAnsi="Times New Roman"/>
        </w:rPr>
      </w:pPr>
    </w:p>
    <w:p w:rsidR="002F07D6" w:rsidRDefault="007F4C43">
      <w:pPr>
        <w:jc w:val="both"/>
        <w:rPr>
          <w:rFonts w:ascii="Times New Roman" w:hAnsi="Times New Roman" w:cs="Times New Roman"/>
        </w:rPr>
      </w:pPr>
      <w:r>
        <w:rPr>
          <w:rFonts w:ascii="Times New Roman" w:hAnsi="Times New Roman" w:cs="Times New Roman"/>
        </w:rPr>
        <w:t>Το Εργαστήριο Τεκμηρίωσης Σύγχρονης Ισ</w:t>
      </w:r>
      <w:r w:rsidR="00B87FBD">
        <w:rPr>
          <w:rFonts w:ascii="Times New Roman" w:hAnsi="Times New Roman" w:cs="Times New Roman"/>
        </w:rPr>
        <w:t>τορίας στο πλαίσιο των μαθημάτων</w:t>
      </w:r>
      <w:r>
        <w:rPr>
          <w:rFonts w:ascii="Times New Roman" w:hAnsi="Times New Roman" w:cs="Times New Roman"/>
        </w:rPr>
        <w:t xml:space="preserve"> «Εισαγωγή στη Νεότερη και Σύγχρονη Ελληνική Ιστορία»</w:t>
      </w:r>
      <w:r w:rsidR="00B87FBD">
        <w:rPr>
          <w:rFonts w:ascii="Times New Roman" w:hAnsi="Times New Roman" w:cs="Times New Roman"/>
        </w:rPr>
        <w:t xml:space="preserve"> και «Εισαγωγή στη Νεότερη και Σύγχρονη Ευρωπαϊκή Ιστορία», που διδάσκει </w:t>
      </w:r>
      <w:r w:rsidR="00FB518F">
        <w:rPr>
          <w:rFonts w:ascii="Times New Roman" w:hAnsi="Times New Roman" w:cs="Times New Roman"/>
        </w:rPr>
        <w:t xml:space="preserve">αντίστοιχα </w:t>
      </w:r>
      <w:r w:rsidR="00B87FBD">
        <w:rPr>
          <w:rFonts w:ascii="Times New Roman" w:hAnsi="Times New Roman" w:cs="Times New Roman"/>
        </w:rPr>
        <w:t>στα Β΄ και Δ' Εξάμηνα</w:t>
      </w:r>
      <w:r>
        <w:rPr>
          <w:rFonts w:ascii="Times New Roman" w:hAnsi="Times New Roman" w:cs="Times New Roman"/>
        </w:rPr>
        <w:t xml:space="preserve"> του προπτυχιακού προγράμματος σπουδών του Τμήματος Ιστορίας ο Καθηγητής Γρηγόριος Ψαλλίδας, διεξάγει (σε θεματικό συντονισμό με το διάγραμμ</w:t>
      </w:r>
      <w:r w:rsidR="00B87FBD">
        <w:rPr>
          <w:rFonts w:ascii="Times New Roman" w:hAnsi="Times New Roman" w:cs="Times New Roman"/>
        </w:rPr>
        <w:t>α των παραδόσεων των ανωτέρω μαθημάτων</w:t>
      </w:r>
      <w:r>
        <w:rPr>
          <w:rFonts w:ascii="Times New Roman" w:hAnsi="Times New Roman" w:cs="Times New Roman"/>
        </w:rPr>
        <w:t>) μια σειρά σεμιναρίων με τίτλο «Τεκμηρίωση Ημερήσιου Τύπου ως Πηγή της Σύ</w:t>
      </w:r>
      <w:r w:rsidR="00B87FBD">
        <w:rPr>
          <w:rFonts w:ascii="Times New Roman" w:hAnsi="Times New Roman" w:cs="Times New Roman"/>
        </w:rPr>
        <w:t>γχρονης Ιστορίας» και διδάσκουσα</w:t>
      </w:r>
      <w:r w:rsidR="003D0D15">
        <w:rPr>
          <w:rFonts w:ascii="Times New Roman" w:hAnsi="Times New Roman" w:cs="Times New Roman"/>
        </w:rPr>
        <w:t xml:space="preserve"> την υποψήφια διδάκτορα </w:t>
      </w:r>
      <w:r>
        <w:rPr>
          <w:rFonts w:ascii="Times New Roman" w:hAnsi="Times New Roman" w:cs="Times New Roman"/>
        </w:rPr>
        <w:t xml:space="preserve">Μαρίνα </w:t>
      </w:r>
      <w:proofErr w:type="spellStart"/>
      <w:r>
        <w:rPr>
          <w:rFonts w:ascii="Times New Roman" w:hAnsi="Times New Roman" w:cs="Times New Roman"/>
        </w:rPr>
        <w:t>Μπάντιου</w:t>
      </w:r>
      <w:proofErr w:type="spellEnd"/>
      <w:r>
        <w:rPr>
          <w:rFonts w:ascii="Times New Roman" w:hAnsi="Times New Roman" w:cs="Times New Roman"/>
        </w:rPr>
        <w:t>.</w:t>
      </w:r>
    </w:p>
    <w:p w:rsidR="002F07D6" w:rsidRDefault="002F07D6">
      <w:pPr>
        <w:jc w:val="both"/>
        <w:rPr>
          <w:rFonts w:ascii="Times New Roman" w:hAnsi="Times New Roman"/>
        </w:rPr>
      </w:pPr>
    </w:p>
    <w:p w:rsidR="002F07D6" w:rsidRDefault="007F4C43">
      <w:pPr>
        <w:jc w:val="both"/>
        <w:rPr>
          <w:rFonts w:ascii="Times New Roman" w:hAnsi="Times New Roman" w:cs="Times New Roman"/>
        </w:rPr>
      </w:pPr>
      <w:r>
        <w:rPr>
          <w:rFonts w:ascii="Times New Roman" w:hAnsi="Times New Roman" w:cs="Times New Roman"/>
        </w:rPr>
        <w:t>Αντικείμενο του σεμιναρίου αποτελεί η ανάλυση των θεωρητικών και μεθοδολογικών διαστάσεων προς την αξιοποίηση του έντυπου και ηλεκτρονικού τύπου ως πηγή της  ιστορίας. Συζητούνται τα μεθοδολογικά βήματα για την άντληση πληροφοριών, την αξιολόγηση και την ερμηνεία του τύπου ως βοηθητικό μέσο και συμπληρωματική πηγή στην ιστορική έρευνα εστιάζοντας παράλληλα στην εφαρμογή της μεθοδολογίας σε μελέτες περιπτώσεων (</w:t>
      </w:r>
      <w:proofErr w:type="spellStart"/>
      <w:r>
        <w:rPr>
          <w:rFonts w:ascii="Times New Roman" w:hAnsi="Times New Roman" w:cs="Times New Roman"/>
        </w:rPr>
        <w:t>case</w:t>
      </w:r>
      <w:proofErr w:type="spellEnd"/>
      <w:r>
        <w:rPr>
          <w:rFonts w:ascii="Times New Roman" w:hAnsi="Times New Roman" w:cs="Times New Roman"/>
        </w:rPr>
        <w:t xml:space="preserve"> </w:t>
      </w:r>
      <w:proofErr w:type="spellStart"/>
      <w:r>
        <w:rPr>
          <w:rFonts w:ascii="Times New Roman" w:hAnsi="Times New Roman" w:cs="Times New Roman"/>
        </w:rPr>
        <w:t>studies</w:t>
      </w:r>
      <w:proofErr w:type="spellEnd"/>
      <w:r>
        <w:rPr>
          <w:rFonts w:ascii="Times New Roman" w:hAnsi="Times New Roman" w:cs="Times New Roman"/>
        </w:rPr>
        <w:t>).</w:t>
      </w:r>
    </w:p>
    <w:p w:rsidR="002F07D6" w:rsidRDefault="002F07D6">
      <w:pPr>
        <w:jc w:val="both"/>
        <w:rPr>
          <w:rFonts w:ascii="Times New Roman" w:hAnsi="Times New Roman"/>
        </w:rPr>
      </w:pPr>
    </w:p>
    <w:p w:rsidR="002F07D6" w:rsidRDefault="007F4C43">
      <w:pPr>
        <w:jc w:val="both"/>
        <w:rPr>
          <w:rFonts w:ascii="Times New Roman" w:hAnsi="Times New Roman" w:cs="Times New Roman"/>
        </w:rPr>
      </w:pPr>
      <w:r>
        <w:rPr>
          <w:rFonts w:ascii="Times New Roman" w:hAnsi="Times New Roman" w:cs="Times New Roman"/>
        </w:rPr>
        <w:t>Η σειρά θα διαρθρωθεί στις εξής ενότητες:</w:t>
      </w:r>
    </w:p>
    <w:p w:rsidR="002F07D6" w:rsidRDefault="002F07D6">
      <w:pPr>
        <w:jc w:val="both"/>
        <w:rPr>
          <w:rFonts w:ascii="Times New Roman" w:hAnsi="Times New Roman"/>
        </w:rPr>
      </w:pPr>
    </w:p>
    <w:p w:rsidR="002F07D6" w:rsidRDefault="007F4C43">
      <w:pPr>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u w:val="single"/>
        </w:rPr>
        <w:t>Ο ελληνικός τύπος στον 20ο αιώνα</w:t>
      </w:r>
      <w:r>
        <w:rPr>
          <w:rFonts w:ascii="Times New Roman" w:hAnsi="Times New Roman" w:cs="Times New Roman"/>
        </w:rPr>
        <w:t>: Εισαγωγή στην ιστορία του ελληνικού έντυπου τύπου. Σημεία συνάντησης και διαφοροποίησης με την ιστορία. Η σύγχρονη ιστοριογραφία για τη χρήση του τύπου στην επιστήμη της ιστορίας.</w:t>
      </w:r>
    </w:p>
    <w:p w:rsidR="002F07D6" w:rsidRDefault="007F4C43">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u w:val="single"/>
        </w:rPr>
        <w:t>Ο ελληνικός τύπος στον 21ο αιώνα</w:t>
      </w:r>
      <w:r>
        <w:rPr>
          <w:rFonts w:ascii="Times New Roman" w:hAnsi="Times New Roman" w:cs="Times New Roman"/>
        </w:rPr>
        <w:t>: Η ανάδυση του ηλεκτρονικού τύπου και οι ψηφιοποιημένες συλλογές τύπου στις ελληνικές βιβλιοθήκες.</w:t>
      </w:r>
    </w:p>
    <w:p w:rsidR="002F07D6" w:rsidRDefault="007F4C43">
      <w:pPr>
        <w:jc w:val="both"/>
        <w:rPr>
          <w:rFonts w:ascii="Times New Roman" w:hAnsi="Times New Roman" w:cs="Times New Roman"/>
        </w:rPr>
      </w:pPr>
      <w:r>
        <w:rPr>
          <w:rFonts w:ascii="Times New Roman" w:hAnsi="Times New Roman" w:cs="Times New Roman"/>
        </w:rPr>
        <w:t>3.</w:t>
      </w:r>
      <w:r>
        <w:rPr>
          <w:rFonts w:ascii="Times New Roman" w:hAnsi="Times New Roman" w:cs="Times New Roman"/>
          <w:i/>
          <w:iCs/>
        </w:rPr>
        <w:t xml:space="preserve"> </w:t>
      </w:r>
      <w:r>
        <w:rPr>
          <w:rFonts w:ascii="Times New Roman" w:hAnsi="Times New Roman" w:cs="Times New Roman"/>
          <w:i/>
          <w:iCs/>
          <w:u w:val="single"/>
        </w:rPr>
        <w:t>Τα βήματα προσέγγισης του τύπου ως ιστορική</w:t>
      </w:r>
      <w:r w:rsidR="00E532B3">
        <w:rPr>
          <w:rFonts w:ascii="Times New Roman" w:hAnsi="Times New Roman" w:cs="Times New Roman"/>
          <w:i/>
          <w:iCs/>
          <w:u w:val="single"/>
        </w:rPr>
        <w:t>ς</w:t>
      </w:r>
      <w:r>
        <w:rPr>
          <w:rFonts w:ascii="Times New Roman" w:hAnsi="Times New Roman" w:cs="Times New Roman"/>
          <w:i/>
          <w:iCs/>
          <w:u w:val="single"/>
        </w:rPr>
        <w:t xml:space="preserve"> πηγή</w:t>
      </w:r>
      <w:r w:rsidR="00E532B3">
        <w:rPr>
          <w:rFonts w:ascii="Times New Roman" w:hAnsi="Times New Roman" w:cs="Times New Roman"/>
          <w:i/>
          <w:iCs/>
          <w:u w:val="single"/>
        </w:rPr>
        <w:t>ς</w:t>
      </w:r>
      <w:r>
        <w:rPr>
          <w:rFonts w:ascii="Times New Roman" w:hAnsi="Times New Roman" w:cs="Times New Roman"/>
        </w:rPr>
        <w:t>: Συζητείται η μεθοδολογία προσδιορισμού της ταυτότητας της πηγής και άντλησης πληροφοριών. Αναπτύσσεται η μέθοδος της σύνθεσης, ο συνδυασμός και η συσχέτιση της ιστορικής γνώσης με τα δεδομένα της πηγής. Εντοπισμός κοινών σημείων σύνδεσης, διαφορών και επιμέρους πληροφοριών.</w:t>
      </w:r>
    </w:p>
    <w:p w:rsidR="002F07D6" w:rsidRDefault="007F4C43">
      <w:pPr>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u w:val="single"/>
        </w:rPr>
        <w:t>Η αξιοποίηση του τύπου στην ιστορική έρευνα</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Οι προϋποθέσεις, οι δυνατότητες και οι περιορισμοί στην αναζήτηση της ιστορικής αλήθειας.</w:t>
      </w:r>
    </w:p>
    <w:p w:rsidR="002F07D6" w:rsidRDefault="007F4C43">
      <w:pPr>
        <w:jc w:val="both"/>
        <w:rPr>
          <w:rFonts w:ascii="Times New Roman" w:hAnsi="Times New Roman" w:cs="Times New Roman"/>
          <w:i/>
          <w:iCs/>
          <w:u w:val="single"/>
        </w:rPr>
      </w:pPr>
      <w:r>
        <w:rPr>
          <w:rFonts w:ascii="Times New Roman" w:hAnsi="Times New Roman" w:cs="Times New Roman"/>
        </w:rPr>
        <w:t xml:space="preserve">5. </w:t>
      </w:r>
      <w:r>
        <w:rPr>
          <w:rFonts w:ascii="Times New Roman" w:hAnsi="Times New Roman" w:cs="Times New Roman"/>
          <w:i/>
          <w:iCs/>
          <w:u w:val="single"/>
        </w:rPr>
        <w:t>Παραδείγματα και εφαρμογές της χρήσης του τύπου στην ιστορική επιστήμη.</w:t>
      </w:r>
    </w:p>
    <w:p w:rsidR="002F07D6" w:rsidRDefault="007F4C43">
      <w:pPr>
        <w:jc w:val="both"/>
        <w:rPr>
          <w:rFonts w:ascii="Times New Roman" w:hAnsi="Times New Roman"/>
        </w:rPr>
      </w:pPr>
      <w:r>
        <w:rPr>
          <w:rFonts w:ascii="Times New Roman" w:hAnsi="Times New Roman"/>
        </w:rPr>
        <w:t xml:space="preserve">6. </w:t>
      </w:r>
      <w:r>
        <w:rPr>
          <w:rFonts w:ascii="Times New Roman" w:hAnsi="Times New Roman"/>
          <w:i/>
          <w:iCs/>
          <w:u w:val="single"/>
        </w:rPr>
        <w:t>Διαχείριση αντικρουόμενων πηγών</w:t>
      </w:r>
      <w:r>
        <w:rPr>
          <w:rFonts w:ascii="Times New Roman" w:hAnsi="Times New Roman"/>
        </w:rPr>
        <w:t>: Μελετώνται αντιτιθέμενες πηγές προς το ίδιο ιστορικό ζήτημα προκειμένου να αναδειχθούν οι τρόποι διαχείρισης και επεξεργασίας των αντιφατικών πηγών στην ιστορική έρευνα.</w:t>
      </w:r>
    </w:p>
    <w:p w:rsidR="002F07D6" w:rsidRDefault="002F07D6">
      <w:pPr>
        <w:jc w:val="both"/>
        <w:rPr>
          <w:rFonts w:ascii="Times New Roman" w:hAnsi="Times New Roman"/>
        </w:rPr>
      </w:pPr>
    </w:p>
    <w:p w:rsidR="002F07D6" w:rsidRDefault="007F4C43">
      <w:pPr>
        <w:jc w:val="both"/>
        <w:rPr>
          <w:rFonts w:ascii="Times New Roman" w:hAnsi="Times New Roman"/>
        </w:rPr>
      </w:pPr>
      <w:r>
        <w:rPr>
          <w:rFonts w:ascii="Times New Roman" w:hAnsi="Times New Roman"/>
        </w:rPr>
        <w:t>Το πρώτο σεμινάριο θα διεξαχθεί την    Τετάρτη, 7/3/2018        και ώρα    18.00       στο Αμφιθέατρο 2     του ισογείου του Τμήματος Ιστορίας.</w:t>
      </w:r>
    </w:p>
    <w:p w:rsidR="002F07D6" w:rsidRDefault="002F07D6" w:rsidP="00E532B3">
      <w:pPr>
        <w:rPr>
          <w:rFonts w:ascii="Times New Roman" w:hAnsi="Times New Roman"/>
        </w:rPr>
      </w:pPr>
    </w:p>
    <w:p w:rsidR="002F07D6" w:rsidRDefault="00E532B3">
      <w:pPr>
        <w:jc w:val="right"/>
        <w:rPr>
          <w:rFonts w:ascii="Times New Roman" w:hAnsi="Times New Roman"/>
        </w:rPr>
      </w:pPr>
      <w:r>
        <w:rPr>
          <w:rFonts w:ascii="Times New Roman" w:hAnsi="Times New Roman"/>
        </w:rPr>
        <w:t>Ο Διευθυντής του Εργαστηρίου</w:t>
      </w:r>
      <w:r>
        <w:rPr>
          <w:rFonts w:ascii="Times New Roman" w:hAnsi="Times New Roman"/>
        </w:rPr>
        <w:br/>
      </w:r>
      <w:r w:rsidR="007F4C43">
        <w:rPr>
          <w:rFonts w:ascii="Times New Roman" w:hAnsi="Times New Roman"/>
        </w:rPr>
        <w:br/>
      </w:r>
      <w:r w:rsidR="007F4C43">
        <w:rPr>
          <w:rFonts w:ascii="Times New Roman" w:hAnsi="Times New Roman"/>
        </w:rPr>
        <w:br/>
        <w:t>Καθηγητής Γρηγόρης Ψαλλίδας</w:t>
      </w:r>
    </w:p>
    <w:p w:rsidR="002F07D6" w:rsidRDefault="002F07D6">
      <w:pPr>
        <w:jc w:val="both"/>
      </w:pPr>
    </w:p>
    <w:sectPr w:rsidR="002F07D6">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A1"/>
    <w:family w:val="roman"/>
    <w:pitch w:val="variable"/>
    <w:sig w:usb0="E0002EFF" w:usb1="C0007843" w:usb2="00000009" w:usb3="00000000" w:csb0="000001FF" w:csb1="00000000"/>
  </w:font>
  <w:font w:name="Liberation Sans">
    <w:altName w:val="Arial"/>
    <w:charset w:val="01"/>
    <w:family w:val="swiss"/>
    <w:pitch w:val="variable"/>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2F07D6"/>
    <w:rsid w:val="002F07D6"/>
    <w:rsid w:val="003D0D15"/>
    <w:rsid w:val="007F4C43"/>
    <w:rsid w:val="00B87FBD"/>
    <w:rsid w:val="00E532B3"/>
    <w:rsid w:val="00EA42DE"/>
    <w:rsid w:val="00FB51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TextBody"/>
    <w:pPr>
      <w:keepNext/>
      <w:spacing w:before="240" w:after="120"/>
    </w:pPr>
    <w:rPr>
      <w:rFonts w:ascii="Liberation Sans" w:hAnsi="Liberation Sans"/>
      <w:sz w:val="28"/>
      <w:szCs w:val="28"/>
    </w:rPr>
  </w:style>
  <w:style w:type="paragraph" w:customStyle="1" w:styleId="TextBody">
    <w:name w:val="Text Body"/>
    <w:basedOn w:val="a"/>
    <w:pPr>
      <w:spacing w:after="140" w:line="288" w:lineRule="auto"/>
    </w:pPr>
  </w:style>
  <w:style w:type="paragraph" w:styleId="a3">
    <w:name w:val="List"/>
    <w:basedOn w:val="TextBody"/>
  </w:style>
  <w:style w:type="paragraph" w:styleId="a4">
    <w:name w:val="caption"/>
    <w:basedOn w:val="a"/>
    <w:pPr>
      <w:suppressLineNumbers/>
      <w:spacing w:before="120" w:after="120"/>
    </w:pPr>
    <w:rPr>
      <w:i/>
      <w:iCs/>
    </w:rPr>
  </w:style>
  <w:style w:type="paragraph" w:customStyle="1" w:styleId="Index">
    <w:name w:val="Index"/>
    <w:basedOn w:val="a"/>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clab@ioni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1</Pages>
  <Words>435</Words>
  <Characters>2354</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c:creator>
  <cp:lastModifiedBy>Mehtodology</cp:lastModifiedBy>
  <cp:revision>7</cp:revision>
  <dcterms:created xsi:type="dcterms:W3CDTF">2018-03-02T13:45:00Z</dcterms:created>
  <dcterms:modified xsi:type="dcterms:W3CDTF">2018-03-04T22:12:00Z</dcterms:modified>
  <dc:language>el-GR</dc:language>
</cp:coreProperties>
</file>