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A90" w:rsidRPr="0054621D" w:rsidRDefault="00620E8B" w:rsidP="004E5EB9">
      <w:pPr>
        <w:pStyle w:val="a7"/>
        <w:rPr>
          <w:b/>
          <w:bCs/>
          <w:lang w:val="el-GR"/>
        </w:rPr>
      </w:pPr>
      <w:r w:rsidRPr="0054621D">
        <w:rPr>
          <w:b/>
          <w:bCs/>
          <w:noProof/>
          <w:lang w:val="el-GR" w:eastAsia="el-GR"/>
        </w:rPr>
        <w:drawing>
          <wp:inline distT="0" distB="0" distL="0" distR="0">
            <wp:extent cx="781050" cy="781050"/>
            <wp:effectExtent l="0" t="0" r="0" b="0"/>
            <wp:docPr id="1" name="Εικόνα 1" descr="sh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rsidR="00C924E5" w:rsidRPr="004E5EB9" w:rsidRDefault="003D4A90" w:rsidP="004E5EB9">
      <w:pPr>
        <w:pStyle w:val="a7"/>
        <w:rPr>
          <w:b/>
          <w:bCs/>
          <w:sz w:val="24"/>
          <w:szCs w:val="24"/>
          <w:lang w:val="el-GR"/>
        </w:rPr>
      </w:pPr>
      <w:r w:rsidRPr="004E5EB9">
        <w:rPr>
          <w:b/>
          <w:bCs/>
          <w:sz w:val="24"/>
          <w:szCs w:val="24"/>
          <w:lang w:val="el-GR"/>
        </w:rPr>
        <w:t>ΙΟΝΙΟ ΠΑΝΕΠΙΣΤΗΜΙΟ</w:t>
      </w:r>
    </w:p>
    <w:p w:rsidR="003D4A90" w:rsidRPr="0054621D" w:rsidRDefault="003D4A90" w:rsidP="009B0F36">
      <w:pPr>
        <w:spacing w:line="240" w:lineRule="auto"/>
        <w:jc w:val="both"/>
        <w:rPr>
          <w:rFonts w:eastAsia="Times New Roman" w:cs="Verdana"/>
          <w:b/>
          <w:bCs/>
        </w:rPr>
      </w:pPr>
    </w:p>
    <w:p w:rsidR="001C48EC" w:rsidRPr="0054621D" w:rsidRDefault="001C48EC" w:rsidP="00C924E5">
      <w:pPr>
        <w:spacing w:line="240" w:lineRule="auto"/>
        <w:jc w:val="center"/>
        <w:rPr>
          <w:rFonts w:eastAsia="Times New Roman" w:cs="Verdana"/>
          <w:b/>
          <w:bCs/>
          <w:lang w:val="en-US"/>
        </w:rPr>
      </w:pPr>
      <w:r w:rsidRPr="0054621D">
        <w:rPr>
          <w:rFonts w:eastAsia="Times New Roman" w:cs="Verdana"/>
          <w:b/>
          <w:bCs/>
        </w:rPr>
        <w:t>ΤΕΥΧΟΣ ΔΙΑΚΗΡΥΞΗΣ</w:t>
      </w:r>
    </w:p>
    <w:p w:rsidR="001C48EC" w:rsidRPr="0054621D" w:rsidRDefault="001C48EC" w:rsidP="009B0F36">
      <w:pPr>
        <w:spacing w:line="240" w:lineRule="auto"/>
        <w:jc w:val="both"/>
        <w:rPr>
          <w:rFonts w:eastAsia="Times New Roman" w:cs="Verdana"/>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02"/>
      </w:tblGrid>
      <w:tr w:rsidR="001C48EC" w:rsidRPr="0054621D">
        <w:tc>
          <w:tcPr>
            <w:tcW w:w="8522" w:type="dxa"/>
            <w:shd w:val="clear" w:color="auto" w:fill="C6D9F1"/>
          </w:tcPr>
          <w:p w:rsidR="001C48EC" w:rsidRPr="0054621D" w:rsidRDefault="001C48EC" w:rsidP="009B0F36">
            <w:pPr>
              <w:spacing w:after="0" w:line="240" w:lineRule="auto"/>
              <w:jc w:val="both"/>
              <w:rPr>
                <w:rFonts w:eastAsia="Times New Roman" w:cs="Verdana"/>
                <w:b/>
                <w:bCs/>
              </w:rPr>
            </w:pPr>
            <w:r w:rsidRPr="0054621D">
              <w:rPr>
                <w:rFonts w:eastAsia="Times New Roman" w:cs="Verdana"/>
                <w:b/>
                <w:bCs/>
              </w:rPr>
              <w:t xml:space="preserve">Αντικείμενο Διαγωνισμού </w:t>
            </w:r>
          </w:p>
        </w:tc>
      </w:tr>
      <w:tr w:rsidR="001C48EC" w:rsidRPr="0054621D">
        <w:trPr>
          <w:trHeight w:val="1080"/>
        </w:trPr>
        <w:tc>
          <w:tcPr>
            <w:tcW w:w="8522" w:type="dxa"/>
          </w:tcPr>
          <w:p w:rsidR="0004125A" w:rsidRPr="008311B4" w:rsidRDefault="00F06D01" w:rsidP="009B0F36">
            <w:pPr>
              <w:spacing w:after="0" w:line="240" w:lineRule="auto"/>
              <w:jc w:val="both"/>
              <w:rPr>
                <w:rFonts w:eastAsia="Times New Roman" w:cs="Verdana"/>
              </w:rPr>
            </w:pPr>
            <w:r w:rsidRPr="008311B4">
              <w:rPr>
                <w:rFonts w:eastAsia="Times New Roman" w:cs="Verdana"/>
              </w:rPr>
              <w:t>«</w:t>
            </w:r>
            <w:r w:rsidR="00311AC4" w:rsidRPr="008311B4">
              <w:rPr>
                <w:rFonts w:eastAsia="Times New Roman" w:cs="Verdana"/>
              </w:rPr>
              <w:t>Προμήθεια ηλεκτρονικού, δικτυακού και τηλεπικοινωνιακού εξοπλισμού, περιφερειακών μονάδων και συσκευών για τις ανάγκες του Ιονίου Πανεπιστημίου</w:t>
            </w:r>
            <w:r w:rsidR="0004125A" w:rsidRPr="008311B4">
              <w:rPr>
                <w:rFonts w:eastAsia="Times New Roman" w:cs="Verdana"/>
              </w:rPr>
              <w:t>.</w:t>
            </w:r>
            <w:r w:rsidRPr="008311B4">
              <w:rPr>
                <w:rFonts w:eastAsia="Times New Roman" w:cs="Verdana"/>
              </w:rPr>
              <w:t>»</w:t>
            </w:r>
          </w:p>
          <w:p w:rsidR="00F06D01" w:rsidRPr="008311B4" w:rsidRDefault="00F06D01" w:rsidP="009B0F36">
            <w:pPr>
              <w:spacing w:after="0" w:line="240" w:lineRule="auto"/>
              <w:jc w:val="both"/>
              <w:rPr>
                <w:rFonts w:eastAsia="Times New Roman" w:cs="Verdana"/>
              </w:rPr>
            </w:pPr>
          </w:p>
          <w:p w:rsidR="00105995" w:rsidRPr="008311B4" w:rsidRDefault="00105995" w:rsidP="009B0F36">
            <w:pPr>
              <w:spacing w:after="0" w:line="240" w:lineRule="auto"/>
              <w:jc w:val="both"/>
              <w:rPr>
                <w:rFonts w:eastAsia="Times New Roman" w:cs="Verdana"/>
              </w:rPr>
            </w:pPr>
            <w:r w:rsidRPr="008311B4">
              <w:rPr>
                <w:rFonts w:eastAsia="Times New Roman" w:cs="Verdana"/>
              </w:rPr>
              <w:t>ΤΜΗΜΑ Α</w:t>
            </w:r>
            <w:r w:rsidR="004223F3" w:rsidRPr="008311B4">
              <w:rPr>
                <w:rFonts w:eastAsia="Times New Roman" w:cs="Verdana"/>
              </w:rPr>
              <w:t xml:space="preserve">:  </w:t>
            </w:r>
            <w:r w:rsidR="0004125A" w:rsidRPr="008311B4">
              <w:rPr>
                <w:rFonts w:eastAsia="Times New Roman" w:cs="Verdana"/>
              </w:rPr>
              <w:t xml:space="preserve">Ηλεκτρονικοί Υπολογιστές, </w:t>
            </w:r>
            <w:proofErr w:type="spellStart"/>
            <w:r w:rsidR="0004125A" w:rsidRPr="008311B4">
              <w:rPr>
                <w:rFonts w:eastAsia="Times New Roman" w:cs="Verdana"/>
              </w:rPr>
              <w:t>Μικροεξαρτήματα</w:t>
            </w:r>
            <w:proofErr w:type="spellEnd"/>
            <w:r w:rsidR="0004125A" w:rsidRPr="008311B4">
              <w:rPr>
                <w:rFonts w:eastAsia="Times New Roman" w:cs="Verdana"/>
              </w:rPr>
              <w:t>, Περιφερειακές Μονάδες και Σ</w:t>
            </w:r>
            <w:r w:rsidR="004223F3" w:rsidRPr="008311B4">
              <w:rPr>
                <w:rFonts w:eastAsia="Times New Roman" w:cs="Verdana"/>
              </w:rPr>
              <w:t>υσκευές</w:t>
            </w:r>
            <w:r w:rsidR="0004125A" w:rsidRPr="008311B4">
              <w:rPr>
                <w:rFonts w:eastAsia="Times New Roman" w:cs="Verdana"/>
              </w:rPr>
              <w:t>.</w:t>
            </w:r>
          </w:p>
          <w:p w:rsidR="00F360F4" w:rsidRPr="008311B4" w:rsidRDefault="0087578A" w:rsidP="009B0F36">
            <w:pPr>
              <w:spacing w:after="0" w:line="240" w:lineRule="auto"/>
              <w:jc w:val="both"/>
              <w:rPr>
                <w:rFonts w:eastAsia="Times New Roman" w:cs="Verdana"/>
              </w:rPr>
            </w:pPr>
            <w:r w:rsidRPr="008311B4">
              <w:rPr>
                <w:rFonts w:eastAsia="Times New Roman" w:cs="Verdana"/>
              </w:rPr>
              <w:t>ΤΜΗΜΑ Β</w:t>
            </w:r>
            <w:r w:rsidR="00F360F4" w:rsidRPr="008311B4">
              <w:rPr>
                <w:rFonts w:eastAsia="Times New Roman" w:cs="Verdana"/>
              </w:rPr>
              <w:t xml:space="preserve">: Εξοπλισμός Δικτυακών </w:t>
            </w:r>
            <w:r w:rsidR="0004125A" w:rsidRPr="008311B4">
              <w:rPr>
                <w:rFonts w:eastAsia="Times New Roman" w:cs="Verdana"/>
              </w:rPr>
              <w:t>Υπηρεσιών και Υποδομών</w:t>
            </w:r>
            <w:r w:rsidR="00F360F4" w:rsidRPr="008311B4">
              <w:rPr>
                <w:rFonts w:eastAsia="Times New Roman" w:cs="Verdana"/>
              </w:rPr>
              <w:t>.</w:t>
            </w:r>
          </w:p>
          <w:p w:rsidR="00105995" w:rsidRPr="0054621D" w:rsidRDefault="00F360F4" w:rsidP="009B0F36">
            <w:pPr>
              <w:spacing w:after="0" w:line="240" w:lineRule="auto"/>
              <w:jc w:val="both"/>
              <w:rPr>
                <w:rFonts w:eastAsia="Times New Roman" w:cs="Verdana"/>
              </w:rPr>
            </w:pPr>
            <w:r w:rsidRPr="008311B4">
              <w:rPr>
                <w:rFonts w:eastAsia="Times New Roman" w:cs="Verdana"/>
                <w:lang w:val="en-US"/>
              </w:rPr>
              <w:t>TMHMA</w:t>
            </w:r>
            <w:r w:rsidRPr="008311B4">
              <w:rPr>
                <w:rFonts w:eastAsia="Times New Roman" w:cs="Verdana"/>
              </w:rPr>
              <w:t xml:space="preserve"> Γ: </w:t>
            </w:r>
            <w:r w:rsidR="0004125A" w:rsidRPr="008311B4">
              <w:rPr>
                <w:rFonts w:eastAsia="Times New Roman" w:cs="Verdana"/>
              </w:rPr>
              <w:t xml:space="preserve"> </w:t>
            </w:r>
            <w:r w:rsidRPr="008311B4">
              <w:rPr>
                <w:rFonts w:eastAsia="Times New Roman" w:cs="Verdana"/>
              </w:rPr>
              <w:t>Εξοπλισμός Τηλεπικοινωνιακών Υπηρεσιών και Υποδομών.</w:t>
            </w:r>
          </w:p>
        </w:tc>
      </w:tr>
    </w:tbl>
    <w:p w:rsidR="001C48EC" w:rsidRPr="0054621D" w:rsidRDefault="001C48EC" w:rsidP="009B0F36">
      <w:pPr>
        <w:spacing w:line="240" w:lineRule="auto"/>
        <w:jc w:val="both"/>
        <w:rPr>
          <w:rFonts w:eastAsia="Times New Roman" w:cs="Verdana"/>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3"/>
        <w:gridCol w:w="5919"/>
      </w:tblGrid>
      <w:tr w:rsidR="001C48EC" w:rsidRPr="0054621D" w:rsidTr="002C354E">
        <w:trPr>
          <w:trHeight w:val="614"/>
        </w:trPr>
        <w:tc>
          <w:tcPr>
            <w:tcW w:w="2483" w:type="dxa"/>
            <w:shd w:val="clear" w:color="auto" w:fill="C6D9F1"/>
            <w:vAlign w:val="center"/>
          </w:tcPr>
          <w:p w:rsidR="001C48EC" w:rsidRPr="0054621D" w:rsidRDefault="001C48EC" w:rsidP="00723B00">
            <w:pPr>
              <w:spacing w:after="0" w:line="240" w:lineRule="auto"/>
              <w:rPr>
                <w:rFonts w:eastAsia="Times New Roman" w:cs="Calibri"/>
                <w:b/>
                <w:bCs/>
              </w:rPr>
            </w:pPr>
            <w:r w:rsidRPr="0054621D">
              <w:rPr>
                <w:rFonts w:eastAsia="Times New Roman" w:cs="Calibri"/>
                <w:b/>
                <w:bCs/>
              </w:rPr>
              <w:t>Αναθέτουσα Αρχή</w:t>
            </w:r>
          </w:p>
        </w:tc>
        <w:tc>
          <w:tcPr>
            <w:tcW w:w="5919" w:type="dxa"/>
            <w:vAlign w:val="center"/>
          </w:tcPr>
          <w:p w:rsidR="001C48EC" w:rsidRPr="0054621D" w:rsidRDefault="0004125A" w:rsidP="009B0F36">
            <w:pPr>
              <w:spacing w:after="0" w:line="240" w:lineRule="auto"/>
              <w:jc w:val="both"/>
              <w:rPr>
                <w:rFonts w:eastAsia="Times New Roman" w:cs="Verdana"/>
                <w:highlight w:val="yellow"/>
              </w:rPr>
            </w:pPr>
            <w:r>
              <w:rPr>
                <w:rFonts w:eastAsia="Times New Roman" w:cs="Verdana"/>
              </w:rPr>
              <w:t>Ιόνιο Πανεπιστήμιο</w:t>
            </w:r>
          </w:p>
        </w:tc>
      </w:tr>
      <w:tr w:rsidR="001C48EC" w:rsidRPr="0054621D" w:rsidTr="002C354E">
        <w:trPr>
          <w:trHeight w:val="551"/>
        </w:trPr>
        <w:tc>
          <w:tcPr>
            <w:tcW w:w="2483" w:type="dxa"/>
            <w:shd w:val="clear" w:color="auto" w:fill="C6D9F1"/>
            <w:vAlign w:val="center"/>
          </w:tcPr>
          <w:p w:rsidR="001C48EC" w:rsidRPr="0054621D" w:rsidRDefault="001C48EC" w:rsidP="00723B00">
            <w:pPr>
              <w:spacing w:after="0" w:line="240" w:lineRule="auto"/>
              <w:rPr>
                <w:rFonts w:eastAsia="Times New Roman" w:cs="Calibri"/>
                <w:b/>
                <w:bCs/>
              </w:rPr>
            </w:pPr>
            <w:r w:rsidRPr="0054621D">
              <w:rPr>
                <w:rFonts w:eastAsia="Times New Roman" w:cs="Calibri"/>
                <w:b/>
                <w:bCs/>
              </w:rPr>
              <w:t>Προϋπολογισμός</w:t>
            </w:r>
          </w:p>
        </w:tc>
        <w:tc>
          <w:tcPr>
            <w:tcW w:w="5919" w:type="dxa"/>
            <w:vAlign w:val="center"/>
          </w:tcPr>
          <w:p w:rsidR="005A24EB" w:rsidRPr="0054621D" w:rsidRDefault="0042750E" w:rsidP="005A24EB">
            <w:pPr>
              <w:spacing w:after="0" w:line="240" w:lineRule="auto"/>
              <w:jc w:val="both"/>
              <w:rPr>
                <w:color w:val="000000"/>
                <w:lang w:eastAsia="el-GR"/>
              </w:rPr>
            </w:pPr>
            <w:r>
              <w:rPr>
                <w:color w:val="000000"/>
              </w:rPr>
              <w:t>59.970,1</w:t>
            </w:r>
            <w:r w:rsidR="006215BE" w:rsidRPr="009859AC">
              <w:rPr>
                <w:color w:val="000000"/>
              </w:rPr>
              <w:t>6</w:t>
            </w:r>
            <w:r w:rsidR="00B67069" w:rsidRPr="0054621D">
              <w:rPr>
                <w:color w:val="000000"/>
              </w:rPr>
              <w:t>€</w:t>
            </w:r>
            <w:r w:rsidR="005A24EB" w:rsidRPr="0054621D">
              <w:rPr>
                <w:color w:val="000000"/>
              </w:rPr>
              <w:t xml:space="preserve"> (χωρίς ΦΠΑ)</w:t>
            </w:r>
          </w:p>
          <w:p w:rsidR="001C48EC" w:rsidRPr="0054621D" w:rsidRDefault="001B16EB" w:rsidP="009B0F36">
            <w:pPr>
              <w:spacing w:after="0" w:line="240" w:lineRule="auto"/>
              <w:jc w:val="both"/>
              <w:rPr>
                <w:rFonts w:eastAsia="Times New Roman" w:cs="Verdana"/>
              </w:rPr>
            </w:pPr>
            <w:r>
              <w:rPr>
                <w:color w:val="000000"/>
              </w:rPr>
              <w:t>74.363</w:t>
            </w:r>
            <w:r w:rsidR="00B67069" w:rsidRPr="0054621D">
              <w:rPr>
                <w:rFonts w:eastAsia="Times New Roman" w:cs="Verdana"/>
              </w:rPr>
              <w:t>,00</w:t>
            </w:r>
            <w:r w:rsidR="001C48EC" w:rsidRPr="0054621D">
              <w:rPr>
                <w:rFonts w:eastAsia="Times New Roman" w:cs="Verdana"/>
              </w:rPr>
              <w:t>€</w:t>
            </w:r>
            <w:r w:rsidR="008161B0" w:rsidRPr="0054621D">
              <w:rPr>
                <w:rFonts w:eastAsia="Times New Roman" w:cs="Verdana"/>
              </w:rPr>
              <w:t xml:space="preserve"> </w:t>
            </w:r>
            <w:r w:rsidR="005A24EB" w:rsidRPr="0054621D">
              <w:rPr>
                <w:rFonts w:eastAsia="Times New Roman" w:cs="Verdana"/>
              </w:rPr>
              <w:t xml:space="preserve">(με </w:t>
            </w:r>
            <w:r w:rsidR="008161B0" w:rsidRPr="0054621D">
              <w:rPr>
                <w:rFonts w:eastAsia="Times New Roman" w:cs="Verdana"/>
              </w:rPr>
              <w:t>ΦΠΑ 24%</w:t>
            </w:r>
            <w:r w:rsidR="005A24EB" w:rsidRPr="0054621D">
              <w:rPr>
                <w:rFonts w:eastAsia="Times New Roman" w:cs="Verdana"/>
              </w:rPr>
              <w:t>)</w:t>
            </w:r>
          </w:p>
          <w:p w:rsidR="00B67069" w:rsidRPr="0054621D" w:rsidRDefault="00B67069" w:rsidP="00B67069">
            <w:pPr>
              <w:spacing w:after="0" w:line="240" w:lineRule="auto"/>
              <w:jc w:val="both"/>
              <w:rPr>
                <w:rFonts w:eastAsia="Times New Roman" w:cs="Verdana"/>
              </w:rPr>
            </w:pPr>
            <w:r w:rsidRPr="0054621D">
              <w:rPr>
                <w:rFonts w:eastAsia="Times New Roman" w:cs="Verdana"/>
              </w:rPr>
              <w:t xml:space="preserve">Τμήμα Α:  </w:t>
            </w:r>
            <w:r w:rsidR="001B16EB">
              <w:rPr>
                <w:rFonts w:eastAsia="Times New Roman" w:cs="Verdana"/>
              </w:rPr>
              <w:t>17.</w:t>
            </w:r>
            <w:r w:rsidR="000F0D10">
              <w:rPr>
                <w:rFonts w:eastAsia="Times New Roman" w:cs="Verdana"/>
              </w:rPr>
              <w:t>695</w:t>
            </w:r>
            <w:r w:rsidR="00572BA1">
              <w:rPr>
                <w:rFonts w:eastAsia="Times New Roman" w:cs="Verdana"/>
              </w:rPr>
              <w:t>,97</w:t>
            </w:r>
            <w:r w:rsidRPr="0054621D">
              <w:rPr>
                <w:rFonts w:eastAsia="Times New Roman" w:cs="Verdana"/>
              </w:rPr>
              <w:t>€ (χωρίς ΦΠΑ)</w:t>
            </w:r>
            <w:r w:rsidR="00F5607C">
              <w:rPr>
                <w:rFonts w:eastAsia="Times New Roman" w:cs="Verdana"/>
              </w:rPr>
              <w:t xml:space="preserve">, </w:t>
            </w:r>
            <w:r w:rsidRPr="0054621D">
              <w:rPr>
                <w:rFonts w:eastAsia="Times New Roman" w:cs="Verdana"/>
              </w:rPr>
              <w:t xml:space="preserve"> </w:t>
            </w:r>
            <w:r w:rsidR="000F0D10">
              <w:rPr>
                <w:rFonts w:eastAsia="Times New Roman" w:cs="Verdana"/>
              </w:rPr>
              <w:t>21.943</w:t>
            </w:r>
            <w:r w:rsidRPr="0054621D">
              <w:rPr>
                <w:rFonts w:eastAsia="Times New Roman" w:cs="Verdana"/>
              </w:rPr>
              <w:t>,00€ (με ΦΠΑ 24%)</w:t>
            </w:r>
          </w:p>
          <w:p w:rsidR="00B67069" w:rsidRPr="0054621D" w:rsidRDefault="00572BA1" w:rsidP="000F0D10">
            <w:pPr>
              <w:spacing w:after="0" w:line="240" w:lineRule="auto"/>
              <w:jc w:val="both"/>
              <w:rPr>
                <w:rFonts w:eastAsia="Times New Roman" w:cs="Verdana"/>
                <w:highlight w:val="yellow"/>
              </w:rPr>
            </w:pPr>
            <w:r>
              <w:rPr>
                <w:rFonts w:eastAsia="Times New Roman" w:cs="Verdana"/>
              </w:rPr>
              <w:t>Τμήμα Β: 37.766,13</w:t>
            </w:r>
            <w:r w:rsidR="00F5607C">
              <w:rPr>
                <w:rFonts w:eastAsia="Times New Roman" w:cs="Verdana"/>
              </w:rPr>
              <w:t xml:space="preserve"> </w:t>
            </w:r>
            <w:r w:rsidR="00B67069" w:rsidRPr="0054621D">
              <w:rPr>
                <w:rFonts w:eastAsia="Times New Roman" w:cs="Verdana"/>
              </w:rPr>
              <w:t>€ (χωρίς ΦΠΑ)</w:t>
            </w:r>
            <w:r w:rsidR="00F5607C">
              <w:rPr>
                <w:rFonts w:eastAsia="Times New Roman" w:cs="Verdana"/>
              </w:rPr>
              <w:t>,</w:t>
            </w:r>
            <w:r w:rsidR="00B67069" w:rsidRPr="0054621D">
              <w:rPr>
                <w:rFonts w:eastAsia="Times New Roman" w:cs="Verdana"/>
              </w:rPr>
              <w:t xml:space="preserve"> </w:t>
            </w:r>
            <w:r w:rsidR="000F0D10">
              <w:rPr>
                <w:rFonts w:eastAsia="Times New Roman" w:cs="Verdana"/>
              </w:rPr>
              <w:t>46.830</w:t>
            </w:r>
            <w:r w:rsidR="00B67069" w:rsidRPr="0054621D">
              <w:rPr>
                <w:rFonts w:eastAsia="Times New Roman" w:cs="Verdana"/>
              </w:rPr>
              <w:t>,00 (με ΦΠΑ 24%)</w:t>
            </w:r>
            <w:r w:rsidR="00F5607C">
              <w:rPr>
                <w:rFonts w:eastAsia="Times New Roman" w:cs="Verdana"/>
              </w:rPr>
              <w:br/>
              <w:t xml:space="preserve">Τμήμα Γ:  </w:t>
            </w:r>
            <w:r w:rsidR="001C1D13">
              <w:rPr>
                <w:rFonts w:eastAsia="Times New Roman" w:cs="Verdana"/>
              </w:rPr>
              <w:t>4.508</w:t>
            </w:r>
            <w:r w:rsidR="006215BE" w:rsidRPr="006215BE">
              <w:rPr>
                <w:rFonts w:eastAsia="Times New Roman" w:cs="Verdana"/>
              </w:rPr>
              <w:t>,06</w:t>
            </w:r>
            <w:r w:rsidR="00F5607C" w:rsidRPr="0054621D">
              <w:rPr>
                <w:rFonts w:eastAsia="Times New Roman" w:cs="Verdana"/>
              </w:rPr>
              <w:t>€ (χωρίς ΦΠΑ)</w:t>
            </w:r>
            <w:r w:rsidR="00F5607C">
              <w:rPr>
                <w:rFonts w:eastAsia="Times New Roman" w:cs="Verdana"/>
              </w:rPr>
              <w:t>, 5.590</w:t>
            </w:r>
            <w:r w:rsidR="00694EAB">
              <w:rPr>
                <w:rFonts w:eastAsia="Times New Roman" w:cs="Verdana"/>
              </w:rPr>
              <w:t>,00</w:t>
            </w:r>
            <w:r w:rsidR="00F5607C">
              <w:rPr>
                <w:rFonts w:eastAsia="Times New Roman" w:cs="Verdana"/>
              </w:rPr>
              <w:t xml:space="preserve"> (με ΦΠΑ 24%)</w:t>
            </w:r>
          </w:p>
        </w:tc>
      </w:tr>
      <w:tr w:rsidR="001C48EC" w:rsidRPr="0054621D" w:rsidTr="002C354E">
        <w:trPr>
          <w:trHeight w:val="560"/>
        </w:trPr>
        <w:tc>
          <w:tcPr>
            <w:tcW w:w="2483" w:type="dxa"/>
            <w:shd w:val="clear" w:color="auto" w:fill="C6D9F1"/>
            <w:vAlign w:val="center"/>
          </w:tcPr>
          <w:p w:rsidR="001C48EC" w:rsidRPr="0054621D" w:rsidRDefault="001C48EC" w:rsidP="00723B00">
            <w:pPr>
              <w:spacing w:after="0" w:line="240" w:lineRule="auto"/>
              <w:rPr>
                <w:rFonts w:eastAsia="Times New Roman" w:cs="Calibri"/>
                <w:b/>
                <w:bCs/>
              </w:rPr>
            </w:pPr>
            <w:r w:rsidRPr="0054621D">
              <w:rPr>
                <w:rFonts w:eastAsia="Times New Roman" w:cs="Calibri"/>
                <w:b/>
                <w:bCs/>
              </w:rPr>
              <w:t>Διαδικασία Ανάθεσης</w:t>
            </w:r>
          </w:p>
        </w:tc>
        <w:tc>
          <w:tcPr>
            <w:tcW w:w="5919" w:type="dxa"/>
            <w:vAlign w:val="center"/>
          </w:tcPr>
          <w:p w:rsidR="001C48EC" w:rsidRPr="0054621D" w:rsidRDefault="001C48EC" w:rsidP="009B0F36">
            <w:pPr>
              <w:spacing w:after="0" w:line="240" w:lineRule="auto"/>
              <w:jc w:val="both"/>
              <w:rPr>
                <w:rFonts w:eastAsia="Times New Roman" w:cs="Verdana"/>
              </w:rPr>
            </w:pPr>
            <w:r w:rsidRPr="0054621D">
              <w:rPr>
                <w:rFonts w:eastAsia="Times New Roman" w:cs="Verdana"/>
              </w:rPr>
              <w:t>Συνοπτικός Διαγωνισμός</w:t>
            </w:r>
            <w:r w:rsidR="00B67069" w:rsidRPr="0054621D">
              <w:rPr>
                <w:rFonts w:eastAsia="Times New Roman" w:cs="Verdana"/>
              </w:rPr>
              <w:t xml:space="preserve"> (του άρθρου 117 του Ν. 4412/2016)</w:t>
            </w:r>
          </w:p>
        </w:tc>
      </w:tr>
      <w:tr w:rsidR="00902E20" w:rsidRPr="0054621D" w:rsidTr="002C354E">
        <w:trPr>
          <w:trHeight w:val="554"/>
        </w:trPr>
        <w:tc>
          <w:tcPr>
            <w:tcW w:w="2483" w:type="dxa"/>
            <w:shd w:val="clear" w:color="auto" w:fill="C6D9F1"/>
            <w:vAlign w:val="center"/>
          </w:tcPr>
          <w:p w:rsidR="00902E20" w:rsidRPr="0054621D" w:rsidRDefault="00902E20" w:rsidP="00723B00">
            <w:pPr>
              <w:spacing w:after="0" w:line="240" w:lineRule="auto"/>
              <w:rPr>
                <w:rFonts w:eastAsia="Times New Roman" w:cs="Calibri"/>
                <w:b/>
                <w:bCs/>
              </w:rPr>
            </w:pPr>
            <w:r w:rsidRPr="0054621D">
              <w:rPr>
                <w:rFonts w:eastAsia="Times New Roman" w:cs="Calibri"/>
                <w:b/>
                <w:bCs/>
              </w:rPr>
              <w:t>Κριτήριο Ανάθεσης</w:t>
            </w:r>
          </w:p>
        </w:tc>
        <w:tc>
          <w:tcPr>
            <w:tcW w:w="5919" w:type="dxa"/>
            <w:vAlign w:val="center"/>
          </w:tcPr>
          <w:p w:rsidR="00902E20" w:rsidRPr="0054621D" w:rsidRDefault="002C354E" w:rsidP="00B64565">
            <w:pPr>
              <w:spacing w:after="0" w:line="240" w:lineRule="auto"/>
              <w:jc w:val="both"/>
              <w:rPr>
                <w:rFonts w:eastAsia="Times New Roman" w:cs="Verdana"/>
              </w:rPr>
            </w:pPr>
            <w:bookmarkStart w:id="0" w:name="_Hlk501714856"/>
            <w:r>
              <w:rPr>
                <w:rFonts w:eastAsia="Times New Roman" w:cs="Verdana"/>
              </w:rPr>
              <w:t>Χαμηλότερη τιμή</w:t>
            </w:r>
            <w:r w:rsidR="00902E20" w:rsidRPr="0054621D">
              <w:rPr>
                <w:rFonts w:eastAsia="Times New Roman" w:cs="Verdana"/>
              </w:rPr>
              <w:t>, ανά Τμήμα</w:t>
            </w:r>
            <w:bookmarkEnd w:id="0"/>
          </w:p>
        </w:tc>
      </w:tr>
      <w:tr w:rsidR="00902E20" w:rsidRPr="0054621D" w:rsidTr="002C354E">
        <w:trPr>
          <w:trHeight w:val="554"/>
        </w:trPr>
        <w:tc>
          <w:tcPr>
            <w:tcW w:w="2483" w:type="dxa"/>
            <w:shd w:val="clear" w:color="auto" w:fill="C6D9F1"/>
            <w:vAlign w:val="center"/>
          </w:tcPr>
          <w:p w:rsidR="00902E20" w:rsidRPr="0054621D" w:rsidRDefault="00902E20" w:rsidP="00AD1195">
            <w:pPr>
              <w:spacing w:after="0" w:line="240" w:lineRule="auto"/>
              <w:rPr>
                <w:rFonts w:eastAsia="Times New Roman" w:cs="Calibri"/>
                <w:b/>
                <w:bCs/>
              </w:rPr>
            </w:pPr>
            <w:r w:rsidRPr="0054621D">
              <w:rPr>
                <w:rFonts w:eastAsia="Times New Roman" w:cs="Calibri"/>
                <w:b/>
                <w:bCs/>
                <w:lang w:val="en-US"/>
              </w:rPr>
              <w:t>CPV</w:t>
            </w:r>
          </w:p>
        </w:tc>
        <w:tc>
          <w:tcPr>
            <w:tcW w:w="5919" w:type="dxa"/>
            <w:vAlign w:val="center"/>
          </w:tcPr>
          <w:p w:rsidR="002D143E" w:rsidRPr="00B80D49" w:rsidRDefault="00435808" w:rsidP="00B64565">
            <w:pPr>
              <w:spacing w:after="0" w:line="240" w:lineRule="auto"/>
              <w:jc w:val="both"/>
              <w:rPr>
                <w:rFonts w:cs="Calibri"/>
                <w:lang w:eastAsia="el-GR"/>
              </w:rPr>
            </w:pPr>
            <w:r>
              <w:rPr>
                <w:rFonts w:cs="Calibri"/>
                <w:lang w:eastAsia="el-GR"/>
              </w:rPr>
              <w:t xml:space="preserve">ΤΜΗΜΑ Α: </w:t>
            </w:r>
            <w:r w:rsidR="00B80D49">
              <w:rPr>
                <w:rFonts w:ascii="Arial" w:hAnsi="Arial" w:cs="Arial"/>
                <w:sz w:val="20"/>
                <w:szCs w:val="20"/>
              </w:rPr>
              <w:t>31710000-6 «Ηλεκτρονικός Εξοπλισμός»</w:t>
            </w:r>
          </w:p>
          <w:p w:rsidR="002D143E" w:rsidRDefault="002D143E" w:rsidP="00B64565">
            <w:pPr>
              <w:spacing w:after="0" w:line="240" w:lineRule="auto"/>
              <w:jc w:val="both"/>
              <w:rPr>
                <w:rFonts w:cs="Calibri"/>
                <w:lang w:eastAsia="el-GR"/>
              </w:rPr>
            </w:pPr>
            <w:r>
              <w:rPr>
                <w:rFonts w:cs="Calibri"/>
                <w:lang w:eastAsia="el-GR"/>
              </w:rPr>
              <w:t xml:space="preserve">ΤΜΗΜΑ Β: </w:t>
            </w:r>
            <w:r>
              <w:rPr>
                <w:rFonts w:ascii="Arial" w:hAnsi="Arial" w:cs="Arial"/>
                <w:sz w:val="20"/>
                <w:szCs w:val="20"/>
              </w:rPr>
              <w:t>32420000-3</w:t>
            </w:r>
            <w:r>
              <w:rPr>
                <w:rFonts w:cs="Calibri"/>
                <w:lang w:eastAsia="el-GR"/>
              </w:rPr>
              <w:t xml:space="preserve"> «Εξοπλισμός Δικτύου»</w:t>
            </w:r>
          </w:p>
          <w:p w:rsidR="002D143E" w:rsidRPr="002D143E" w:rsidRDefault="002D143E" w:rsidP="00B64565">
            <w:pPr>
              <w:spacing w:after="0" w:line="240" w:lineRule="auto"/>
              <w:jc w:val="both"/>
              <w:rPr>
                <w:rFonts w:cs="Calibri"/>
                <w:lang w:eastAsia="el-GR"/>
              </w:rPr>
            </w:pPr>
            <w:r>
              <w:rPr>
                <w:rFonts w:cs="Calibri"/>
                <w:lang w:eastAsia="el-GR"/>
              </w:rPr>
              <w:t xml:space="preserve">ΤΜΗΜΑ Γ: </w:t>
            </w:r>
            <w:r>
              <w:rPr>
                <w:rFonts w:ascii="Arial" w:hAnsi="Arial" w:cs="Arial"/>
                <w:sz w:val="20"/>
                <w:szCs w:val="20"/>
              </w:rPr>
              <w:t xml:space="preserve">32541000-7 </w:t>
            </w:r>
            <w:r w:rsidR="00435808">
              <w:rPr>
                <w:rFonts w:ascii="Arial" w:hAnsi="Arial" w:cs="Arial"/>
                <w:sz w:val="20"/>
                <w:szCs w:val="20"/>
              </w:rPr>
              <w:t>«</w:t>
            </w:r>
            <w:r>
              <w:rPr>
                <w:rFonts w:ascii="Arial" w:hAnsi="Arial" w:cs="Arial"/>
                <w:sz w:val="20"/>
                <w:szCs w:val="20"/>
              </w:rPr>
              <w:t>Εξοπλισμός τηλεφωνικών κέντρων</w:t>
            </w:r>
            <w:r w:rsidR="00435808">
              <w:rPr>
                <w:rFonts w:ascii="Arial" w:hAnsi="Arial" w:cs="Arial"/>
                <w:sz w:val="20"/>
                <w:szCs w:val="20"/>
              </w:rPr>
              <w:t>»</w:t>
            </w:r>
          </w:p>
        </w:tc>
      </w:tr>
      <w:tr w:rsidR="006661B4" w:rsidRPr="0054621D" w:rsidTr="002C354E">
        <w:trPr>
          <w:trHeight w:val="548"/>
        </w:trPr>
        <w:tc>
          <w:tcPr>
            <w:tcW w:w="2483" w:type="dxa"/>
            <w:shd w:val="clear" w:color="auto" w:fill="C6D9F1"/>
            <w:vAlign w:val="center"/>
          </w:tcPr>
          <w:p w:rsidR="006661B4" w:rsidRPr="0054621D" w:rsidRDefault="006661B4" w:rsidP="00723B00">
            <w:pPr>
              <w:spacing w:after="0" w:line="240" w:lineRule="auto"/>
              <w:rPr>
                <w:rFonts w:eastAsia="Times New Roman" w:cs="Calibri"/>
                <w:b/>
                <w:bCs/>
              </w:rPr>
            </w:pPr>
            <w:r w:rsidRPr="0054621D">
              <w:rPr>
                <w:rFonts w:eastAsia="Times New Roman" w:cs="Calibri"/>
                <w:b/>
                <w:bCs/>
              </w:rPr>
              <w:t>Προθεσμία κατάθεσης των προσφορών</w:t>
            </w:r>
          </w:p>
        </w:tc>
        <w:tc>
          <w:tcPr>
            <w:tcW w:w="5919" w:type="dxa"/>
            <w:vAlign w:val="center"/>
          </w:tcPr>
          <w:p w:rsidR="006661B4" w:rsidRPr="0054621D" w:rsidRDefault="0039509D" w:rsidP="006661B4">
            <w:pPr>
              <w:spacing w:after="0" w:line="240" w:lineRule="auto"/>
              <w:jc w:val="both"/>
              <w:rPr>
                <w:rFonts w:eastAsia="Times New Roman" w:cs="Verdana"/>
                <w:highlight w:val="yellow"/>
              </w:rPr>
            </w:pPr>
            <w:r w:rsidRPr="00F06D01">
              <w:rPr>
                <w:rFonts w:eastAsia="Times New Roman" w:cs="Verdana"/>
                <w:b/>
                <w:bCs/>
                <w:color w:val="000000"/>
              </w:rPr>
              <w:t>Πέμπτη,   17/05</w:t>
            </w:r>
            <w:r w:rsidR="00594FEB" w:rsidRPr="00F06D01">
              <w:rPr>
                <w:rFonts w:eastAsia="Times New Roman" w:cs="Verdana"/>
                <w:b/>
                <w:bCs/>
                <w:color w:val="000000"/>
              </w:rPr>
              <w:t>/2018</w:t>
            </w:r>
            <w:r w:rsidR="00594FEB" w:rsidRPr="00F06D01">
              <w:rPr>
                <w:rFonts w:eastAsia="Times New Roman" w:cs="Verdana"/>
                <w:b/>
                <w:bCs/>
              </w:rPr>
              <w:t xml:space="preserve"> </w:t>
            </w:r>
            <w:r w:rsidR="00594FEB" w:rsidRPr="00F06D01">
              <w:rPr>
                <w:rFonts w:eastAsia="Times New Roman" w:cs="Verdana"/>
              </w:rPr>
              <w:t>και ώρα</w:t>
            </w:r>
            <w:r w:rsidR="00594FEB" w:rsidRPr="00F06D01">
              <w:rPr>
                <w:rFonts w:eastAsia="Times New Roman" w:cs="Verdana"/>
                <w:b/>
                <w:bCs/>
              </w:rPr>
              <w:t xml:space="preserve"> 14:00 μ</w:t>
            </w:r>
            <w:r w:rsidR="004C6987" w:rsidRPr="00F06D01">
              <w:rPr>
                <w:rFonts w:eastAsia="Times New Roman" w:cs="Verdana"/>
                <w:b/>
                <w:bCs/>
              </w:rPr>
              <w:t>.</w:t>
            </w:r>
            <w:r w:rsidR="00594FEB" w:rsidRPr="00F06D01">
              <w:rPr>
                <w:rFonts w:eastAsia="Times New Roman" w:cs="Verdana"/>
                <w:b/>
                <w:bCs/>
              </w:rPr>
              <w:t>μ</w:t>
            </w:r>
            <w:r w:rsidR="004C6987" w:rsidRPr="00F06D01">
              <w:rPr>
                <w:rFonts w:eastAsia="Times New Roman" w:cs="Verdana"/>
                <w:b/>
                <w:bCs/>
              </w:rPr>
              <w:t>.</w:t>
            </w:r>
          </w:p>
        </w:tc>
      </w:tr>
      <w:tr w:rsidR="006661B4" w:rsidRPr="0054621D" w:rsidTr="002C354E">
        <w:trPr>
          <w:trHeight w:val="548"/>
        </w:trPr>
        <w:tc>
          <w:tcPr>
            <w:tcW w:w="2483" w:type="dxa"/>
            <w:shd w:val="clear" w:color="auto" w:fill="C6D9F1"/>
            <w:vAlign w:val="center"/>
          </w:tcPr>
          <w:p w:rsidR="006661B4" w:rsidRPr="0054621D" w:rsidRDefault="006661B4" w:rsidP="00723B00">
            <w:pPr>
              <w:spacing w:after="0" w:line="240" w:lineRule="auto"/>
              <w:rPr>
                <w:rFonts w:eastAsia="Times New Roman" w:cs="Calibri"/>
                <w:b/>
                <w:bCs/>
              </w:rPr>
            </w:pPr>
            <w:r w:rsidRPr="0054621D">
              <w:rPr>
                <w:rFonts w:eastAsia="Times New Roman" w:cs="Calibri"/>
                <w:b/>
                <w:bCs/>
              </w:rPr>
              <w:t>Τόπος κατάθεσης των προσφορών</w:t>
            </w:r>
          </w:p>
        </w:tc>
        <w:tc>
          <w:tcPr>
            <w:tcW w:w="5919" w:type="dxa"/>
            <w:vAlign w:val="center"/>
          </w:tcPr>
          <w:p w:rsidR="006661B4" w:rsidRPr="0054621D" w:rsidRDefault="002C354E" w:rsidP="006661B4">
            <w:pPr>
              <w:spacing w:after="0" w:line="240" w:lineRule="auto"/>
              <w:jc w:val="both"/>
              <w:rPr>
                <w:rFonts w:eastAsia="Times New Roman" w:cs="Verdana"/>
                <w:highlight w:val="yellow"/>
              </w:rPr>
            </w:pPr>
            <w:r>
              <w:rPr>
                <w:rFonts w:eastAsia="Times New Roman" w:cs="Verdana"/>
              </w:rPr>
              <w:t>Κεντρικό Πρωτόκολλο</w:t>
            </w:r>
            <w:r w:rsidR="006661B4" w:rsidRPr="0054621D">
              <w:rPr>
                <w:rFonts w:eastAsia="Times New Roman" w:cs="Verdana"/>
              </w:rPr>
              <w:t xml:space="preserve"> Ιονίου Πανεπιστημίου, Ιωάννου Θεοτόκη 72, 49132</w:t>
            </w:r>
            <w:r w:rsidR="00BE25BE" w:rsidRPr="0054621D">
              <w:rPr>
                <w:rFonts w:eastAsia="Times New Roman" w:cs="Verdana"/>
              </w:rPr>
              <w:t>,</w:t>
            </w:r>
            <w:r w:rsidR="006661B4" w:rsidRPr="0054621D">
              <w:rPr>
                <w:rFonts w:eastAsia="Times New Roman" w:cs="Verdana"/>
              </w:rPr>
              <w:t xml:space="preserve"> Κέρκυρα</w:t>
            </w:r>
          </w:p>
        </w:tc>
      </w:tr>
      <w:tr w:rsidR="00902E20" w:rsidRPr="0054621D" w:rsidTr="002C354E">
        <w:trPr>
          <w:trHeight w:val="548"/>
        </w:trPr>
        <w:tc>
          <w:tcPr>
            <w:tcW w:w="2483" w:type="dxa"/>
            <w:shd w:val="clear" w:color="auto" w:fill="C6D9F1"/>
            <w:vAlign w:val="center"/>
          </w:tcPr>
          <w:p w:rsidR="00902E20" w:rsidRPr="0054621D" w:rsidRDefault="00902E20" w:rsidP="00723B00">
            <w:pPr>
              <w:spacing w:after="0" w:line="240" w:lineRule="auto"/>
              <w:rPr>
                <w:rFonts w:eastAsia="Times New Roman" w:cs="Calibri"/>
                <w:b/>
                <w:bCs/>
              </w:rPr>
            </w:pPr>
            <w:r w:rsidRPr="0054621D">
              <w:rPr>
                <w:rFonts w:eastAsia="Times New Roman" w:cs="Calibri"/>
                <w:b/>
                <w:bCs/>
              </w:rPr>
              <w:t>Ημερομηνία Διενέργειας</w:t>
            </w:r>
          </w:p>
        </w:tc>
        <w:tc>
          <w:tcPr>
            <w:tcW w:w="5919" w:type="dxa"/>
            <w:vAlign w:val="center"/>
          </w:tcPr>
          <w:p w:rsidR="00902E20" w:rsidRPr="0054621D" w:rsidRDefault="0039509D" w:rsidP="009B0F36">
            <w:pPr>
              <w:spacing w:after="0" w:line="240" w:lineRule="auto"/>
              <w:jc w:val="both"/>
              <w:rPr>
                <w:rFonts w:eastAsia="Times New Roman" w:cs="Verdana"/>
              </w:rPr>
            </w:pPr>
            <w:r w:rsidRPr="00F06D01">
              <w:rPr>
                <w:rFonts w:eastAsia="Times New Roman" w:cs="Verdana"/>
                <w:b/>
              </w:rPr>
              <w:t>Παρασκευή, 18/05</w:t>
            </w:r>
            <w:r w:rsidR="00594FEB" w:rsidRPr="00F06D01">
              <w:rPr>
                <w:rFonts w:eastAsia="Times New Roman" w:cs="Verdana"/>
                <w:b/>
              </w:rPr>
              <w:t>/2018</w:t>
            </w:r>
            <w:r w:rsidR="00594FEB" w:rsidRPr="00F06D01">
              <w:rPr>
                <w:rFonts w:eastAsia="Times New Roman" w:cs="Verdana"/>
              </w:rPr>
              <w:t xml:space="preserve"> και ώρα </w:t>
            </w:r>
            <w:r w:rsidR="00594FEB" w:rsidRPr="00F06D01">
              <w:rPr>
                <w:rFonts w:eastAsia="Times New Roman" w:cs="Verdana"/>
                <w:b/>
              </w:rPr>
              <w:t>11:00 π</w:t>
            </w:r>
            <w:r w:rsidR="004C6987" w:rsidRPr="00F06D01">
              <w:rPr>
                <w:rFonts w:eastAsia="Times New Roman" w:cs="Verdana"/>
                <w:b/>
              </w:rPr>
              <w:t>.</w:t>
            </w:r>
            <w:r w:rsidR="00594FEB" w:rsidRPr="00F06D01">
              <w:rPr>
                <w:rFonts w:eastAsia="Times New Roman" w:cs="Verdana"/>
                <w:b/>
              </w:rPr>
              <w:t>μ</w:t>
            </w:r>
            <w:r w:rsidR="004C6987" w:rsidRPr="00F06D01">
              <w:rPr>
                <w:rFonts w:eastAsia="Times New Roman" w:cs="Verdana"/>
                <w:b/>
              </w:rPr>
              <w:t>.</w:t>
            </w:r>
          </w:p>
        </w:tc>
      </w:tr>
      <w:tr w:rsidR="00D80737" w:rsidRPr="0054621D" w:rsidTr="002C354E">
        <w:trPr>
          <w:trHeight w:val="548"/>
        </w:trPr>
        <w:tc>
          <w:tcPr>
            <w:tcW w:w="2483" w:type="dxa"/>
            <w:shd w:val="clear" w:color="auto" w:fill="C6D9F1"/>
            <w:vAlign w:val="center"/>
          </w:tcPr>
          <w:p w:rsidR="00D80737" w:rsidRPr="0054621D" w:rsidRDefault="00D80737" w:rsidP="00723B00">
            <w:pPr>
              <w:spacing w:after="0" w:line="240" w:lineRule="auto"/>
              <w:rPr>
                <w:rFonts w:eastAsia="Times New Roman" w:cs="Calibri"/>
                <w:b/>
                <w:bCs/>
              </w:rPr>
            </w:pPr>
            <w:r w:rsidRPr="0054621D">
              <w:rPr>
                <w:rFonts w:eastAsia="Times New Roman" w:cs="Calibri"/>
                <w:b/>
                <w:bCs/>
              </w:rPr>
              <w:t>Τόπος Διενέργειας</w:t>
            </w:r>
          </w:p>
        </w:tc>
        <w:tc>
          <w:tcPr>
            <w:tcW w:w="5919" w:type="dxa"/>
            <w:vAlign w:val="center"/>
          </w:tcPr>
          <w:p w:rsidR="00D80737" w:rsidRPr="0054621D" w:rsidRDefault="002C354E" w:rsidP="009B0F36">
            <w:pPr>
              <w:spacing w:after="0" w:line="240" w:lineRule="auto"/>
              <w:jc w:val="both"/>
              <w:rPr>
                <w:rFonts w:eastAsia="Times New Roman" w:cs="Verdana"/>
              </w:rPr>
            </w:pPr>
            <w:r>
              <w:rPr>
                <w:rFonts w:eastAsia="Times New Roman" w:cs="Verdana"/>
              </w:rPr>
              <w:t>Ιόνιος Ακαδημία</w:t>
            </w:r>
            <w:r w:rsidR="004C6987" w:rsidRPr="0054621D">
              <w:rPr>
                <w:rFonts w:eastAsia="Times New Roman" w:cs="Verdana"/>
              </w:rPr>
              <w:t xml:space="preserve">, </w:t>
            </w:r>
            <w:r w:rsidR="007B3DE6">
              <w:rPr>
                <w:rFonts w:eastAsia="Times New Roman" w:cs="Verdana"/>
              </w:rPr>
              <w:t>49132</w:t>
            </w:r>
            <w:r w:rsidR="004C6987" w:rsidRPr="0054621D">
              <w:rPr>
                <w:rFonts w:eastAsia="Times New Roman" w:cs="Verdana"/>
              </w:rPr>
              <w:t>, Κέρκυρα</w:t>
            </w:r>
          </w:p>
        </w:tc>
      </w:tr>
      <w:tr w:rsidR="00A21101" w:rsidRPr="0054621D" w:rsidTr="002C354E">
        <w:trPr>
          <w:trHeight w:val="548"/>
        </w:trPr>
        <w:tc>
          <w:tcPr>
            <w:tcW w:w="2483" w:type="dxa"/>
            <w:shd w:val="clear" w:color="auto" w:fill="C6D9F1"/>
            <w:vAlign w:val="center"/>
          </w:tcPr>
          <w:p w:rsidR="00A21101" w:rsidRPr="0054621D" w:rsidRDefault="00A21101" w:rsidP="006C48E7">
            <w:pPr>
              <w:spacing w:after="0" w:line="240" w:lineRule="auto"/>
              <w:rPr>
                <w:rFonts w:eastAsia="Times New Roman" w:cs="Calibri"/>
                <w:b/>
                <w:bCs/>
              </w:rPr>
            </w:pPr>
            <w:r w:rsidRPr="0054621D">
              <w:rPr>
                <w:rFonts w:eastAsia="Times New Roman" w:cs="Calibri"/>
                <w:b/>
                <w:bCs/>
              </w:rPr>
              <w:t>Χρηματοδότηση</w:t>
            </w:r>
          </w:p>
        </w:tc>
        <w:tc>
          <w:tcPr>
            <w:tcW w:w="5919" w:type="dxa"/>
            <w:vAlign w:val="center"/>
          </w:tcPr>
          <w:p w:rsidR="00A21101" w:rsidRPr="002C354E" w:rsidRDefault="002C354E" w:rsidP="002C354E">
            <w:pPr>
              <w:autoSpaceDE w:val="0"/>
              <w:autoSpaceDN w:val="0"/>
              <w:adjustRightInd w:val="0"/>
              <w:spacing w:after="0" w:line="240" w:lineRule="auto"/>
              <w:rPr>
                <w:rFonts w:cs="Calibri"/>
                <w:lang w:eastAsia="el-GR"/>
              </w:rPr>
            </w:pPr>
            <w:r>
              <w:rPr>
                <w:rFonts w:cs="Tahoma"/>
              </w:rPr>
              <w:t xml:space="preserve">Πρόγραμμα Δημοσίων </w:t>
            </w:r>
            <w:r w:rsidRPr="002C354E">
              <w:rPr>
                <w:rFonts w:cs="Tahoma"/>
              </w:rPr>
              <w:t xml:space="preserve">Επενδύσεων </w:t>
            </w:r>
            <w:r w:rsidRPr="002C354E">
              <w:rPr>
                <w:rFonts w:cs="Calibri"/>
                <w:lang w:eastAsia="el-GR"/>
              </w:rPr>
              <w:t xml:space="preserve">(Κωδικός έργου: </w:t>
            </w:r>
            <w:r w:rsidRPr="002C354E">
              <w:rPr>
                <w:rFonts w:cs="Calibri"/>
                <w:b/>
                <w:lang w:eastAsia="el-GR"/>
              </w:rPr>
              <w:t>2014ΣΑΕ54600032</w:t>
            </w:r>
            <w:r>
              <w:rPr>
                <w:rFonts w:cs="Calibri"/>
                <w:lang w:eastAsia="el-GR"/>
              </w:rPr>
              <w:t xml:space="preserve"> </w:t>
            </w:r>
            <w:r w:rsidRPr="002C354E">
              <w:rPr>
                <w:rFonts w:cs="Calibri"/>
                <w:lang w:eastAsia="el-GR"/>
              </w:rPr>
              <w:t>«Εξοπλισμός Ιονίου Πανεπιστημίου»)</w:t>
            </w:r>
          </w:p>
        </w:tc>
      </w:tr>
      <w:tr w:rsidR="00D80737" w:rsidRPr="0054621D" w:rsidTr="002C354E">
        <w:trPr>
          <w:trHeight w:val="548"/>
        </w:trPr>
        <w:tc>
          <w:tcPr>
            <w:tcW w:w="2483" w:type="dxa"/>
            <w:shd w:val="clear" w:color="auto" w:fill="C6D9F1"/>
            <w:vAlign w:val="center"/>
          </w:tcPr>
          <w:p w:rsidR="00D80737" w:rsidRPr="0054621D" w:rsidRDefault="00D80737" w:rsidP="00723B00">
            <w:pPr>
              <w:spacing w:after="0" w:line="240" w:lineRule="auto"/>
              <w:rPr>
                <w:rFonts w:eastAsia="Times New Roman" w:cs="Calibri"/>
                <w:b/>
                <w:bCs/>
              </w:rPr>
            </w:pPr>
            <w:r w:rsidRPr="0054621D">
              <w:rPr>
                <w:rFonts w:eastAsia="Times New Roman" w:cs="Calibri"/>
                <w:b/>
                <w:bCs/>
              </w:rPr>
              <w:t>Πρωτόκολλο διαγωνισμού</w:t>
            </w:r>
          </w:p>
        </w:tc>
        <w:tc>
          <w:tcPr>
            <w:tcW w:w="5919" w:type="dxa"/>
            <w:vAlign w:val="center"/>
          </w:tcPr>
          <w:p w:rsidR="00D80737" w:rsidRPr="0039509D" w:rsidRDefault="0039509D" w:rsidP="009B0F36">
            <w:pPr>
              <w:spacing w:after="0" w:line="240" w:lineRule="auto"/>
              <w:jc w:val="both"/>
              <w:rPr>
                <w:rFonts w:eastAsia="Times New Roman" w:cs="Verdana"/>
              </w:rPr>
            </w:pPr>
            <w:r w:rsidRPr="00F06D01">
              <w:rPr>
                <w:rFonts w:eastAsia="Times New Roman" w:cs="Verdana"/>
              </w:rPr>
              <w:t>1487/03.05.2018</w:t>
            </w:r>
          </w:p>
        </w:tc>
      </w:tr>
    </w:tbl>
    <w:p w:rsidR="006215BE" w:rsidRPr="0039509D" w:rsidRDefault="006215BE" w:rsidP="009B0F36">
      <w:pPr>
        <w:spacing w:line="240" w:lineRule="auto"/>
        <w:jc w:val="both"/>
        <w:rPr>
          <w:rFonts w:eastAsia="Times New Roman" w:cs="Calibri"/>
        </w:rPr>
      </w:pPr>
    </w:p>
    <w:p w:rsidR="001C48EC" w:rsidRPr="0054621D" w:rsidRDefault="001C48EC" w:rsidP="009B0F36">
      <w:pPr>
        <w:tabs>
          <w:tab w:val="left" w:pos="5855"/>
        </w:tabs>
        <w:spacing w:line="240" w:lineRule="auto"/>
        <w:jc w:val="both"/>
        <w:rPr>
          <w:rFonts w:eastAsia="Times New Roman" w:cs="Calibri"/>
        </w:rPr>
      </w:pPr>
      <w:r w:rsidRPr="0054621D">
        <w:rPr>
          <w:rFonts w:eastAsia="Times New Roman" w:cs="Calibri"/>
        </w:rPr>
        <w:tab/>
      </w:r>
    </w:p>
    <w:p w:rsidR="001C48EC" w:rsidRPr="0054621D" w:rsidRDefault="001C48EC" w:rsidP="009B0F36">
      <w:pPr>
        <w:spacing w:line="240" w:lineRule="auto"/>
        <w:jc w:val="both"/>
        <w:rPr>
          <w:rFonts w:eastAsia="Times New Roman" w:cs="Calibri"/>
        </w:rPr>
        <w:sectPr w:rsidR="001C48EC" w:rsidRPr="0054621D" w:rsidSect="001C48EC">
          <w:footerReference w:type="default" r:id="rId9"/>
          <w:headerReference w:type="first" r:id="rId10"/>
          <w:footerReference w:type="first" r:id="rId11"/>
          <w:pgSz w:w="11906" w:h="16838"/>
          <w:pgMar w:top="1440" w:right="1800" w:bottom="1440" w:left="1800" w:header="708" w:footer="708" w:gutter="0"/>
          <w:cols w:space="708"/>
          <w:titlePg/>
          <w:docGrid w:linePitch="360"/>
        </w:sectPr>
      </w:pPr>
    </w:p>
    <w:p w:rsidR="00703DE9" w:rsidRPr="0054621D" w:rsidRDefault="00620E8B" w:rsidP="00703DE9">
      <w:pPr>
        <w:spacing w:line="240" w:lineRule="auto"/>
        <w:jc w:val="center"/>
        <w:rPr>
          <w:rFonts w:eastAsia="Times New Roman" w:cs="Verdana"/>
          <w:b/>
          <w:bCs/>
          <w:noProof/>
          <w:color w:val="4F81BD"/>
          <w:lang w:eastAsia="el-GR"/>
        </w:rPr>
      </w:pPr>
      <w:r w:rsidRPr="0054621D">
        <w:rPr>
          <w:b/>
          <w:bCs/>
          <w:noProof/>
          <w:lang w:eastAsia="el-GR"/>
        </w:rPr>
        <w:lastRenderedPageBreak/>
        <w:drawing>
          <wp:inline distT="0" distB="0" distL="0" distR="0" wp14:anchorId="1006FF47" wp14:editId="777C0295">
            <wp:extent cx="571500" cy="571500"/>
            <wp:effectExtent l="0" t="0" r="0" b="0"/>
            <wp:docPr id="3" name="Εικόνα 3" descr="sh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001C48EC" w:rsidRPr="0054621D" w:rsidRDefault="001C48EC" w:rsidP="00703DE9">
      <w:pPr>
        <w:spacing w:line="240" w:lineRule="auto"/>
        <w:jc w:val="center"/>
        <w:rPr>
          <w:rFonts w:eastAsia="Times New Roman" w:cs="Verdana"/>
          <w:b/>
          <w:bCs/>
        </w:rPr>
      </w:pPr>
      <w:r w:rsidRPr="0054621D">
        <w:rPr>
          <w:rFonts w:eastAsia="Times New Roman" w:cs="Verdana"/>
          <w:b/>
          <w:bCs/>
        </w:rPr>
        <w:t>ΠΡΟΚΗΡΥΞΗ ΣΥΝΟΠΤΙΚΟΥ ΔΙΑΓΩΝΙΣΜΟΥ</w:t>
      </w:r>
    </w:p>
    <w:p w:rsidR="001C48EC" w:rsidRPr="00FA1E38" w:rsidRDefault="001C48EC" w:rsidP="00723B00">
      <w:pPr>
        <w:spacing w:line="240" w:lineRule="auto"/>
        <w:jc w:val="center"/>
        <w:rPr>
          <w:rFonts w:eastAsia="Times New Roman" w:cs="Verdana"/>
          <w:b/>
          <w:bCs/>
        </w:rPr>
      </w:pPr>
      <w:proofErr w:type="spellStart"/>
      <w:r w:rsidRPr="0054621D">
        <w:rPr>
          <w:rFonts w:eastAsia="Times New Roman" w:cs="Verdana"/>
          <w:b/>
          <w:bCs/>
        </w:rPr>
        <w:t>Αριθμ</w:t>
      </w:r>
      <w:proofErr w:type="spellEnd"/>
      <w:r w:rsidRPr="0054621D">
        <w:rPr>
          <w:rFonts w:eastAsia="Times New Roman" w:cs="Verdana"/>
          <w:b/>
          <w:bCs/>
        </w:rPr>
        <w:t xml:space="preserve">. </w:t>
      </w:r>
      <w:proofErr w:type="spellStart"/>
      <w:r w:rsidRPr="00F06D01">
        <w:rPr>
          <w:rFonts w:eastAsia="Times New Roman" w:cs="Verdana"/>
          <w:b/>
          <w:bCs/>
        </w:rPr>
        <w:t>Πρωτ</w:t>
      </w:r>
      <w:proofErr w:type="spellEnd"/>
      <w:r w:rsidRPr="00F06D01">
        <w:rPr>
          <w:rFonts w:eastAsia="Times New Roman" w:cs="Verdana"/>
          <w:b/>
          <w:bCs/>
        </w:rPr>
        <w:t xml:space="preserve">.: </w:t>
      </w:r>
      <w:r w:rsidR="003F526C" w:rsidRPr="00F06D01">
        <w:rPr>
          <w:rFonts w:eastAsia="Times New Roman" w:cs="Verdana"/>
          <w:b/>
          <w:bCs/>
        </w:rPr>
        <w:t>1487/03.05.2018</w:t>
      </w:r>
    </w:p>
    <w:p w:rsidR="001C48EC" w:rsidRPr="0054621D" w:rsidRDefault="001C48EC" w:rsidP="00723B00">
      <w:pPr>
        <w:spacing w:line="240" w:lineRule="auto"/>
        <w:jc w:val="center"/>
        <w:rPr>
          <w:rFonts w:eastAsia="Times New Roman" w:cs="Verdana"/>
          <w:b/>
          <w:bCs/>
        </w:rPr>
      </w:pPr>
      <w:r w:rsidRPr="0054621D">
        <w:rPr>
          <w:rFonts w:eastAsia="Times New Roman" w:cs="Verdana"/>
          <w:b/>
          <w:bCs/>
        </w:rPr>
        <w:t>ΠΕΡΙΛΗΨΗ ΠΡΟΚΗΡΥΞΗΣ</w:t>
      </w:r>
    </w:p>
    <w:p w:rsidR="001C48EC" w:rsidRPr="0054621D" w:rsidRDefault="007A3C1F" w:rsidP="00723B00">
      <w:pPr>
        <w:spacing w:line="240" w:lineRule="auto"/>
        <w:jc w:val="center"/>
        <w:rPr>
          <w:rFonts w:eastAsia="Times New Roman" w:cs="Verdana"/>
        </w:rPr>
      </w:pPr>
      <w:r>
        <w:rPr>
          <w:rFonts w:eastAsia="Times New Roman" w:cs="Verdana"/>
        </w:rPr>
        <w:t>ΤΟ</w:t>
      </w:r>
      <w:r w:rsidR="001C48EC" w:rsidRPr="0054621D">
        <w:rPr>
          <w:rFonts w:eastAsia="Times New Roman" w:cs="Verdana"/>
        </w:rPr>
        <w:t xml:space="preserve"> </w:t>
      </w:r>
      <w:r>
        <w:rPr>
          <w:rFonts w:eastAsia="Times New Roman" w:cs="Verdana"/>
        </w:rPr>
        <w:t>ΙΟΝΙΟ</w:t>
      </w:r>
      <w:r w:rsidR="008161B0" w:rsidRPr="0054621D">
        <w:rPr>
          <w:rFonts w:eastAsia="Times New Roman" w:cs="Verdana"/>
        </w:rPr>
        <w:t xml:space="preserve"> </w:t>
      </w:r>
      <w:r>
        <w:rPr>
          <w:rFonts w:eastAsia="Times New Roman" w:cs="Verdana"/>
        </w:rPr>
        <w:t>ΠΑΝΕΠΙΣΤΗΜΙΟ</w:t>
      </w:r>
    </w:p>
    <w:p w:rsidR="001C48EC" w:rsidRPr="0054621D" w:rsidRDefault="001C48EC" w:rsidP="00723B00">
      <w:pPr>
        <w:spacing w:line="240" w:lineRule="auto"/>
        <w:jc w:val="center"/>
        <w:rPr>
          <w:rFonts w:eastAsia="Times New Roman" w:cs="Verdana"/>
          <w:b/>
          <w:bCs/>
        </w:rPr>
      </w:pPr>
      <w:r w:rsidRPr="0054621D">
        <w:rPr>
          <w:rFonts w:eastAsia="Times New Roman" w:cs="Verdana"/>
          <w:b/>
          <w:bCs/>
        </w:rPr>
        <w:t>ΠΡΟΚΗΡΥΣΣΕΙ</w:t>
      </w:r>
    </w:p>
    <w:p w:rsidR="000C5426" w:rsidRPr="0054621D" w:rsidRDefault="001C48EC" w:rsidP="00A17FF4">
      <w:pPr>
        <w:jc w:val="both"/>
        <w:rPr>
          <w:rFonts w:cs="Calibri"/>
          <w:bCs/>
        </w:rPr>
      </w:pPr>
      <w:r w:rsidRPr="0054621D">
        <w:t xml:space="preserve">Συνοπτικό διαγωνισμό, με σφραγισμένες προσφορές και </w:t>
      </w:r>
      <w:r w:rsidRPr="008311B4">
        <w:t>κριτήριο κατακύρωσης τη</w:t>
      </w:r>
      <w:r w:rsidR="004E0EDF" w:rsidRPr="008311B4">
        <w:t xml:space="preserve">ν </w:t>
      </w:r>
      <w:r w:rsidR="007A3C1F" w:rsidRPr="008311B4">
        <w:t xml:space="preserve">χαμηλότερη τιμή </w:t>
      </w:r>
      <w:r w:rsidR="00703DE9" w:rsidRPr="008311B4">
        <w:t>ανά τμήμα</w:t>
      </w:r>
      <w:r w:rsidR="007A3C1F" w:rsidRPr="008311B4">
        <w:t>,</w:t>
      </w:r>
      <w:r w:rsidRPr="008311B4">
        <w:t xml:space="preserve"> με σκοπό την επιλογή αναδόχου  για την </w:t>
      </w:r>
      <w:r w:rsidR="00703DE9" w:rsidRPr="008311B4">
        <w:t xml:space="preserve">προμήθεια </w:t>
      </w:r>
      <w:r w:rsidR="007A3C1F" w:rsidRPr="008311B4">
        <w:t>«</w:t>
      </w:r>
      <w:r w:rsidR="00311AC4" w:rsidRPr="008311B4">
        <w:rPr>
          <w:rFonts w:eastAsia="Times New Roman" w:cs="Verdana"/>
        </w:rPr>
        <w:t xml:space="preserve">Προμήθεια ηλεκτρονικού, </w:t>
      </w:r>
      <w:r w:rsidR="00694EAB" w:rsidRPr="008311B4">
        <w:rPr>
          <w:rFonts w:eastAsia="Times New Roman" w:cs="Verdana"/>
        </w:rPr>
        <w:t>δικτυακού</w:t>
      </w:r>
      <w:r w:rsidR="00311AC4" w:rsidRPr="008311B4">
        <w:rPr>
          <w:rFonts w:eastAsia="Times New Roman" w:cs="Verdana"/>
        </w:rPr>
        <w:t xml:space="preserve"> και τηλεπικοινωνιακού</w:t>
      </w:r>
      <w:r w:rsidR="00694EAB" w:rsidRPr="008311B4">
        <w:rPr>
          <w:rFonts w:eastAsia="Times New Roman" w:cs="Verdana"/>
        </w:rPr>
        <w:t xml:space="preserve"> εξοπλισμού, περιφερειακών μονάδων και συσκευών για τις ανάγκες του Ιονίου Πανεπιστημίου</w:t>
      </w:r>
      <w:r w:rsidR="007A3C1F" w:rsidRPr="008311B4">
        <w:t>»</w:t>
      </w:r>
      <w:r w:rsidRPr="008311B4">
        <w:t>, προϋπολογ</w:t>
      </w:r>
      <w:r w:rsidRPr="0054621D">
        <w:t xml:space="preserve">ισμού </w:t>
      </w:r>
      <w:r w:rsidR="007A3C1F" w:rsidRPr="007A3C1F">
        <w:rPr>
          <w:b/>
          <w:color w:val="000000"/>
        </w:rPr>
        <w:t>59.970,16</w:t>
      </w:r>
      <w:r w:rsidR="008161B0" w:rsidRPr="0054621D">
        <w:rPr>
          <w:b/>
        </w:rPr>
        <w:t>€</w:t>
      </w:r>
      <w:r w:rsidR="004E0EDF" w:rsidRPr="0054621D">
        <w:rPr>
          <w:rFonts w:cs="Calibri"/>
          <w:b/>
          <w:bCs/>
        </w:rPr>
        <w:t xml:space="preserve"> </w:t>
      </w:r>
      <w:r w:rsidR="004E0EDF" w:rsidRPr="0054621D">
        <w:rPr>
          <w:rFonts w:cs="Calibri"/>
          <w:bCs/>
        </w:rPr>
        <w:t>πλέον ΦΠΑ 24</w:t>
      </w:r>
      <w:r w:rsidRPr="0054621D">
        <w:rPr>
          <w:rFonts w:cs="Calibri"/>
          <w:bCs/>
        </w:rPr>
        <w:t>%,  ύψους</w:t>
      </w:r>
      <w:r w:rsidR="007A3C1F">
        <w:rPr>
          <w:rFonts w:cs="Calibri"/>
          <w:bCs/>
        </w:rPr>
        <w:t xml:space="preserve"> 14.392,84</w:t>
      </w:r>
      <w:r w:rsidR="008161B0" w:rsidRPr="0054621D">
        <w:rPr>
          <w:rFonts w:cs="Calibri"/>
          <w:bCs/>
        </w:rPr>
        <w:t>€</w:t>
      </w:r>
      <w:r w:rsidRPr="0054621D">
        <w:rPr>
          <w:rFonts w:cs="Calibri"/>
          <w:bCs/>
        </w:rPr>
        <w:t>, ήτοι συνολικό ποσό συμπεριλαμβανομένου Φ.Π.Α</w:t>
      </w:r>
      <w:r w:rsidR="008161B0" w:rsidRPr="0054621D">
        <w:rPr>
          <w:rFonts w:cs="Calibri"/>
          <w:bCs/>
        </w:rPr>
        <w:t xml:space="preserve"> </w:t>
      </w:r>
      <w:r w:rsidR="007A3C1F">
        <w:rPr>
          <w:rFonts w:cs="Calibri"/>
          <w:b/>
          <w:bCs/>
        </w:rPr>
        <w:t>74.363</w:t>
      </w:r>
      <w:r w:rsidR="000C5426" w:rsidRPr="0054621D">
        <w:rPr>
          <w:rFonts w:cs="Calibri"/>
          <w:b/>
          <w:bCs/>
        </w:rPr>
        <w:t>,00</w:t>
      </w:r>
      <w:r w:rsidR="008161B0" w:rsidRPr="0054621D">
        <w:rPr>
          <w:rFonts w:cs="Calibri"/>
          <w:b/>
          <w:bCs/>
        </w:rPr>
        <w:t>€</w:t>
      </w:r>
      <w:r w:rsidR="008161B0" w:rsidRPr="0054621D">
        <w:rPr>
          <w:rFonts w:cs="Calibri"/>
          <w:bCs/>
        </w:rPr>
        <w:t>.</w:t>
      </w:r>
      <w:r w:rsidR="00C12D4B" w:rsidRPr="0054621D">
        <w:rPr>
          <w:rFonts w:cs="Calibri"/>
          <w:bCs/>
        </w:rPr>
        <w:t xml:space="preserve"> </w:t>
      </w:r>
    </w:p>
    <w:p w:rsidR="000C5426" w:rsidRPr="0054621D" w:rsidRDefault="000C5426" w:rsidP="000C5426">
      <w:pPr>
        <w:spacing w:line="240" w:lineRule="auto"/>
        <w:jc w:val="both"/>
        <w:rPr>
          <w:rFonts w:eastAsia="Times New Roman" w:cs="Calibri"/>
          <w:bCs/>
        </w:rPr>
      </w:pPr>
      <w:r w:rsidRPr="0054621D">
        <w:rPr>
          <w:rFonts w:eastAsia="Times New Roman" w:cs="Calibri"/>
          <w:b/>
          <w:bCs/>
        </w:rPr>
        <w:t>Προϋπολογισμός ανά τμήμα:</w:t>
      </w:r>
      <w:r w:rsidRPr="0054621D">
        <w:rPr>
          <w:rFonts w:eastAsia="Times New Roman" w:cs="Calibri"/>
          <w:bCs/>
        </w:rPr>
        <w:t xml:space="preserve"> </w:t>
      </w:r>
    </w:p>
    <w:p w:rsidR="001D3775" w:rsidRPr="0054621D" w:rsidRDefault="001D3775" w:rsidP="001D3775">
      <w:pPr>
        <w:spacing w:after="0" w:line="240" w:lineRule="auto"/>
        <w:jc w:val="both"/>
        <w:rPr>
          <w:rFonts w:eastAsia="Times New Roman" w:cs="Verdana"/>
        </w:rPr>
      </w:pPr>
      <w:r w:rsidRPr="0054621D">
        <w:rPr>
          <w:rFonts w:eastAsia="Times New Roman" w:cs="Verdana"/>
        </w:rPr>
        <w:t xml:space="preserve">Τμήμα Α:  </w:t>
      </w:r>
      <w:r>
        <w:rPr>
          <w:rFonts w:eastAsia="Times New Roman" w:cs="Verdana"/>
        </w:rPr>
        <w:t>17.695,97</w:t>
      </w:r>
      <w:r w:rsidRPr="0054621D">
        <w:rPr>
          <w:rFonts w:eastAsia="Times New Roman" w:cs="Verdana"/>
        </w:rPr>
        <w:t>€ (χωρίς ΦΠΑ)</w:t>
      </w:r>
      <w:r>
        <w:rPr>
          <w:rFonts w:eastAsia="Times New Roman" w:cs="Verdana"/>
        </w:rPr>
        <w:t xml:space="preserve">, </w:t>
      </w:r>
      <w:r w:rsidRPr="0054621D">
        <w:rPr>
          <w:rFonts w:eastAsia="Times New Roman" w:cs="Verdana"/>
        </w:rPr>
        <w:t xml:space="preserve"> </w:t>
      </w:r>
      <w:r>
        <w:rPr>
          <w:rFonts w:eastAsia="Times New Roman" w:cs="Verdana"/>
        </w:rPr>
        <w:t>21.943</w:t>
      </w:r>
      <w:r w:rsidRPr="0054621D">
        <w:rPr>
          <w:rFonts w:eastAsia="Times New Roman" w:cs="Verdana"/>
        </w:rPr>
        <w:t>,00€ (με ΦΠΑ 24%)</w:t>
      </w:r>
    </w:p>
    <w:p w:rsidR="006215BE" w:rsidRDefault="001D3775" w:rsidP="001D3775">
      <w:pPr>
        <w:spacing w:after="0" w:line="240" w:lineRule="auto"/>
        <w:rPr>
          <w:rFonts w:eastAsia="Times New Roman" w:cs="Verdana"/>
        </w:rPr>
      </w:pPr>
      <w:r>
        <w:rPr>
          <w:rFonts w:eastAsia="Times New Roman" w:cs="Verdana"/>
        </w:rPr>
        <w:t xml:space="preserve">Τμήμα Β: 37.766,13 </w:t>
      </w:r>
      <w:r w:rsidRPr="0054621D">
        <w:rPr>
          <w:rFonts w:eastAsia="Times New Roman" w:cs="Verdana"/>
        </w:rPr>
        <w:t>€ (χωρίς ΦΠΑ)</w:t>
      </w:r>
      <w:r>
        <w:rPr>
          <w:rFonts w:eastAsia="Times New Roman" w:cs="Verdana"/>
        </w:rPr>
        <w:t>,</w:t>
      </w:r>
      <w:r w:rsidRPr="0054621D">
        <w:rPr>
          <w:rFonts w:eastAsia="Times New Roman" w:cs="Verdana"/>
        </w:rPr>
        <w:t xml:space="preserve"> </w:t>
      </w:r>
      <w:r>
        <w:rPr>
          <w:rFonts w:eastAsia="Times New Roman" w:cs="Verdana"/>
        </w:rPr>
        <w:t>46.830</w:t>
      </w:r>
      <w:r w:rsidRPr="0054621D">
        <w:rPr>
          <w:rFonts w:eastAsia="Times New Roman" w:cs="Verdana"/>
        </w:rPr>
        <w:t>,00 (με ΦΠΑ 24%)</w:t>
      </w:r>
      <w:r>
        <w:rPr>
          <w:rFonts w:eastAsia="Times New Roman" w:cs="Verdana"/>
        </w:rPr>
        <w:br/>
        <w:t>Τμήμα Γ:  4.508</w:t>
      </w:r>
      <w:r w:rsidRPr="006215BE">
        <w:rPr>
          <w:rFonts w:eastAsia="Times New Roman" w:cs="Verdana"/>
        </w:rPr>
        <w:t>,06</w:t>
      </w:r>
      <w:r w:rsidRPr="0054621D">
        <w:rPr>
          <w:rFonts w:eastAsia="Times New Roman" w:cs="Verdana"/>
        </w:rPr>
        <w:t>€ (χωρίς ΦΠΑ)</w:t>
      </w:r>
      <w:r>
        <w:rPr>
          <w:rFonts w:eastAsia="Times New Roman" w:cs="Verdana"/>
        </w:rPr>
        <w:t>, 5.590</w:t>
      </w:r>
      <w:r w:rsidR="00694EAB">
        <w:rPr>
          <w:rFonts w:eastAsia="Times New Roman" w:cs="Verdana"/>
        </w:rPr>
        <w:t>,00</w:t>
      </w:r>
      <w:r>
        <w:rPr>
          <w:rFonts w:eastAsia="Times New Roman" w:cs="Verdana"/>
        </w:rPr>
        <w:t xml:space="preserve"> (με ΦΠΑ 24%)</w:t>
      </w:r>
    </w:p>
    <w:p w:rsidR="001D3775" w:rsidRDefault="001D3775" w:rsidP="001D3775">
      <w:pPr>
        <w:spacing w:after="0" w:line="240" w:lineRule="auto"/>
        <w:rPr>
          <w:rFonts w:eastAsia="Times New Roman" w:cs="Verdana"/>
        </w:rPr>
      </w:pPr>
    </w:p>
    <w:p w:rsidR="00CE1974" w:rsidRDefault="00CE1974" w:rsidP="00102F85">
      <w:pPr>
        <w:spacing w:after="0" w:line="240" w:lineRule="auto"/>
        <w:jc w:val="both"/>
        <w:rPr>
          <w:rFonts w:eastAsia="Times New Roman" w:cs="Verdana"/>
          <w:bCs/>
        </w:rPr>
      </w:pPr>
      <w:r w:rsidRPr="0018483F">
        <w:rPr>
          <w:rFonts w:eastAsia="Times New Roman" w:cs="Verdana"/>
          <w:bCs/>
        </w:rPr>
        <w:t>Γίνονται δεκτές</w:t>
      </w:r>
      <w:r w:rsidR="006215BE">
        <w:rPr>
          <w:rFonts w:eastAsia="Times New Roman" w:cs="Verdana"/>
          <w:bCs/>
        </w:rPr>
        <w:t xml:space="preserve"> προσφορές που αφορούν ένα ή περισσότερα</w:t>
      </w:r>
      <w:r w:rsidRPr="0018483F">
        <w:rPr>
          <w:rFonts w:eastAsia="Times New Roman" w:cs="Verdana"/>
          <w:bCs/>
        </w:rPr>
        <w:t xml:space="preserve"> τμήματα του διαγωνισμού για το σύνολο των ειδών κάθε τμήματος.</w:t>
      </w:r>
    </w:p>
    <w:p w:rsidR="001C48EC" w:rsidRPr="0054621D" w:rsidRDefault="001C48EC" w:rsidP="009B0F36">
      <w:pPr>
        <w:spacing w:after="0" w:line="240" w:lineRule="auto"/>
        <w:jc w:val="both"/>
        <w:rPr>
          <w:rFonts w:eastAsia="Times New Roman" w:cs="Verdana"/>
          <w:b/>
          <w:bCs/>
        </w:rPr>
      </w:pPr>
    </w:p>
    <w:p w:rsidR="001C48EC" w:rsidRPr="00F06D01" w:rsidRDefault="001C48EC" w:rsidP="009B0F36">
      <w:pPr>
        <w:spacing w:after="0" w:line="240" w:lineRule="auto"/>
        <w:jc w:val="both"/>
        <w:rPr>
          <w:rFonts w:eastAsia="Times New Roman" w:cs="Verdana"/>
          <w:b/>
          <w:bCs/>
        </w:rPr>
      </w:pPr>
      <w:r w:rsidRPr="0054621D">
        <w:rPr>
          <w:rFonts w:eastAsia="Times New Roman" w:cs="Verdana"/>
          <w:b/>
          <w:bCs/>
        </w:rPr>
        <w:t>Τόπος κατάθεσης προσφορών</w:t>
      </w:r>
      <w:r w:rsidR="00BE25BE" w:rsidRPr="0054621D">
        <w:rPr>
          <w:rFonts w:eastAsia="Times New Roman" w:cs="Verdana"/>
          <w:b/>
          <w:bCs/>
        </w:rPr>
        <w:t xml:space="preserve">: </w:t>
      </w:r>
      <w:r w:rsidR="00102F85" w:rsidRPr="00F06D01">
        <w:rPr>
          <w:rFonts w:eastAsia="Times New Roman" w:cs="Verdana"/>
        </w:rPr>
        <w:t>Κεντρικό Πρωτόκολλο</w:t>
      </w:r>
      <w:r w:rsidR="00BE25BE" w:rsidRPr="00F06D01">
        <w:rPr>
          <w:rFonts w:eastAsia="Times New Roman" w:cs="Verdana"/>
        </w:rPr>
        <w:t>, Ιωάννου Θεοτόκη 72, 49132, Κέρκυρα</w:t>
      </w:r>
    </w:p>
    <w:p w:rsidR="001C48EC" w:rsidRPr="00F06D01" w:rsidRDefault="001C48EC" w:rsidP="009B0F36">
      <w:pPr>
        <w:spacing w:after="0" w:line="240" w:lineRule="auto"/>
        <w:jc w:val="both"/>
        <w:rPr>
          <w:rFonts w:eastAsia="Times New Roman" w:cs="Verdana"/>
        </w:rPr>
      </w:pPr>
      <w:r w:rsidRPr="00F06D01">
        <w:rPr>
          <w:rFonts w:eastAsia="Times New Roman" w:cs="Verdana"/>
          <w:b/>
          <w:bCs/>
        </w:rPr>
        <w:t>Γλώσσα υποβολής προσφορών</w:t>
      </w:r>
      <w:r w:rsidR="00655E69" w:rsidRPr="00F06D01">
        <w:rPr>
          <w:rFonts w:eastAsia="Times New Roman" w:cs="Verdana"/>
        </w:rPr>
        <w:t>: Ελληνική</w:t>
      </w:r>
    </w:p>
    <w:p w:rsidR="001C48EC" w:rsidRPr="00F06D01" w:rsidRDefault="001C48EC" w:rsidP="009B0F36">
      <w:pPr>
        <w:spacing w:after="0" w:line="240" w:lineRule="auto"/>
        <w:jc w:val="both"/>
        <w:rPr>
          <w:rFonts w:eastAsia="Times New Roman" w:cs="Verdana"/>
          <w:b/>
          <w:bCs/>
        </w:rPr>
      </w:pPr>
      <w:r w:rsidRPr="00F06D01">
        <w:rPr>
          <w:rFonts w:eastAsia="Times New Roman" w:cs="Verdana"/>
          <w:b/>
          <w:bCs/>
        </w:rPr>
        <w:t xml:space="preserve">Υποβολή προσφορών </w:t>
      </w:r>
      <w:r w:rsidRPr="00F06D01">
        <w:rPr>
          <w:rFonts w:eastAsia="Times New Roman" w:cs="Verdana"/>
        </w:rPr>
        <w:t>μέχρι</w:t>
      </w:r>
      <w:r w:rsidRPr="00F06D01">
        <w:rPr>
          <w:rFonts w:eastAsia="Times New Roman" w:cs="Verdana"/>
          <w:b/>
          <w:bCs/>
        </w:rPr>
        <w:t xml:space="preserve"> </w:t>
      </w:r>
      <w:r w:rsidR="00BE25BE" w:rsidRPr="00F06D01">
        <w:rPr>
          <w:rFonts w:eastAsia="Times New Roman" w:cs="Verdana"/>
          <w:bCs/>
          <w:color w:val="000000"/>
        </w:rPr>
        <w:t>την</w:t>
      </w:r>
      <w:r w:rsidR="00BE25BE" w:rsidRPr="00F06D01">
        <w:rPr>
          <w:rFonts w:eastAsia="Times New Roman" w:cs="Verdana"/>
          <w:b/>
          <w:bCs/>
          <w:color w:val="000000"/>
        </w:rPr>
        <w:t xml:space="preserve"> </w:t>
      </w:r>
      <w:r w:rsidR="003F526C" w:rsidRPr="00F06D01">
        <w:rPr>
          <w:rFonts w:eastAsia="Times New Roman" w:cs="Verdana"/>
          <w:b/>
          <w:bCs/>
          <w:color w:val="000000"/>
        </w:rPr>
        <w:t>Πέμπτη,   17/05/2018</w:t>
      </w:r>
      <w:r w:rsidR="003F526C" w:rsidRPr="00F06D01">
        <w:rPr>
          <w:rFonts w:eastAsia="Times New Roman" w:cs="Verdana"/>
          <w:b/>
          <w:bCs/>
        </w:rPr>
        <w:t xml:space="preserve"> </w:t>
      </w:r>
      <w:r w:rsidRPr="00F06D01">
        <w:rPr>
          <w:rFonts w:eastAsia="Times New Roman" w:cs="Verdana"/>
        </w:rPr>
        <w:t>και ώρα</w:t>
      </w:r>
      <w:r w:rsidR="00655E69" w:rsidRPr="00F06D01">
        <w:rPr>
          <w:rFonts w:eastAsia="Times New Roman" w:cs="Verdana"/>
          <w:b/>
          <w:bCs/>
        </w:rPr>
        <w:t xml:space="preserve"> 14:00 </w:t>
      </w:r>
      <w:proofErr w:type="spellStart"/>
      <w:r w:rsidR="00655E69" w:rsidRPr="00F06D01">
        <w:rPr>
          <w:rFonts w:eastAsia="Times New Roman" w:cs="Verdana"/>
          <w:b/>
          <w:bCs/>
        </w:rPr>
        <w:t>μμ</w:t>
      </w:r>
      <w:proofErr w:type="spellEnd"/>
    </w:p>
    <w:p w:rsidR="001C48EC" w:rsidRPr="00F06D01" w:rsidRDefault="001C48EC" w:rsidP="009B0F36">
      <w:pPr>
        <w:spacing w:after="0" w:line="240" w:lineRule="auto"/>
        <w:jc w:val="both"/>
        <w:rPr>
          <w:rFonts w:eastAsia="Times New Roman" w:cs="Verdana"/>
          <w:b/>
          <w:bCs/>
          <w:color w:val="000000"/>
        </w:rPr>
      </w:pPr>
      <w:r w:rsidRPr="00F06D01">
        <w:rPr>
          <w:rFonts w:eastAsia="Times New Roman" w:cs="Verdana"/>
          <w:b/>
          <w:bCs/>
        </w:rPr>
        <w:t xml:space="preserve">Ημερομηνία Διενέργειας: </w:t>
      </w:r>
      <w:r w:rsidR="003F526C" w:rsidRPr="00F06D01">
        <w:rPr>
          <w:rFonts w:eastAsia="Times New Roman" w:cs="Verdana"/>
          <w:b/>
        </w:rPr>
        <w:t>Παρασκευή, 18/05/2018</w:t>
      </w:r>
      <w:r w:rsidR="003F526C" w:rsidRPr="00F06D01">
        <w:rPr>
          <w:rFonts w:eastAsia="Times New Roman" w:cs="Verdana"/>
        </w:rPr>
        <w:t xml:space="preserve"> </w:t>
      </w:r>
      <w:r w:rsidRPr="00F06D01">
        <w:rPr>
          <w:rFonts w:eastAsia="Times New Roman" w:cs="Verdana"/>
        </w:rPr>
        <w:t>και ώρα</w:t>
      </w:r>
      <w:r w:rsidRPr="00F06D01">
        <w:rPr>
          <w:rFonts w:eastAsia="Times New Roman" w:cs="Verdana"/>
          <w:b/>
          <w:bCs/>
        </w:rPr>
        <w:t xml:space="preserve"> </w:t>
      </w:r>
      <w:r w:rsidR="00BE25BE" w:rsidRPr="00F06D01">
        <w:rPr>
          <w:rFonts w:eastAsia="Times New Roman" w:cs="Verdana"/>
          <w:b/>
          <w:bCs/>
        </w:rPr>
        <w:t>11</w:t>
      </w:r>
      <w:r w:rsidRPr="00F06D01">
        <w:rPr>
          <w:rFonts w:eastAsia="Times New Roman" w:cs="Verdana"/>
          <w:b/>
          <w:bCs/>
        </w:rPr>
        <w:t xml:space="preserve">:00 </w:t>
      </w:r>
      <w:proofErr w:type="spellStart"/>
      <w:r w:rsidR="00BE25BE" w:rsidRPr="00F06D01">
        <w:rPr>
          <w:rFonts w:eastAsia="Times New Roman" w:cs="Verdana"/>
          <w:b/>
          <w:bCs/>
        </w:rPr>
        <w:t>π</w:t>
      </w:r>
      <w:r w:rsidRPr="00F06D01">
        <w:rPr>
          <w:rFonts w:eastAsia="Times New Roman" w:cs="Verdana"/>
          <w:b/>
          <w:bCs/>
        </w:rPr>
        <w:t>μ</w:t>
      </w:r>
      <w:proofErr w:type="spellEnd"/>
    </w:p>
    <w:p w:rsidR="001C48EC" w:rsidRPr="0054621D" w:rsidRDefault="001C48EC" w:rsidP="009B0F36">
      <w:pPr>
        <w:spacing w:after="0" w:line="240" w:lineRule="auto"/>
        <w:jc w:val="both"/>
        <w:rPr>
          <w:rFonts w:eastAsia="Times New Roman" w:cs="Verdana"/>
          <w:b/>
          <w:bCs/>
        </w:rPr>
      </w:pPr>
      <w:r w:rsidRPr="00F06D01">
        <w:rPr>
          <w:rFonts w:eastAsia="Times New Roman" w:cs="Verdana"/>
          <w:b/>
          <w:bCs/>
        </w:rPr>
        <w:t xml:space="preserve">Τόπος Διενέργειας: </w:t>
      </w:r>
      <w:r w:rsidR="00102F85" w:rsidRPr="00F06D01">
        <w:rPr>
          <w:rFonts w:eastAsia="Times New Roman" w:cs="Verdana"/>
        </w:rPr>
        <w:t>Ιόνιος Ακαδημία</w:t>
      </w:r>
      <w:r w:rsidR="004C6987" w:rsidRPr="00F06D01">
        <w:rPr>
          <w:rFonts w:eastAsia="Times New Roman" w:cs="Verdana"/>
        </w:rPr>
        <w:t xml:space="preserve">, </w:t>
      </w:r>
      <w:r w:rsidR="007B3DE6" w:rsidRPr="00F06D01">
        <w:rPr>
          <w:rFonts w:eastAsia="Times New Roman" w:cs="Verdana"/>
        </w:rPr>
        <w:t>49132</w:t>
      </w:r>
      <w:r w:rsidR="004C6987" w:rsidRPr="00F06D01">
        <w:rPr>
          <w:rFonts w:eastAsia="Times New Roman" w:cs="Verdana"/>
        </w:rPr>
        <w:t>, Κέρκυρα</w:t>
      </w:r>
    </w:p>
    <w:p w:rsidR="001C48EC" w:rsidRPr="0054621D" w:rsidRDefault="001C48EC" w:rsidP="009B0F36">
      <w:pPr>
        <w:spacing w:after="0" w:line="240" w:lineRule="auto"/>
        <w:jc w:val="both"/>
        <w:rPr>
          <w:rFonts w:eastAsia="Times New Roman" w:cs="Verdana"/>
          <w:b/>
          <w:bCs/>
        </w:rPr>
      </w:pPr>
    </w:p>
    <w:p w:rsidR="001C48EC" w:rsidRPr="0054621D" w:rsidRDefault="001C48EC" w:rsidP="009B0F36">
      <w:pPr>
        <w:spacing w:after="0" w:line="240" w:lineRule="auto"/>
        <w:jc w:val="both"/>
        <w:rPr>
          <w:rFonts w:eastAsia="Times New Roman" w:cs="Verdana"/>
          <w:b/>
          <w:bCs/>
        </w:rPr>
      </w:pPr>
      <w:r w:rsidRPr="0054621D">
        <w:rPr>
          <w:rFonts w:eastAsia="Times New Roman" w:cs="Verdana"/>
          <w:b/>
          <w:bCs/>
        </w:rPr>
        <w:t xml:space="preserve">Πληροφορίες Τεχνικής Φύσεως </w:t>
      </w:r>
      <w:r w:rsidRPr="0054621D">
        <w:rPr>
          <w:rFonts w:eastAsia="Times New Roman" w:cs="Verdana"/>
        </w:rPr>
        <w:t>δίνονται κατά τις εργάσιμες ημέρες από τον κ</w:t>
      </w:r>
      <w:r w:rsidR="00664085">
        <w:rPr>
          <w:rFonts w:eastAsia="Times New Roman" w:cs="Verdana"/>
        </w:rPr>
        <w:t>.</w:t>
      </w:r>
      <w:r w:rsidRPr="0054621D">
        <w:rPr>
          <w:rFonts w:eastAsia="Times New Roman" w:cs="Verdana"/>
        </w:rPr>
        <w:t xml:space="preserve"> </w:t>
      </w:r>
      <w:proofErr w:type="spellStart"/>
      <w:r w:rsidR="00102F85">
        <w:rPr>
          <w:rFonts w:eastAsia="Times New Roman" w:cs="Verdana"/>
        </w:rPr>
        <w:t>Γ.</w:t>
      </w:r>
      <w:r w:rsidR="00AA2DEE" w:rsidRPr="0054621D">
        <w:rPr>
          <w:rFonts w:eastAsia="Times New Roman" w:cs="Verdana"/>
        </w:rPr>
        <w:t>Κουφουδάκη</w:t>
      </w:r>
      <w:proofErr w:type="spellEnd"/>
      <w:r w:rsidR="00102F85">
        <w:rPr>
          <w:rFonts w:eastAsia="Times New Roman" w:cs="Verdana"/>
        </w:rPr>
        <w:t xml:space="preserve"> (</w:t>
      </w:r>
      <w:r w:rsidR="00AA2DEE" w:rsidRPr="0054621D">
        <w:rPr>
          <w:rFonts w:eastAsia="Times New Roman" w:cs="Verdana"/>
        </w:rPr>
        <w:t>2661087669</w:t>
      </w:r>
      <w:r w:rsidR="00102F85">
        <w:rPr>
          <w:rFonts w:eastAsia="Times New Roman" w:cs="Verdana"/>
        </w:rPr>
        <w:t xml:space="preserve">) και την κα </w:t>
      </w:r>
      <w:proofErr w:type="spellStart"/>
      <w:r w:rsidR="00102F85">
        <w:rPr>
          <w:rFonts w:eastAsia="Times New Roman" w:cs="Verdana"/>
        </w:rPr>
        <w:t>Ε.Μαντζούκη</w:t>
      </w:r>
      <w:proofErr w:type="spellEnd"/>
      <w:r w:rsidR="00102F85">
        <w:rPr>
          <w:rFonts w:eastAsia="Times New Roman" w:cs="Verdana"/>
        </w:rPr>
        <w:t xml:space="preserve"> (2661087119).</w:t>
      </w:r>
    </w:p>
    <w:p w:rsidR="00485209" w:rsidRPr="0054621D" w:rsidRDefault="00485209" w:rsidP="009B0F36">
      <w:pPr>
        <w:spacing w:after="0" w:line="240" w:lineRule="auto"/>
        <w:jc w:val="both"/>
        <w:rPr>
          <w:rFonts w:eastAsia="Times New Roman" w:cs="Verdana"/>
          <w:b/>
          <w:bCs/>
        </w:rPr>
      </w:pPr>
    </w:p>
    <w:p w:rsidR="001C48EC" w:rsidRPr="00F7111F" w:rsidRDefault="001C48EC" w:rsidP="009B0F36">
      <w:pPr>
        <w:spacing w:after="0" w:line="240" w:lineRule="auto"/>
        <w:jc w:val="both"/>
        <w:rPr>
          <w:rFonts w:eastAsia="Times New Roman" w:cs="Verdana"/>
        </w:rPr>
      </w:pPr>
      <w:r w:rsidRPr="0054621D">
        <w:rPr>
          <w:rFonts w:eastAsia="Times New Roman" w:cs="Verdana"/>
          <w:b/>
          <w:bCs/>
        </w:rPr>
        <w:t>ΠΑΡΑΡΤΗΜΑ Α</w:t>
      </w:r>
      <w:r w:rsidRPr="0054621D">
        <w:rPr>
          <w:rFonts w:eastAsia="Times New Roman" w:cs="Verdana"/>
        </w:rPr>
        <w:t>: Γενικοί και Ειδικοί Όροι Διαγωνισμού</w:t>
      </w:r>
      <w:r w:rsidR="00F7111F" w:rsidRPr="00F7111F">
        <w:rPr>
          <w:rFonts w:eastAsia="Times New Roman" w:cs="Verdana"/>
        </w:rPr>
        <w:t>.</w:t>
      </w:r>
    </w:p>
    <w:p w:rsidR="001C48EC" w:rsidRPr="00F7111F" w:rsidRDefault="001C48EC" w:rsidP="009B0F36">
      <w:pPr>
        <w:spacing w:after="0" w:line="240" w:lineRule="auto"/>
        <w:jc w:val="both"/>
        <w:rPr>
          <w:rFonts w:eastAsia="Times New Roman" w:cs="Verdana"/>
        </w:rPr>
      </w:pPr>
      <w:r w:rsidRPr="0054621D">
        <w:rPr>
          <w:rFonts w:eastAsia="Times New Roman" w:cs="Verdana"/>
          <w:b/>
          <w:bCs/>
        </w:rPr>
        <w:t>ΠΑΡΑΡΤΗΜΑ Β</w:t>
      </w:r>
      <w:r w:rsidRPr="0054621D">
        <w:rPr>
          <w:rFonts w:eastAsia="Times New Roman" w:cs="Verdana"/>
        </w:rPr>
        <w:t xml:space="preserve">: </w:t>
      </w:r>
      <w:r w:rsidR="00803412">
        <w:rPr>
          <w:rFonts w:eastAsia="Times New Roman" w:cs="Verdana"/>
        </w:rPr>
        <w:t>Τεχνικές Προδιαγραφές – Πίνακες Συμμόρφωσης</w:t>
      </w:r>
      <w:r w:rsidR="00F7111F" w:rsidRPr="00F7111F">
        <w:rPr>
          <w:rFonts w:eastAsia="Times New Roman" w:cs="Verdana"/>
        </w:rPr>
        <w:t>.</w:t>
      </w:r>
    </w:p>
    <w:p w:rsidR="00102F85" w:rsidRPr="00F7111F" w:rsidRDefault="001C48EC" w:rsidP="00102F85">
      <w:pPr>
        <w:spacing w:after="0" w:line="240" w:lineRule="auto"/>
        <w:jc w:val="both"/>
        <w:rPr>
          <w:rFonts w:eastAsia="Times New Roman" w:cs="Verdana"/>
          <w:bCs/>
        </w:rPr>
      </w:pPr>
      <w:r w:rsidRPr="0054621D">
        <w:rPr>
          <w:rFonts w:eastAsia="Times New Roman" w:cs="Verdana"/>
          <w:b/>
          <w:bCs/>
        </w:rPr>
        <w:t>ΠΑΡΑΡΤΗΜΑ</w:t>
      </w:r>
      <w:r w:rsidR="006215BE" w:rsidRPr="006215BE">
        <w:rPr>
          <w:rFonts w:eastAsia="Times New Roman" w:cs="Verdana"/>
          <w:b/>
          <w:bCs/>
        </w:rPr>
        <w:t xml:space="preserve"> </w:t>
      </w:r>
      <w:r w:rsidR="006215BE">
        <w:rPr>
          <w:rFonts w:eastAsia="Times New Roman" w:cs="Verdana"/>
          <w:b/>
          <w:bCs/>
        </w:rPr>
        <w:t>Γ</w:t>
      </w:r>
      <w:r w:rsidRPr="0054621D">
        <w:rPr>
          <w:rFonts w:eastAsia="Times New Roman" w:cs="Verdana"/>
        </w:rPr>
        <w:t>: Υπ</w:t>
      </w:r>
      <w:r w:rsidR="007B3DE6">
        <w:rPr>
          <w:rFonts w:eastAsia="Times New Roman" w:cs="Verdana"/>
        </w:rPr>
        <w:t>όδειγμα</w:t>
      </w:r>
      <w:r w:rsidRPr="0054621D">
        <w:rPr>
          <w:rFonts w:eastAsia="Times New Roman" w:cs="Verdana"/>
        </w:rPr>
        <w:t xml:space="preserve"> Εγγυητικ</w:t>
      </w:r>
      <w:r w:rsidR="00DA2F85" w:rsidRPr="0054621D">
        <w:rPr>
          <w:rFonts w:eastAsia="Times New Roman" w:cs="Verdana"/>
        </w:rPr>
        <w:t>ής</w:t>
      </w:r>
      <w:r w:rsidRPr="0054621D">
        <w:rPr>
          <w:rFonts w:eastAsia="Times New Roman" w:cs="Verdana"/>
        </w:rPr>
        <w:t xml:space="preserve"> Επιστολ</w:t>
      </w:r>
      <w:r w:rsidR="00DA2F85" w:rsidRPr="0054621D">
        <w:rPr>
          <w:rFonts w:eastAsia="Times New Roman" w:cs="Verdana"/>
        </w:rPr>
        <w:t>ής</w:t>
      </w:r>
      <w:r w:rsidRPr="0054621D">
        <w:rPr>
          <w:rFonts w:eastAsia="Times New Roman" w:cs="Verdana"/>
        </w:rPr>
        <w:t xml:space="preserve"> </w:t>
      </w:r>
      <w:r w:rsidR="00505110" w:rsidRPr="0054621D">
        <w:rPr>
          <w:rFonts w:eastAsia="Times New Roman" w:cs="Verdana"/>
        </w:rPr>
        <w:t xml:space="preserve">και </w:t>
      </w:r>
      <w:r w:rsidR="00E44689" w:rsidRPr="007B3DE6">
        <w:rPr>
          <w:rFonts w:cs="Cambria"/>
          <w:bCs/>
        </w:rPr>
        <w:t>Τυποποιημένο</w:t>
      </w:r>
      <w:r w:rsidR="004C6987" w:rsidRPr="007B3DE6">
        <w:rPr>
          <w:rFonts w:cs="Cambria"/>
          <w:bCs/>
        </w:rPr>
        <w:t>υ</w:t>
      </w:r>
      <w:r w:rsidR="00E44689" w:rsidRPr="007B3DE6">
        <w:rPr>
          <w:rFonts w:cs="Cambria"/>
          <w:bCs/>
        </w:rPr>
        <w:t xml:space="preserve"> </w:t>
      </w:r>
      <w:r w:rsidR="00DA2F85" w:rsidRPr="007B3DE6">
        <w:rPr>
          <w:rFonts w:cs="Cambria"/>
          <w:bCs/>
        </w:rPr>
        <w:t>Εντύπου</w:t>
      </w:r>
      <w:r w:rsidR="00E44689" w:rsidRPr="007B3DE6">
        <w:rPr>
          <w:rFonts w:cs="Cambria"/>
          <w:bCs/>
        </w:rPr>
        <w:t xml:space="preserve"> Υπεύθυνης Δήλωσης (ΤΕΥΔ)</w:t>
      </w:r>
      <w:r w:rsidR="00F7111F" w:rsidRPr="00F7111F">
        <w:rPr>
          <w:rFonts w:cs="Cambria"/>
          <w:bCs/>
        </w:rPr>
        <w:t>.</w:t>
      </w:r>
    </w:p>
    <w:tbl>
      <w:tblPr>
        <w:tblpPr w:leftFromText="180" w:rightFromText="180" w:vertAnchor="text" w:horzAnchor="margin" w:tblpXSpec="right" w:tblpY="275"/>
        <w:tblW w:w="5103" w:type="dxa"/>
        <w:tblLook w:val="00A0" w:firstRow="1" w:lastRow="0" w:firstColumn="1" w:lastColumn="0" w:noHBand="0" w:noVBand="0"/>
      </w:tblPr>
      <w:tblGrid>
        <w:gridCol w:w="5103"/>
      </w:tblGrid>
      <w:tr w:rsidR="005E04B1" w:rsidRPr="00102F85" w:rsidTr="00102F85">
        <w:tc>
          <w:tcPr>
            <w:tcW w:w="5103" w:type="dxa"/>
          </w:tcPr>
          <w:p w:rsidR="00102F85" w:rsidRPr="00102F85" w:rsidRDefault="00102F85" w:rsidP="00102F85">
            <w:pPr>
              <w:autoSpaceDE w:val="0"/>
              <w:autoSpaceDN w:val="0"/>
              <w:adjustRightInd w:val="0"/>
              <w:spacing w:after="0" w:line="240" w:lineRule="auto"/>
              <w:jc w:val="center"/>
              <w:rPr>
                <w:rFonts w:asciiTheme="minorHAnsi" w:hAnsiTheme="minorHAnsi" w:cs="TimesNewRomanPS-BoldMT"/>
                <w:bCs/>
                <w:lang w:eastAsia="el-GR"/>
              </w:rPr>
            </w:pPr>
            <w:bookmarkStart w:id="1" w:name="_Hlk502226808"/>
            <w:r w:rsidRPr="00102F85">
              <w:rPr>
                <w:rFonts w:asciiTheme="minorHAnsi" w:hAnsiTheme="minorHAnsi" w:cs="TimesNewRomanPS-BoldMT"/>
                <w:bCs/>
                <w:lang w:eastAsia="el-GR"/>
              </w:rPr>
              <w:t>Με εντολή Πρύτανη</w:t>
            </w:r>
          </w:p>
          <w:p w:rsidR="00102F85" w:rsidRPr="00102F85" w:rsidRDefault="00102F85" w:rsidP="00102F85">
            <w:pPr>
              <w:autoSpaceDE w:val="0"/>
              <w:autoSpaceDN w:val="0"/>
              <w:adjustRightInd w:val="0"/>
              <w:spacing w:after="0" w:line="240" w:lineRule="auto"/>
              <w:jc w:val="center"/>
              <w:rPr>
                <w:rFonts w:asciiTheme="minorHAnsi" w:hAnsiTheme="minorHAnsi" w:cs="TimesNewRomanPS-BoldMT"/>
                <w:bCs/>
                <w:lang w:eastAsia="el-GR"/>
              </w:rPr>
            </w:pPr>
            <w:r w:rsidRPr="00102F85">
              <w:rPr>
                <w:rFonts w:asciiTheme="minorHAnsi" w:hAnsiTheme="minorHAnsi" w:cs="TimesNewRomanPS-BoldMT"/>
                <w:bCs/>
                <w:lang w:eastAsia="el-GR"/>
              </w:rPr>
              <w:t>Ο Αναπληρωτής Πρύτανης</w:t>
            </w:r>
          </w:p>
          <w:p w:rsidR="00102F85" w:rsidRPr="00102F85" w:rsidRDefault="00102F85" w:rsidP="00102F85">
            <w:pPr>
              <w:autoSpaceDE w:val="0"/>
              <w:autoSpaceDN w:val="0"/>
              <w:adjustRightInd w:val="0"/>
              <w:spacing w:after="0" w:line="240" w:lineRule="auto"/>
              <w:jc w:val="center"/>
              <w:rPr>
                <w:rFonts w:asciiTheme="minorHAnsi" w:hAnsiTheme="minorHAnsi" w:cs="TimesNewRomanPS-BoldMT"/>
                <w:bCs/>
                <w:lang w:eastAsia="el-GR"/>
              </w:rPr>
            </w:pPr>
            <w:r w:rsidRPr="00102F85">
              <w:rPr>
                <w:rFonts w:asciiTheme="minorHAnsi" w:hAnsiTheme="minorHAnsi" w:cs="TimesNewRomanPS-BoldMT"/>
                <w:bCs/>
                <w:lang w:eastAsia="el-GR"/>
              </w:rPr>
              <w:t xml:space="preserve">Οικονομικού Προγραμματισμού, </w:t>
            </w:r>
          </w:p>
          <w:p w:rsidR="00102F85" w:rsidRPr="00102F85" w:rsidRDefault="00102F85" w:rsidP="00102F85">
            <w:pPr>
              <w:autoSpaceDE w:val="0"/>
              <w:autoSpaceDN w:val="0"/>
              <w:adjustRightInd w:val="0"/>
              <w:spacing w:after="0" w:line="240" w:lineRule="auto"/>
              <w:jc w:val="center"/>
              <w:rPr>
                <w:rFonts w:asciiTheme="minorHAnsi" w:hAnsiTheme="minorHAnsi" w:cs="TimesNewRomanPS-BoldMT"/>
                <w:bCs/>
                <w:lang w:eastAsia="el-GR"/>
              </w:rPr>
            </w:pPr>
            <w:r w:rsidRPr="00102F85">
              <w:rPr>
                <w:rFonts w:asciiTheme="minorHAnsi" w:hAnsiTheme="minorHAnsi" w:cs="TimesNewRomanPS-BoldMT"/>
                <w:bCs/>
                <w:lang w:eastAsia="el-GR"/>
              </w:rPr>
              <w:t xml:space="preserve">Στρατηγικού Σχεδιασμού και Ανάπτυξης </w:t>
            </w:r>
          </w:p>
          <w:p w:rsidR="00102F85" w:rsidRPr="00102F85" w:rsidRDefault="00102F85" w:rsidP="00102F85">
            <w:pPr>
              <w:autoSpaceDE w:val="0"/>
              <w:autoSpaceDN w:val="0"/>
              <w:adjustRightInd w:val="0"/>
              <w:spacing w:after="0" w:line="240" w:lineRule="auto"/>
              <w:jc w:val="center"/>
              <w:rPr>
                <w:rFonts w:asciiTheme="minorHAnsi" w:hAnsiTheme="minorHAnsi" w:cs="TimesNewRomanPS-BoldMT"/>
                <w:bCs/>
                <w:lang w:eastAsia="el-GR"/>
              </w:rPr>
            </w:pPr>
            <w:r w:rsidRPr="00102F85">
              <w:rPr>
                <w:rFonts w:asciiTheme="minorHAnsi" w:hAnsiTheme="minorHAnsi" w:cs="TimesNewRomanPS-BoldMT"/>
                <w:bCs/>
                <w:lang w:eastAsia="el-GR"/>
              </w:rPr>
              <w:t>του Ιονίου Πανεπιστημίου</w:t>
            </w:r>
          </w:p>
          <w:p w:rsidR="00694EAB" w:rsidRPr="00102F85" w:rsidRDefault="00694EAB" w:rsidP="00694EAB">
            <w:pPr>
              <w:tabs>
                <w:tab w:val="left" w:pos="426"/>
              </w:tabs>
              <w:spacing w:line="240" w:lineRule="auto"/>
              <w:rPr>
                <w:rFonts w:asciiTheme="minorHAnsi" w:eastAsia="Times New Roman" w:hAnsiTheme="minorHAnsi" w:cs="Verdana"/>
              </w:rPr>
            </w:pPr>
          </w:p>
        </w:tc>
      </w:tr>
      <w:tr w:rsidR="005E04B1" w:rsidRPr="00102F85" w:rsidTr="00102F85">
        <w:tc>
          <w:tcPr>
            <w:tcW w:w="5103" w:type="dxa"/>
          </w:tcPr>
          <w:p w:rsidR="005E04B1" w:rsidRPr="00102F85" w:rsidRDefault="009859AC" w:rsidP="00102F85">
            <w:pPr>
              <w:tabs>
                <w:tab w:val="left" w:pos="426"/>
              </w:tabs>
              <w:spacing w:line="240" w:lineRule="auto"/>
              <w:ind w:left="956"/>
              <w:rPr>
                <w:rFonts w:asciiTheme="minorHAnsi" w:eastAsia="Times New Roman" w:hAnsiTheme="minorHAnsi" w:cs="Verdana"/>
              </w:rPr>
            </w:pPr>
            <w:r>
              <w:rPr>
                <w:rFonts w:asciiTheme="minorHAnsi" w:hAnsiTheme="minorHAnsi" w:cs="TimesNewRomanPS-BoldMT"/>
                <w:bCs/>
                <w:lang w:val="en-US" w:eastAsia="el-GR"/>
              </w:rPr>
              <w:t>K</w:t>
            </w:r>
            <w:proofErr w:type="spellStart"/>
            <w:r w:rsidR="00102F85" w:rsidRPr="00102F85">
              <w:rPr>
                <w:rFonts w:asciiTheme="minorHAnsi" w:hAnsiTheme="minorHAnsi" w:cs="TimesNewRomanPS-BoldMT"/>
                <w:bCs/>
                <w:lang w:eastAsia="el-GR"/>
              </w:rPr>
              <w:t>αθηγητής</w:t>
            </w:r>
            <w:proofErr w:type="spellEnd"/>
            <w:r w:rsidR="00102F85" w:rsidRPr="00102F85">
              <w:rPr>
                <w:rFonts w:asciiTheme="minorHAnsi" w:hAnsiTheme="minorHAnsi" w:cs="TimesNewRomanPS-BoldMT"/>
                <w:bCs/>
                <w:lang w:eastAsia="el-GR"/>
              </w:rPr>
              <w:t xml:space="preserve"> Θεόδωρος Παππάς</w:t>
            </w:r>
            <w:r w:rsidR="00102F85" w:rsidRPr="00102F85">
              <w:rPr>
                <w:rFonts w:asciiTheme="minorHAnsi" w:eastAsia="Times New Roman" w:hAnsiTheme="minorHAnsi" w:cs="Verdana"/>
              </w:rPr>
              <w:t xml:space="preserve"> </w:t>
            </w:r>
          </w:p>
        </w:tc>
      </w:tr>
      <w:bookmarkEnd w:id="1"/>
    </w:tbl>
    <w:p w:rsidR="001C48EC" w:rsidRDefault="001C48EC" w:rsidP="009B0F36">
      <w:pPr>
        <w:spacing w:line="240" w:lineRule="auto"/>
        <w:jc w:val="both"/>
        <w:rPr>
          <w:rFonts w:eastAsia="Times New Roman" w:cs="Verdana"/>
        </w:rPr>
      </w:pPr>
    </w:p>
    <w:p w:rsidR="00102F85" w:rsidRDefault="00102F85" w:rsidP="009B0F36">
      <w:pPr>
        <w:spacing w:line="240" w:lineRule="auto"/>
        <w:jc w:val="both"/>
        <w:rPr>
          <w:rFonts w:eastAsia="Times New Roman" w:cs="Verdana"/>
        </w:rPr>
      </w:pPr>
    </w:p>
    <w:p w:rsidR="00102F85" w:rsidRPr="0054621D" w:rsidRDefault="00102F85" w:rsidP="009B0F36">
      <w:pPr>
        <w:spacing w:line="240" w:lineRule="auto"/>
        <w:jc w:val="both"/>
        <w:rPr>
          <w:rFonts w:eastAsia="Times New Roman" w:cs="Verdana"/>
        </w:rPr>
      </w:pPr>
    </w:p>
    <w:p w:rsidR="001C48EC" w:rsidRPr="0054621D" w:rsidRDefault="001C48EC" w:rsidP="009B0F36">
      <w:pPr>
        <w:spacing w:line="240" w:lineRule="auto"/>
        <w:jc w:val="both"/>
        <w:rPr>
          <w:rFonts w:eastAsia="Times New Roman" w:cs="Verdana"/>
        </w:rPr>
      </w:pPr>
    </w:p>
    <w:p w:rsidR="001C48EC" w:rsidRPr="0054621D" w:rsidRDefault="001C48EC" w:rsidP="009B0F36">
      <w:pPr>
        <w:spacing w:line="240" w:lineRule="auto"/>
        <w:jc w:val="both"/>
        <w:rPr>
          <w:rFonts w:eastAsia="Times New Roman" w:cs="Verdana"/>
        </w:rPr>
      </w:pPr>
    </w:p>
    <w:p w:rsidR="001C48EC" w:rsidRPr="0054621D" w:rsidRDefault="001C48EC" w:rsidP="009B0F36">
      <w:pPr>
        <w:spacing w:line="240" w:lineRule="auto"/>
        <w:jc w:val="both"/>
        <w:rPr>
          <w:rFonts w:eastAsia="Times New Roman" w:cs="Verdana"/>
        </w:rPr>
      </w:pPr>
    </w:p>
    <w:p w:rsidR="001C48EC" w:rsidRPr="00E56568" w:rsidRDefault="001C48EC" w:rsidP="00664085">
      <w:pPr>
        <w:spacing w:after="0" w:line="240" w:lineRule="auto"/>
        <w:jc w:val="both"/>
        <w:rPr>
          <w:rFonts w:cs="Calibri"/>
          <w:b/>
          <w:bCs/>
          <w:sz w:val="28"/>
          <w:szCs w:val="28"/>
          <w:u w:val="single"/>
        </w:rPr>
      </w:pPr>
      <w:r w:rsidRPr="0054621D">
        <w:rPr>
          <w:rFonts w:eastAsia="Times New Roman" w:cs="Calibri"/>
        </w:rPr>
        <w:br w:type="page"/>
      </w:r>
      <w:r w:rsidRPr="00E56568">
        <w:rPr>
          <w:rFonts w:cs="Calibri"/>
          <w:b/>
          <w:bCs/>
          <w:sz w:val="28"/>
          <w:szCs w:val="28"/>
          <w:u w:val="single"/>
        </w:rPr>
        <w:lastRenderedPageBreak/>
        <w:t>ΠΑΡΑΡΤΗΜΑ Α</w:t>
      </w:r>
    </w:p>
    <w:p w:rsidR="001C48EC" w:rsidRPr="0054621D" w:rsidRDefault="001C48EC" w:rsidP="009B0F36">
      <w:pPr>
        <w:keepNext/>
        <w:tabs>
          <w:tab w:val="num" w:pos="1553"/>
          <w:tab w:val="num" w:pos="1980"/>
        </w:tabs>
        <w:spacing w:before="100" w:beforeAutospacing="1" w:after="100" w:afterAutospacing="1" w:line="240" w:lineRule="auto"/>
        <w:ind w:left="360" w:hanging="360"/>
        <w:jc w:val="both"/>
        <w:outlineLvl w:val="1"/>
        <w:rPr>
          <w:b/>
          <w:bCs/>
          <w:u w:val="single"/>
        </w:rPr>
      </w:pPr>
      <w:r w:rsidRPr="0054621D">
        <w:rPr>
          <w:rFonts w:cs="Calibri"/>
          <w:b/>
          <w:bCs/>
          <w:u w:val="single"/>
        </w:rPr>
        <w:t>ΓΕΝΙΚΟΙ ΚΑΙ ΕΙΔΙΚΟΙ ΟΡΟΙ ΔΙΑΓΩΝΙΣΜΟΥ</w:t>
      </w: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 xml:space="preserve">ΑΡΘΡΟ 1: </w:t>
      </w:r>
      <w:r w:rsidRPr="0054621D">
        <w:rPr>
          <w:rFonts w:cs="Cambria"/>
          <w:b/>
          <w:bCs/>
          <w:color w:val="4F81BD"/>
          <w:lang w:val="en-US"/>
        </w:rPr>
        <w:t>A</w:t>
      </w:r>
      <w:r w:rsidRPr="0054621D">
        <w:rPr>
          <w:rFonts w:cs="Cambria"/>
          <w:b/>
          <w:bCs/>
          <w:color w:val="4F81BD"/>
        </w:rPr>
        <w:t>ΝΤΙΚΕΙΜΕΝΟ ΤΟΥ ΔΙΑΓΩΝΙΣΜΟΥ</w:t>
      </w:r>
    </w:p>
    <w:p w:rsidR="00C81BA7" w:rsidRPr="008311B4" w:rsidRDefault="00AC05AB" w:rsidP="007E6005">
      <w:pPr>
        <w:spacing w:after="0" w:line="240" w:lineRule="auto"/>
        <w:jc w:val="both"/>
        <w:rPr>
          <w:rFonts w:eastAsia="Times New Roman" w:cs="Verdana"/>
        </w:rPr>
      </w:pPr>
      <w:r w:rsidRPr="008311B4">
        <w:rPr>
          <w:rFonts w:eastAsia="Times New Roman" w:cs="Verdana"/>
        </w:rPr>
        <w:t>Συνοπτικό</w:t>
      </w:r>
      <w:r w:rsidR="00A715CA" w:rsidRPr="008311B4">
        <w:rPr>
          <w:rFonts w:eastAsia="Times New Roman" w:cs="Verdana"/>
        </w:rPr>
        <w:t>ς</w:t>
      </w:r>
      <w:r w:rsidRPr="008311B4">
        <w:rPr>
          <w:rFonts w:eastAsia="Times New Roman" w:cs="Verdana"/>
        </w:rPr>
        <w:t xml:space="preserve"> διαγωνισμό</w:t>
      </w:r>
      <w:r w:rsidR="00A715CA" w:rsidRPr="008311B4">
        <w:rPr>
          <w:rFonts w:eastAsia="Times New Roman" w:cs="Verdana"/>
        </w:rPr>
        <w:t>ς</w:t>
      </w:r>
      <w:r w:rsidRPr="008311B4">
        <w:rPr>
          <w:rFonts w:eastAsia="Times New Roman" w:cs="Verdana"/>
        </w:rPr>
        <w:t xml:space="preserve">, με σφραγισμένες προσφορές και κριτήριο </w:t>
      </w:r>
      <w:r w:rsidR="00C81BA7" w:rsidRPr="008311B4">
        <w:t>κατακύρωσης την χαμηλότερη τιμή ανά τμήμα, με σκοπό την επιλογή αναδόχου  για την</w:t>
      </w:r>
      <w:r w:rsidR="007E6005" w:rsidRPr="008311B4">
        <w:t xml:space="preserve">  «</w:t>
      </w:r>
      <w:r w:rsidR="00311AC4" w:rsidRPr="008311B4">
        <w:rPr>
          <w:rFonts w:eastAsia="Times New Roman" w:cs="Verdana"/>
        </w:rPr>
        <w:t>Προμήθεια ηλεκτρονικού, δικτυακού και τηλεπικοινωνιακού εξοπλισμού, περιφερειακών μονάδων και συσκευών για τις ανάγκες του Ιονίου Πανεπιστημίου</w:t>
      </w:r>
      <w:r w:rsidR="007E6005" w:rsidRPr="008311B4">
        <w:t>»,</w:t>
      </w:r>
      <w:r w:rsidR="00C81BA7" w:rsidRPr="008311B4">
        <w:t xml:space="preserve"> προϋπολογισμού </w:t>
      </w:r>
      <w:r w:rsidR="00C81BA7" w:rsidRPr="008311B4">
        <w:rPr>
          <w:b/>
          <w:color w:val="000000"/>
        </w:rPr>
        <w:t>59.970,16</w:t>
      </w:r>
      <w:r w:rsidR="00C81BA7" w:rsidRPr="008311B4">
        <w:rPr>
          <w:b/>
        </w:rPr>
        <w:t>€</w:t>
      </w:r>
      <w:r w:rsidR="00C81BA7" w:rsidRPr="008311B4">
        <w:rPr>
          <w:rFonts w:cs="Calibri"/>
          <w:b/>
          <w:bCs/>
        </w:rPr>
        <w:t xml:space="preserve"> </w:t>
      </w:r>
      <w:r w:rsidR="00C81BA7" w:rsidRPr="008311B4">
        <w:rPr>
          <w:rFonts w:cs="Calibri"/>
          <w:bCs/>
        </w:rPr>
        <w:t xml:space="preserve">πλέον ΦΠΑ 24%,  ύψους 14.392,84€, ήτοι συνολικό ποσό συμπεριλαμβανομένου Φ.Π.Α </w:t>
      </w:r>
      <w:r w:rsidR="00C81BA7" w:rsidRPr="008311B4">
        <w:rPr>
          <w:rFonts w:cs="Calibri"/>
          <w:b/>
          <w:bCs/>
        </w:rPr>
        <w:t>74.363,00€</w:t>
      </w:r>
      <w:r w:rsidR="00C81BA7" w:rsidRPr="008311B4">
        <w:rPr>
          <w:rFonts w:cs="Calibri"/>
          <w:bCs/>
        </w:rPr>
        <w:t xml:space="preserve">. </w:t>
      </w:r>
    </w:p>
    <w:p w:rsidR="001C48EC" w:rsidRPr="0054621D" w:rsidRDefault="001C48EC" w:rsidP="00C81BA7">
      <w:pPr>
        <w:spacing w:line="240" w:lineRule="auto"/>
        <w:jc w:val="both"/>
        <w:rPr>
          <w:rFonts w:eastAsia="Times New Roman" w:cs="Verdana"/>
          <w:color w:val="000000"/>
          <w:spacing w:val="-3"/>
        </w:rPr>
      </w:pPr>
      <w:r w:rsidRPr="008311B4">
        <w:rPr>
          <w:rFonts w:eastAsia="Times New Roman" w:cs="Verdana"/>
          <w:color w:val="000000"/>
        </w:rPr>
        <w:t>Αντικείμενο του διαγωνισμού ε</w:t>
      </w:r>
      <w:r w:rsidR="00694EAB" w:rsidRPr="008311B4">
        <w:rPr>
          <w:rFonts w:eastAsia="Times New Roman" w:cs="Verdana"/>
          <w:color w:val="000000"/>
        </w:rPr>
        <w:t>ίναι η επιλογή Αναδόχου για την</w:t>
      </w:r>
      <w:r w:rsidR="00041C11" w:rsidRPr="008311B4">
        <w:rPr>
          <w:rFonts w:eastAsia="Times New Roman" w:cs="Verdana"/>
          <w:color w:val="000000"/>
        </w:rPr>
        <w:t xml:space="preserve"> </w:t>
      </w:r>
      <w:r w:rsidR="00C81BA7" w:rsidRPr="008311B4">
        <w:t>«</w:t>
      </w:r>
      <w:r w:rsidR="00311AC4" w:rsidRPr="008311B4">
        <w:rPr>
          <w:rFonts w:eastAsia="Times New Roman" w:cs="Verdana"/>
        </w:rPr>
        <w:t>Προμήθεια ηλεκτρονικού, δικτυακού και τηλεπικοινωνιακού εξοπλισμού, περιφερειακών μονάδων και συσκευών για τις ανάγκες του Ιονίου Πανεπιστημίου</w:t>
      </w:r>
      <w:r w:rsidR="00C81BA7" w:rsidRPr="008311B4">
        <w:t xml:space="preserve">» </w:t>
      </w:r>
      <w:r w:rsidRPr="008311B4">
        <w:rPr>
          <w:rFonts w:eastAsia="Times New Roman" w:cs="Verdana"/>
          <w:color w:val="000000"/>
          <w:spacing w:val="-3"/>
        </w:rPr>
        <w:t>σύμφωνα με τους όρους και τις υποχρεώσεις που θέτει η παρούσα προκήρυξη.</w:t>
      </w:r>
      <w:r w:rsidRPr="0054621D">
        <w:rPr>
          <w:rFonts w:eastAsia="Times New Roman" w:cs="Verdana"/>
          <w:color w:val="000000"/>
          <w:spacing w:val="-3"/>
        </w:rPr>
        <w:t xml:space="preserve"> </w:t>
      </w:r>
    </w:p>
    <w:p w:rsidR="00AC05AB" w:rsidRDefault="00680BDD" w:rsidP="003A617A">
      <w:pPr>
        <w:spacing w:after="0" w:line="240" w:lineRule="auto"/>
        <w:jc w:val="both"/>
        <w:rPr>
          <w:rFonts w:eastAsia="Times New Roman" w:cs="Verdana"/>
        </w:rPr>
      </w:pPr>
      <w:r>
        <w:rPr>
          <w:rFonts w:eastAsia="Times New Roman" w:cs="Verdana"/>
        </w:rPr>
        <w:t>Ακολουθούν οι π</w:t>
      </w:r>
      <w:r w:rsidR="00F950C7" w:rsidRPr="00F950C7">
        <w:rPr>
          <w:rFonts w:eastAsia="Times New Roman" w:cs="Verdana"/>
        </w:rPr>
        <w:t>ίνακε</w:t>
      </w:r>
      <w:r w:rsidR="008E3A21" w:rsidRPr="00F950C7">
        <w:rPr>
          <w:rFonts w:eastAsia="Times New Roman" w:cs="Verdana"/>
        </w:rPr>
        <w:t>ς με τα υπό προμήθεια είδη :</w:t>
      </w:r>
    </w:p>
    <w:p w:rsidR="00F950C7" w:rsidRDefault="00F950C7" w:rsidP="003A617A">
      <w:pPr>
        <w:spacing w:after="0" w:line="240" w:lineRule="auto"/>
        <w:jc w:val="both"/>
        <w:rPr>
          <w:rFonts w:eastAsia="Times New Roman" w:cs="Verdana"/>
        </w:rPr>
      </w:pPr>
    </w:p>
    <w:tbl>
      <w:tblPr>
        <w:tblW w:w="7140" w:type="dxa"/>
        <w:tblLook w:val="04A0" w:firstRow="1" w:lastRow="0" w:firstColumn="1" w:lastColumn="0" w:noHBand="0" w:noVBand="1"/>
      </w:tblPr>
      <w:tblGrid>
        <w:gridCol w:w="1271"/>
        <w:gridCol w:w="4529"/>
        <w:gridCol w:w="1340"/>
      </w:tblGrid>
      <w:tr w:rsidR="00F950C7" w:rsidRPr="00F950C7" w:rsidTr="00680BDD">
        <w:trPr>
          <w:trHeight w:val="60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0C7" w:rsidRPr="00F950C7" w:rsidRDefault="00F950C7" w:rsidP="00F950C7">
            <w:pPr>
              <w:spacing w:after="0" w:line="240" w:lineRule="auto"/>
              <w:rPr>
                <w:rFonts w:eastAsia="Times New Roman"/>
                <w:b/>
                <w:bCs/>
                <w:color w:val="000000"/>
                <w:lang w:eastAsia="el-GR"/>
              </w:rPr>
            </w:pPr>
            <w:r w:rsidRPr="00F950C7">
              <w:rPr>
                <w:rFonts w:eastAsia="Times New Roman"/>
                <w:b/>
                <w:bCs/>
                <w:color w:val="000000"/>
                <w:lang w:eastAsia="el-GR"/>
              </w:rPr>
              <w:t>ΤΜΗΜΑ Α</w:t>
            </w:r>
          </w:p>
        </w:tc>
        <w:tc>
          <w:tcPr>
            <w:tcW w:w="4529" w:type="dxa"/>
            <w:tcBorders>
              <w:top w:val="single" w:sz="4" w:space="0" w:color="auto"/>
              <w:left w:val="nil"/>
              <w:bottom w:val="single" w:sz="4" w:space="0" w:color="auto"/>
              <w:right w:val="single" w:sz="4" w:space="0" w:color="auto"/>
            </w:tcBorders>
            <w:shd w:val="clear" w:color="auto" w:fill="auto"/>
            <w:vAlign w:val="bottom"/>
            <w:hideMark/>
          </w:tcPr>
          <w:p w:rsidR="00F950C7" w:rsidRPr="00F950C7" w:rsidRDefault="00F950C7" w:rsidP="00F950C7">
            <w:pPr>
              <w:spacing w:after="0" w:line="240" w:lineRule="auto"/>
              <w:rPr>
                <w:rFonts w:eastAsia="Times New Roman"/>
                <w:b/>
                <w:bCs/>
                <w:color w:val="000000"/>
                <w:lang w:eastAsia="el-GR"/>
              </w:rPr>
            </w:pPr>
            <w:r w:rsidRPr="00F950C7">
              <w:rPr>
                <w:rFonts w:eastAsia="Times New Roman"/>
                <w:b/>
                <w:bCs/>
                <w:color w:val="000000"/>
                <w:lang w:eastAsia="el-GR"/>
              </w:rPr>
              <w:t xml:space="preserve">Ηλεκτρονικοί Υπολογιστές, </w:t>
            </w:r>
            <w:proofErr w:type="spellStart"/>
            <w:r w:rsidRPr="00F950C7">
              <w:rPr>
                <w:rFonts w:eastAsia="Times New Roman"/>
                <w:b/>
                <w:bCs/>
                <w:color w:val="000000"/>
                <w:lang w:eastAsia="el-GR"/>
              </w:rPr>
              <w:t>Μικροεξαρτήματα</w:t>
            </w:r>
            <w:proofErr w:type="spellEnd"/>
            <w:r w:rsidRPr="00F950C7">
              <w:rPr>
                <w:rFonts w:eastAsia="Times New Roman"/>
                <w:b/>
                <w:bCs/>
                <w:color w:val="000000"/>
                <w:lang w:eastAsia="el-GR"/>
              </w:rPr>
              <w:t>, Περιφερειακές Μονάδες και Συσκευές</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F950C7" w:rsidRPr="00F950C7" w:rsidRDefault="00F950C7" w:rsidP="00F950C7">
            <w:pPr>
              <w:spacing w:after="0" w:line="240" w:lineRule="auto"/>
              <w:jc w:val="center"/>
              <w:rPr>
                <w:rFonts w:eastAsia="Times New Roman"/>
                <w:b/>
                <w:bCs/>
                <w:color w:val="000000"/>
                <w:lang w:eastAsia="el-GR"/>
              </w:rPr>
            </w:pPr>
            <w:r w:rsidRPr="00F950C7">
              <w:rPr>
                <w:rFonts w:eastAsia="Times New Roman"/>
                <w:b/>
                <w:bCs/>
                <w:color w:val="000000"/>
                <w:lang w:eastAsia="el-GR"/>
              </w:rPr>
              <w:t>ΤΕΜΑΧΙΑ</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1</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Ηλεκτρονικός Υπολογιστής Τύπου 1</w:t>
            </w:r>
          </w:p>
        </w:tc>
        <w:tc>
          <w:tcPr>
            <w:tcW w:w="1340"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10</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2</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Ηλεκτρο</w:t>
            </w:r>
            <w:r w:rsidR="000772BE">
              <w:rPr>
                <w:rFonts w:eastAsia="Times New Roman"/>
                <w:color w:val="000000"/>
                <w:lang w:eastAsia="el-GR"/>
              </w:rPr>
              <w:t xml:space="preserve">νικός Υπολογιστής Τύπου 2 </w:t>
            </w:r>
          </w:p>
        </w:tc>
        <w:tc>
          <w:tcPr>
            <w:tcW w:w="1340"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1</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3</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Οθόνη</w:t>
            </w:r>
          </w:p>
        </w:tc>
        <w:tc>
          <w:tcPr>
            <w:tcW w:w="1340"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10</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4</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Φορητός Υπολογιστής Τύπου 1</w:t>
            </w:r>
          </w:p>
        </w:tc>
        <w:tc>
          <w:tcPr>
            <w:tcW w:w="1340"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1</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5</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Φορητός Υπολογιστής Τύπου 2</w:t>
            </w:r>
          </w:p>
        </w:tc>
        <w:tc>
          <w:tcPr>
            <w:tcW w:w="1340"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2</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6</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Εκτυπωτής Τύπου 1 (Ασπρόμαυρος)</w:t>
            </w:r>
          </w:p>
        </w:tc>
        <w:tc>
          <w:tcPr>
            <w:tcW w:w="1340"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5</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7</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Εκτυπωτής Τύπου 2 (Έγχρωμος)</w:t>
            </w:r>
          </w:p>
        </w:tc>
        <w:tc>
          <w:tcPr>
            <w:tcW w:w="1340"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2</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8</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Εκτυπωτής Τύπου 3 (Πλαστικών Καρτών)</w:t>
            </w:r>
          </w:p>
        </w:tc>
        <w:tc>
          <w:tcPr>
            <w:tcW w:w="1340"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1</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9</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Σαρωτής</w:t>
            </w:r>
          </w:p>
        </w:tc>
        <w:tc>
          <w:tcPr>
            <w:tcW w:w="1340"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2</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10</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Προβολέας</w:t>
            </w:r>
          </w:p>
        </w:tc>
        <w:tc>
          <w:tcPr>
            <w:tcW w:w="1340"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1</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11</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Εσωτερικός σκληρός δίσκος Τύπου 1</w:t>
            </w:r>
          </w:p>
        </w:tc>
        <w:tc>
          <w:tcPr>
            <w:tcW w:w="1340"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1</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12</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Εσωτερικός σκληρός δίσκος Τύπου 2</w:t>
            </w:r>
          </w:p>
        </w:tc>
        <w:tc>
          <w:tcPr>
            <w:tcW w:w="1340" w:type="dxa"/>
            <w:tcBorders>
              <w:top w:val="nil"/>
              <w:left w:val="nil"/>
              <w:bottom w:val="single" w:sz="4" w:space="0" w:color="auto"/>
              <w:right w:val="single" w:sz="4" w:space="0" w:color="auto"/>
            </w:tcBorders>
            <w:shd w:val="clear" w:color="auto" w:fill="auto"/>
            <w:hideMark/>
          </w:tcPr>
          <w:p w:rsidR="00F950C7" w:rsidRPr="00F950C7" w:rsidRDefault="00F6120C" w:rsidP="00F950C7">
            <w:pPr>
              <w:spacing w:after="0" w:line="240" w:lineRule="auto"/>
              <w:jc w:val="center"/>
              <w:rPr>
                <w:rFonts w:eastAsia="Times New Roman"/>
                <w:color w:val="000000"/>
                <w:lang w:eastAsia="el-GR"/>
              </w:rPr>
            </w:pPr>
            <w:r>
              <w:rPr>
                <w:rFonts w:eastAsia="Times New Roman"/>
                <w:color w:val="000000"/>
                <w:lang w:eastAsia="el-GR"/>
              </w:rPr>
              <w:t>5</w:t>
            </w:r>
          </w:p>
        </w:tc>
      </w:tr>
      <w:tr w:rsidR="00F6120C"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tcPr>
          <w:p w:rsidR="00F6120C" w:rsidRPr="00F950C7" w:rsidRDefault="00F6120C" w:rsidP="00F950C7">
            <w:pPr>
              <w:spacing w:after="0" w:line="240" w:lineRule="auto"/>
              <w:jc w:val="right"/>
              <w:rPr>
                <w:rFonts w:eastAsia="Times New Roman"/>
                <w:color w:val="000000"/>
                <w:lang w:eastAsia="el-GR"/>
              </w:rPr>
            </w:pPr>
            <w:r>
              <w:rPr>
                <w:rFonts w:eastAsia="Times New Roman"/>
                <w:color w:val="000000"/>
                <w:lang w:eastAsia="el-GR"/>
              </w:rPr>
              <w:t>13</w:t>
            </w:r>
          </w:p>
        </w:tc>
        <w:tc>
          <w:tcPr>
            <w:tcW w:w="4529" w:type="dxa"/>
            <w:tcBorders>
              <w:top w:val="nil"/>
              <w:left w:val="nil"/>
              <w:bottom w:val="single" w:sz="4" w:space="0" w:color="auto"/>
              <w:right w:val="single" w:sz="4" w:space="0" w:color="auto"/>
            </w:tcBorders>
            <w:shd w:val="clear" w:color="auto" w:fill="auto"/>
          </w:tcPr>
          <w:p w:rsidR="00F6120C" w:rsidRPr="00F950C7" w:rsidRDefault="00F6120C" w:rsidP="00F950C7">
            <w:pPr>
              <w:spacing w:after="0" w:line="240" w:lineRule="auto"/>
              <w:rPr>
                <w:rFonts w:eastAsia="Times New Roman"/>
                <w:color w:val="000000"/>
                <w:lang w:eastAsia="el-GR"/>
              </w:rPr>
            </w:pPr>
            <w:r>
              <w:rPr>
                <w:rFonts w:eastAsia="Times New Roman"/>
                <w:color w:val="000000"/>
                <w:lang w:eastAsia="el-GR"/>
              </w:rPr>
              <w:t>Εσωτερικός σκληρός δίσκος Τύπου 3</w:t>
            </w:r>
          </w:p>
        </w:tc>
        <w:tc>
          <w:tcPr>
            <w:tcW w:w="1340" w:type="dxa"/>
            <w:tcBorders>
              <w:top w:val="nil"/>
              <w:left w:val="nil"/>
              <w:bottom w:val="single" w:sz="4" w:space="0" w:color="auto"/>
              <w:right w:val="single" w:sz="4" w:space="0" w:color="auto"/>
            </w:tcBorders>
            <w:shd w:val="clear" w:color="auto" w:fill="auto"/>
          </w:tcPr>
          <w:p w:rsidR="00F6120C" w:rsidRPr="00F950C7" w:rsidRDefault="00F6120C" w:rsidP="00F950C7">
            <w:pPr>
              <w:spacing w:after="0" w:line="240" w:lineRule="auto"/>
              <w:jc w:val="center"/>
              <w:rPr>
                <w:rFonts w:eastAsia="Times New Roman"/>
                <w:color w:val="000000"/>
                <w:lang w:eastAsia="el-GR"/>
              </w:rPr>
            </w:pPr>
            <w:r>
              <w:rPr>
                <w:rFonts w:eastAsia="Times New Roman"/>
                <w:color w:val="000000"/>
                <w:lang w:eastAsia="el-GR"/>
              </w:rPr>
              <w:t>2</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825DDC" w:rsidP="00F950C7">
            <w:pPr>
              <w:spacing w:after="0" w:line="240" w:lineRule="auto"/>
              <w:jc w:val="right"/>
              <w:rPr>
                <w:rFonts w:eastAsia="Times New Roman"/>
                <w:color w:val="000000"/>
                <w:lang w:eastAsia="el-GR"/>
              </w:rPr>
            </w:pPr>
            <w:r>
              <w:rPr>
                <w:rFonts w:eastAsia="Times New Roman"/>
                <w:color w:val="000000"/>
                <w:lang w:eastAsia="el-GR"/>
              </w:rPr>
              <w:t>14</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Εξωτερικός σκληρός δίσκος</w:t>
            </w:r>
          </w:p>
        </w:tc>
        <w:tc>
          <w:tcPr>
            <w:tcW w:w="1340"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2</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825DDC" w:rsidP="00F950C7">
            <w:pPr>
              <w:spacing w:after="0" w:line="240" w:lineRule="auto"/>
              <w:jc w:val="right"/>
              <w:rPr>
                <w:rFonts w:eastAsia="Times New Roman"/>
                <w:color w:val="000000"/>
                <w:lang w:eastAsia="el-GR"/>
              </w:rPr>
            </w:pPr>
            <w:r>
              <w:rPr>
                <w:rFonts w:eastAsia="Times New Roman"/>
                <w:color w:val="000000"/>
                <w:lang w:eastAsia="el-GR"/>
              </w:rPr>
              <w:t>15</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 xml:space="preserve">Μνήμη USB (USB </w:t>
            </w:r>
            <w:proofErr w:type="spellStart"/>
            <w:r w:rsidRPr="00F950C7">
              <w:rPr>
                <w:rFonts w:eastAsia="Times New Roman"/>
                <w:color w:val="000000"/>
                <w:lang w:eastAsia="el-GR"/>
              </w:rPr>
              <w:t>stick</w:t>
            </w:r>
            <w:proofErr w:type="spellEnd"/>
            <w:r w:rsidRPr="00F950C7">
              <w:rPr>
                <w:rFonts w:eastAsia="Times New Roman"/>
                <w:color w:val="000000"/>
                <w:lang w:eastAsia="el-GR"/>
              </w:rPr>
              <w:t>)</w:t>
            </w:r>
          </w:p>
        </w:tc>
        <w:tc>
          <w:tcPr>
            <w:tcW w:w="1340"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3</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825DDC" w:rsidP="00F950C7">
            <w:pPr>
              <w:spacing w:after="0" w:line="240" w:lineRule="auto"/>
              <w:jc w:val="right"/>
              <w:rPr>
                <w:rFonts w:eastAsia="Times New Roman"/>
                <w:color w:val="000000"/>
                <w:lang w:eastAsia="el-GR"/>
              </w:rPr>
            </w:pPr>
            <w:r>
              <w:rPr>
                <w:rFonts w:eastAsia="Times New Roman"/>
                <w:color w:val="000000"/>
                <w:lang w:eastAsia="el-GR"/>
              </w:rPr>
              <w:t>16</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Τηλεομοιότυπο - Τηλέφωνο</w:t>
            </w:r>
          </w:p>
        </w:tc>
        <w:tc>
          <w:tcPr>
            <w:tcW w:w="1340"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3</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825DDC" w:rsidP="00F950C7">
            <w:pPr>
              <w:spacing w:after="0" w:line="240" w:lineRule="auto"/>
              <w:jc w:val="right"/>
              <w:rPr>
                <w:rFonts w:eastAsia="Times New Roman"/>
                <w:color w:val="000000"/>
                <w:lang w:eastAsia="el-GR"/>
              </w:rPr>
            </w:pPr>
            <w:r>
              <w:rPr>
                <w:rFonts w:eastAsia="Times New Roman"/>
                <w:color w:val="000000"/>
                <w:lang w:eastAsia="el-GR"/>
              </w:rPr>
              <w:t>17</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680BDD" w:rsidP="00F950C7">
            <w:pPr>
              <w:spacing w:after="0" w:line="240" w:lineRule="auto"/>
              <w:rPr>
                <w:rFonts w:eastAsia="Times New Roman"/>
                <w:color w:val="000000"/>
                <w:lang w:eastAsia="el-GR"/>
              </w:rPr>
            </w:pPr>
            <w:r w:rsidRPr="00F950C7">
              <w:rPr>
                <w:rFonts w:eastAsia="Times New Roman"/>
                <w:color w:val="000000"/>
                <w:lang w:eastAsia="el-GR"/>
              </w:rPr>
              <w:t>Σουίτα</w:t>
            </w:r>
            <w:r w:rsidR="00F950C7" w:rsidRPr="00F950C7">
              <w:rPr>
                <w:rFonts w:eastAsia="Times New Roman"/>
                <w:color w:val="000000"/>
                <w:lang w:eastAsia="el-GR"/>
              </w:rPr>
              <w:t xml:space="preserve"> Εφαρμογών Γραφείου</w:t>
            </w:r>
          </w:p>
        </w:tc>
        <w:tc>
          <w:tcPr>
            <w:tcW w:w="1340"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2</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825DDC" w:rsidP="00F950C7">
            <w:pPr>
              <w:spacing w:after="0" w:line="240" w:lineRule="auto"/>
              <w:jc w:val="right"/>
              <w:rPr>
                <w:rFonts w:eastAsia="Times New Roman"/>
                <w:color w:val="000000"/>
                <w:lang w:eastAsia="el-GR"/>
              </w:rPr>
            </w:pPr>
            <w:r>
              <w:rPr>
                <w:rFonts w:eastAsia="Times New Roman"/>
                <w:color w:val="000000"/>
                <w:lang w:eastAsia="el-GR"/>
              </w:rPr>
              <w:t>18</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 xml:space="preserve">Λειτουργικό Σύστημα </w:t>
            </w:r>
            <w:proofErr w:type="spellStart"/>
            <w:r w:rsidRPr="00F950C7">
              <w:rPr>
                <w:rFonts w:eastAsia="Times New Roman"/>
                <w:color w:val="000000"/>
                <w:lang w:eastAsia="el-GR"/>
              </w:rPr>
              <w:t>Διακομιστών</w:t>
            </w:r>
            <w:proofErr w:type="spellEnd"/>
          </w:p>
        </w:tc>
        <w:tc>
          <w:tcPr>
            <w:tcW w:w="1340"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ΠΑΡΑΡΤΗΜΑ</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825DDC" w:rsidP="00F950C7">
            <w:pPr>
              <w:spacing w:after="0" w:line="240" w:lineRule="auto"/>
              <w:jc w:val="right"/>
              <w:rPr>
                <w:rFonts w:eastAsia="Times New Roman"/>
                <w:color w:val="000000"/>
                <w:lang w:eastAsia="el-GR"/>
              </w:rPr>
            </w:pPr>
            <w:r>
              <w:rPr>
                <w:rFonts w:eastAsia="Times New Roman"/>
                <w:color w:val="000000"/>
                <w:lang w:eastAsia="el-GR"/>
              </w:rPr>
              <w:t>19</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Λογισμικό Βάσεων Δεδομένων</w:t>
            </w:r>
          </w:p>
        </w:tc>
        <w:tc>
          <w:tcPr>
            <w:tcW w:w="1340"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ΠΑΡΑΡΤΗΜΑ</w:t>
            </w:r>
          </w:p>
        </w:tc>
      </w:tr>
      <w:tr w:rsidR="00F950C7" w:rsidRPr="00F950C7" w:rsidTr="00F062E1">
        <w:trPr>
          <w:trHeight w:val="300"/>
        </w:trPr>
        <w:tc>
          <w:tcPr>
            <w:tcW w:w="1271" w:type="dxa"/>
            <w:tcBorders>
              <w:top w:val="nil"/>
              <w:left w:val="single" w:sz="4" w:space="0" w:color="auto"/>
              <w:bottom w:val="nil"/>
              <w:right w:val="single" w:sz="4" w:space="0" w:color="auto"/>
            </w:tcBorders>
            <w:shd w:val="clear" w:color="auto" w:fill="auto"/>
            <w:hideMark/>
          </w:tcPr>
          <w:p w:rsidR="00F950C7" w:rsidRPr="00F950C7" w:rsidRDefault="00825DDC" w:rsidP="00F950C7">
            <w:pPr>
              <w:spacing w:after="0" w:line="240" w:lineRule="auto"/>
              <w:jc w:val="right"/>
              <w:rPr>
                <w:rFonts w:eastAsia="Times New Roman"/>
                <w:color w:val="000000"/>
                <w:lang w:eastAsia="el-GR"/>
              </w:rPr>
            </w:pPr>
            <w:r>
              <w:rPr>
                <w:rFonts w:eastAsia="Times New Roman"/>
                <w:color w:val="000000"/>
                <w:lang w:eastAsia="el-GR"/>
              </w:rPr>
              <w:t>20</w:t>
            </w:r>
          </w:p>
        </w:tc>
        <w:tc>
          <w:tcPr>
            <w:tcW w:w="4529" w:type="dxa"/>
            <w:tcBorders>
              <w:top w:val="nil"/>
              <w:left w:val="nil"/>
              <w:bottom w:val="nil"/>
              <w:right w:val="single" w:sz="4" w:space="0" w:color="auto"/>
            </w:tcBorders>
            <w:shd w:val="clear" w:color="auto" w:fill="auto"/>
            <w:noWrap/>
            <w:vAlign w:val="bottom"/>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 xml:space="preserve">Λογισμικό </w:t>
            </w:r>
            <w:proofErr w:type="spellStart"/>
            <w:r w:rsidRPr="00F950C7">
              <w:rPr>
                <w:rFonts w:eastAsia="Times New Roman"/>
                <w:color w:val="000000"/>
                <w:lang w:eastAsia="el-GR"/>
              </w:rPr>
              <w:t>Αντιϊκής</w:t>
            </w:r>
            <w:proofErr w:type="spellEnd"/>
            <w:r w:rsidRPr="00F950C7">
              <w:rPr>
                <w:rFonts w:eastAsia="Times New Roman"/>
                <w:color w:val="000000"/>
                <w:lang w:eastAsia="el-GR"/>
              </w:rPr>
              <w:t xml:space="preserve"> Προστασίας </w:t>
            </w:r>
            <w:proofErr w:type="spellStart"/>
            <w:r w:rsidRPr="00F950C7">
              <w:rPr>
                <w:rFonts w:eastAsia="Times New Roman"/>
                <w:color w:val="000000"/>
                <w:lang w:eastAsia="el-GR"/>
              </w:rPr>
              <w:t>Διακομιστών</w:t>
            </w:r>
            <w:proofErr w:type="spellEnd"/>
          </w:p>
        </w:tc>
        <w:tc>
          <w:tcPr>
            <w:tcW w:w="1340" w:type="dxa"/>
            <w:tcBorders>
              <w:top w:val="nil"/>
              <w:left w:val="nil"/>
              <w:bottom w:val="nil"/>
              <w:right w:val="single" w:sz="4" w:space="0" w:color="auto"/>
            </w:tcBorders>
            <w:shd w:val="clear" w:color="auto" w:fill="auto"/>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3</w:t>
            </w:r>
          </w:p>
        </w:tc>
      </w:tr>
      <w:tr w:rsidR="00F062E1"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tcPr>
          <w:p w:rsidR="00F062E1" w:rsidRPr="00F062E1" w:rsidRDefault="00F062E1" w:rsidP="00F062E1">
            <w:pPr>
              <w:spacing w:after="0" w:line="240" w:lineRule="auto"/>
              <w:rPr>
                <w:rFonts w:eastAsia="Times New Roman"/>
                <w:color w:val="000000"/>
                <w:lang w:val="en-US" w:eastAsia="el-GR"/>
              </w:rPr>
            </w:pPr>
          </w:p>
        </w:tc>
        <w:tc>
          <w:tcPr>
            <w:tcW w:w="4529" w:type="dxa"/>
            <w:tcBorders>
              <w:top w:val="nil"/>
              <w:left w:val="nil"/>
              <w:bottom w:val="single" w:sz="4" w:space="0" w:color="auto"/>
              <w:right w:val="single" w:sz="4" w:space="0" w:color="auto"/>
            </w:tcBorders>
            <w:shd w:val="clear" w:color="auto" w:fill="auto"/>
            <w:noWrap/>
            <w:vAlign w:val="bottom"/>
          </w:tcPr>
          <w:p w:rsidR="00F062E1" w:rsidRPr="00F950C7" w:rsidRDefault="00F062E1" w:rsidP="00F950C7">
            <w:pPr>
              <w:spacing w:after="0" w:line="240" w:lineRule="auto"/>
              <w:rPr>
                <w:rFonts w:eastAsia="Times New Roman"/>
                <w:color w:val="000000"/>
                <w:lang w:eastAsia="el-GR"/>
              </w:rPr>
            </w:pPr>
          </w:p>
        </w:tc>
        <w:tc>
          <w:tcPr>
            <w:tcW w:w="1340" w:type="dxa"/>
            <w:tcBorders>
              <w:top w:val="nil"/>
              <w:left w:val="nil"/>
              <w:bottom w:val="single" w:sz="4" w:space="0" w:color="auto"/>
              <w:right w:val="single" w:sz="4" w:space="0" w:color="auto"/>
            </w:tcBorders>
            <w:shd w:val="clear" w:color="auto" w:fill="auto"/>
          </w:tcPr>
          <w:p w:rsidR="00F062E1" w:rsidRPr="00F950C7" w:rsidRDefault="00F062E1" w:rsidP="00F950C7">
            <w:pPr>
              <w:spacing w:after="0" w:line="240" w:lineRule="auto"/>
              <w:jc w:val="center"/>
              <w:rPr>
                <w:rFonts w:eastAsia="Times New Roman"/>
                <w:color w:val="000000"/>
                <w:lang w:eastAsia="el-GR"/>
              </w:rPr>
            </w:pPr>
          </w:p>
        </w:tc>
      </w:tr>
    </w:tbl>
    <w:p w:rsidR="00F950C7" w:rsidRDefault="00F950C7" w:rsidP="003A617A">
      <w:pPr>
        <w:spacing w:after="0" w:line="240" w:lineRule="auto"/>
        <w:jc w:val="both"/>
        <w:rPr>
          <w:rFonts w:eastAsia="Times New Roman" w:cs="Verdana"/>
        </w:rPr>
      </w:pPr>
    </w:p>
    <w:p w:rsidR="00F062E1" w:rsidRDefault="00F062E1" w:rsidP="003A617A">
      <w:pPr>
        <w:spacing w:after="0" w:line="240" w:lineRule="auto"/>
        <w:jc w:val="both"/>
        <w:rPr>
          <w:rFonts w:eastAsia="Times New Roman" w:cs="Verdana"/>
        </w:rPr>
      </w:pPr>
    </w:p>
    <w:p w:rsidR="00F062E1" w:rsidRDefault="00F062E1" w:rsidP="003A617A">
      <w:pPr>
        <w:spacing w:after="0" w:line="240" w:lineRule="auto"/>
        <w:jc w:val="both"/>
        <w:rPr>
          <w:rFonts w:eastAsia="Times New Roman" w:cs="Verdana"/>
        </w:rPr>
      </w:pPr>
    </w:p>
    <w:p w:rsidR="00F062E1" w:rsidRDefault="00F062E1" w:rsidP="003A617A">
      <w:pPr>
        <w:spacing w:after="0" w:line="240" w:lineRule="auto"/>
        <w:jc w:val="both"/>
        <w:rPr>
          <w:rFonts w:eastAsia="Times New Roman" w:cs="Verdana"/>
        </w:rPr>
      </w:pPr>
    </w:p>
    <w:p w:rsidR="00F062E1" w:rsidRDefault="00F062E1" w:rsidP="003A617A">
      <w:pPr>
        <w:spacing w:after="0" w:line="240" w:lineRule="auto"/>
        <w:jc w:val="both"/>
        <w:rPr>
          <w:rFonts w:eastAsia="Times New Roman" w:cs="Verdana"/>
        </w:rPr>
      </w:pPr>
    </w:p>
    <w:p w:rsidR="00F062E1" w:rsidRDefault="00F062E1" w:rsidP="003A617A">
      <w:pPr>
        <w:spacing w:after="0" w:line="240" w:lineRule="auto"/>
        <w:jc w:val="both"/>
        <w:rPr>
          <w:rFonts w:eastAsia="Times New Roman" w:cs="Verdana"/>
        </w:rPr>
      </w:pPr>
    </w:p>
    <w:tbl>
      <w:tblPr>
        <w:tblW w:w="7140" w:type="dxa"/>
        <w:tblLook w:val="04A0" w:firstRow="1" w:lastRow="0" w:firstColumn="1" w:lastColumn="0" w:noHBand="0" w:noVBand="1"/>
      </w:tblPr>
      <w:tblGrid>
        <w:gridCol w:w="1271"/>
        <w:gridCol w:w="4529"/>
        <w:gridCol w:w="1340"/>
      </w:tblGrid>
      <w:tr w:rsidR="00F950C7" w:rsidRPr="00F950C7" w:rsidTr="00680BDD">
        <w:trPr>
          <w:trHeight w:val="6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0C7" w:rsidRPr="00F950C7" w:rsidRDefault="00F950C7" w:rsidP="00F950C7">
            <w:pPr>
              <w:spacing w:after="0" w:line="240" w:lineRule="auto"/>
              <w:rPr>
                <w:rFonts w:eastAsia="Times New Roman"/>
                <w:b/>
                <w:bCs/>
                <w:color w:val="000000"/>
                <w:lang w:eastAsia="el-GR"/>
              </w:rPr>
            </w:pPr>
            <w:r w:rsidRPr="00F950C7">
              <w:rPr>
                <w:rFonts w:eastAsia="Times New Roman"/>
                <w:b/>
                <w:bCs/>
                <w:color w:val="000000"/>
                <w:lang w:eastAsia="el-GR"/>
              </w:rPr>
              <w:lastRenderedPageBreak/>
              <w:t>TMHMA B</w:t>
            </w:r>
          </w:p>
        </w:tc>
        <w:tc>
          <w:tcPr>
            <w:tcW w:w="4529" w:type="dxa"/>
            <w:tcBorders>
              <w:top w:val="single" w:sz="4" w:space="0" w:color="auto"/>
              <w:left w:val="nil"/>
              <w:bottom w:val="single" w:sz="4" w:space="0" w:color="auto"/>
              <w:right w:val="single" w:sz="4" w:space="0" w:color="auto"/>
            </w:tcBorders>
            <w:shd w:val="clear" w:color="auto" w:fill="auto"/>
            <w:vAlign w:val="bottom"/>
            <w:hideMark/>
          </w:tcPr>
          <w:p w:rsidR="00F950C7" w:rsidRPr="00F950C7" w:rsidRDefault="00F950C7" w:rsidP="00F950C7">
            <w:pPr>
              <w:spacing w:after="0" w:line="240" w:lineRule="auto"/>
              <w:rPr>
                <w:rFonts w:eastAsia="Times New Roman"/>
                <w:b/>
                <w:bCs/>
                <w:color w:val="000000"/>
                <w:lang w:eastAsia="el-GR"/>
              </w:rPr>
            </w:pPr>
            <w:r w:rsidRPr="00F950C7">
              <w:rPr>
                <w:rFonts w:eastAsia="Times New Roman"/>
                <w:b/>
                <w:bCs/>
                <w:color w:val="000000"/>
                <w:lang w:eastAsia="el-GR"/>
              </w:rPr>
              <w:t>Εξοπλισμός Δικτυακών και Τηλεπικοινωνιακών Υπηρεσιών και Υποδομών</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F950C7" w:rsidRPr="00F950C7" w:rsidRDefault="00F950C7" w:rsidP="00F950C7">
            <w:pPr>
              <w:spacing w:after="0" w:line="240" w:lineRule="auto"/>
              <w:jc w:val="center"/>
              <w:rPr>
                <w:rFonts w:eastAsia="Times New Roman"/>
                <w:b/>
                <w:bCs/>
                <w:color w:val="000000"/>
                <w:lang w:eastAsia="el-GR"/>
              </w:rPr>
            </w:pPr>
            <w:r w:rsidRPr="00F950C7">
              <w:rPr>
                <w:rFonts w:eastAsia="Times New Roman"/>
                <w:b/>
                <w:bCs/>
                <w:color w:val="000000"/>
                <w:lang w:eastAsia="el-GR"/>
              </w:rPr>
              <w:t>ΤΕΜΑΧΙΑ</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1</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Εξυπηρετητής</w:t>
            </w:r>
          </w:p>
        </w:tc>
        <w:tc>
          <w:tcPr>
            <w:tcW w:w="1340" w:type="dxa"/>
            <w:tcBorders>
              <w:top w:val="nil"/>
              <w:left w:val="nil"/>
              <w:bottom w:val="single" w:sz="4" w:space="0" w:color="auto"/>
              <w:right w:val="single" w:sz="4" w:space="0" w:color="auto"/>
            </w:tcBorders>
            <w:shd w:val="clear" w:color="auto" w:fill="auto"/>
            <w:noWrap/>
            <w:vAlign w:val="bottom"/>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1</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2</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Δικτυακό Σύστημα Αποθήκευσης</w:t>
            </w:r>
          </w:p>
        </w:tc>
        <w:tc>
          <w:tcPr>
            <w:tcW w:w="1340" w:type="dxa"/>
            <w:tcBorders>
              <w:top w:val="nil"/>
              <w:left w:val="nil"/>
              <w:bottom w:val="single" w:sz="4" w:space="0" w:color="auto"/>
              <w:right w:val="single" w:sz="4" w:space="0" w:color="auto"/>
            </w:tcBorders>
            <w:shd w:val="clear" w:color="auto" w:fill="auto"/>
            <w:noWrap/>
            <w:vAlign w:val="bottom"/>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1</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3</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 xml:space="preserve">Δίσκος Αποθήκευσης </w:t>
            </w:r>
            <w:proofErr w:type="spellStart"/>
            <w:r w:rsidRPr="00F950C7">
              <w:rPr>
                <w:rFonts w:eastAsia="Times New Roman"/>
                <w:color w:val="000000"/>
                <w:lang w:eastAsia="el-GR"/>
              </w:rPr>
              <w:t>Enterprise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18</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4</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proofErr w:type="spellStart"/>
            <w:r w:rsidRPr="00F950C7">
              <w:rPr>
                <w:rFonts w:eastAsia="Times New Roman"/>
                <w:color w:val="000000"/>
                <w:lang w:eastAsia="el-GR"/>
              </w:rPr>
              <w:t>Μεταγωγέας</w:t>
            </w:r>
            <w:proofErr w:type="spellEnd"/>
            <w:r w:rsidRPr="00F950C7">
              <w:rPr>
                <w:rFonts w:eastAsia="Times New Roman"/>
                <w:color w:val="000000"/>
                <w:lang w:eastAsia="el-GR"/>
              </w:rPr>
              <w:t xml:space="preserve"> </w:t>
            </w:r>
            <w:proofErr w:type="spellStart"/>
            <w:r w:rsidRPr="00F950C7">
              <w:rPr>
                <w:rFonts w:eastAsia="Times New Roman"/>
                <w:color w:val="000000"/>
                <w:lang w:eastAsia="el-GR"/>
              </w:rPr>
              <w:t>Gigabit</w:t>
            </w:r>
            <w:proofErr w:type="spellEnd"/>
            <w:r w:rsidRPr="00F950C7">
              <w:rPr>
                <w:rFonts w:eastAsia="Times New Roman"/>
                <w:color w:val="000000"/>
                <w:lang w:eastAsia="el-GR"/>
              </w:rPr>
              <w:t xml:space="preserve"> 24-port</w:t>
            </w:r>
          </w:p>
        </w:tc>
        <w:tc>
          <w:tcPr>
            <w:tcW w:w="1340" w:type="dxa"/>
            <w:tcBorders>
              <w:top w:val="nil"/>
              <w:left w:val="nil"/>
              <w:bottom w:val="single" w:sz="4" w:space="0" w:color="auto"/>
              <w:right w:val="single" w:sz="4" w:space="0" w:color="auto"/>
            </w:tcBorders>
            <w:shd w:val="clear" w:color="auto" w:fill="auto"/>
            <w:noWrap/>
            <w:vAlign w:val="bottom"/>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6</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5</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proofErr w:type="spellStart"/>
            <w:r w:rsidRPr="00F950C7">
              <w:rPr>
                <w:rFonts w:eastAsia="Times New Roman"/>
                <w:color w:val="000000"/>
                <w:lang w:eastAsia="el-GR"/>
              </w:rPr>
              <w:t>Δρομολογητής</w:t>
            </w:r>
            <w:proofErr w:type="spellEnd"/>
            <w:r w:rsidRPr="00F950C7">
              <w:rPr>
                <w:rFonts w:eastAsia="Times New Roman"/>
                <w:color w:val="000000"/>
                <w:lang w:eastAsia="el-GR"/>
              </w:rPr>
              <w:t xml:space="preserve"> 8G 2xSFP+</w:t>
            </w:r>
          </w:p>
        </w:tc>
        <w:tc>
          <w:tcPr>
            <w:tcW w:w="1340" w:type="dxa"/>
            <w:tcBorders>
              <w:top w:val="nil"/>
              <w:left w:val="nil"/>
              <w:bottom w:val="single" w:sz="4" w:space="0" w:color="auto"/>
              <w:right w:val="single" w:sz="4" w:space="0" w:color="auto"/>
            </w:tcBorders>
            <w:shd w:val="clear" w:color="auto" w:fill="auto"/>
            <w:noWrap/>
            <w:vAlign w:val="bottom"/>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2</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6</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 xml:space="preserve">Οπτικός </w:t>
            </w:r>
            <w:proofErr w:type="spellStart"/>
            <w:r w:rsidRPr="00F950C7">
              <w:rPr>
                <w:rFonts w:eastAsia="Times New Roman"/>
                <w:color w:val="000000"/>
                <w:lang w:eastAsia="el-GR"/>
              </w:rPr>
              <w:t>Δρομολογητής</w:t>
            </w:r>
            <w:proofErr w:type="spellEnd"/>
            <w:r w:rsidRPr="00F950C7">
              <w:rPr>
                <w:rFonts w:eastAsia="Times New Roman"/>
                <w:color w:val="000000"/>
                <w:lang w:eastAsia="el-GR"/>
              </w:rPr>
              <w:t xml:space="preserve"> 2xSFP+</w:t>
            </w:r>
          </w:p>
        </w:tc>
        <w:tc>
          <w:tcPr>
            <w:tcW w:w="1340" w:type="dxa"/>
            <w:tcBorders>
              <w:top w:val="nil"/>
              <w:left w:val="nil"/>
              <w:bottom w:val="single" w:sz="4" w:space="0" w:color="auto"/>
              <w:right w:val="single" w:sz="4" w:space="0" w:color="auto"/>
            </w:tcBorders>
            <w:shd w:val="clear" w:color="auto" w:fill="auto"/>
            <w:noWrap/>
            <w:vAlign w:val="bottom"/>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1</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7</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 xml:space="preserve">SFP+ 10G </w:t>
            </w:r>
            <w:proofErr w:type="spellStart"/>
            <w:r w:rsidRPr="00F950C7">
              <w:rPr>
                <w:rFonts w:eastAsia="Times New Roman"/>
                <w:color w:val="000000"/>
                <w:lang w:eastAsia="el-GR"/>
              </w:rPr>
              <w:t>Module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16</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8</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 xml:space="preserve">SFP 1G </w:t>
            </w:r>
            <w:proofErr w:type="spellStart"/>
            <w:r w:rsidRPr="00F950C7">
              <w:rPr>
                <w:rFonts w:eastAsia="Times New Roman"/>
                <w:color w:val="000000"/>
                <w:lang w:eastAsia="el-GR"/>
              </w:rPr>
              <w:t>Module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8</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9</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proofErr w:type="spellStart"/>
            <w:r w:rsidRPr="00F950C7">
              <w:rPr>
                <w:rFonts w:eastAsia="Times New Roman"/>
                <w:color w:val="000000"/>
                <w:lang w:eastAsia="el-GR"/>
              </w:rPr>
              <w:t>Optical</w:t>
            </w:r>
            <w:proofErr w:type="spellEnd"/>
            <w:r w:rsidRPr="00F950C7">
              <w:rPr>
                <w:rFonts w:eastAsia="Times New Roman"/>
                <w:color w:val="000000"/>
                <w:lang w:eastAsia="el-GR"/>
              </w:rPr>
              <w:t xml:space="preserve"> </w:t>
            </w:r>
            <w:proofErr w:type="spellStart"/>
            <w:r w:rsidRPr="00F950C7">
              <w:rPr>
                <w:rFonts w:eastAsia="Times New Roman"/>
                <w:color w:val="000000"/>
                <w:lang w:eastAsia="el-GR"/>
              </w:rPr>
              <w:t>Convertor</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4</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10</w:t>
            </w:r>
          </w:p>
        </w:tc>
        <w:tc>
          <w:tcPr>
            <w:tcW w:w="4529" w:type="dxa"/>
            <w:tcBorders>
              <w:top w:val="nil"/>
              <w:left w:val="nil"/>
              <w:bottom w:val="single" w:sz="4" w:space="0" w:color="auto"/>
              <w:right w:val="single" w:sz="4" w:space="0" w:color="auto"/>
            </w:tcBorders>
            <w:shd w:val="clear" w:color="auto" w:fill="auto"/>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 xml:space="preserve">Μετατροπέας </w:t>
            </w:r>
            <w:proofErr w:type="spellStart"/>
            <w:r w:rsidRPr="00F950C7">
              <w:rPr>
                <w:rFonts w:eastAsia="Times New Roman"/>
                <w:color w:val="000000"/>
                <w:lang w:eastAsia="el-GR"/>
              </w:rPr>
              <w:t>usb</w:t>
            </w:r>
            <w:proofErr w:type="spellEnd"/>
            <w:r w:rsidRPr="00F950C7">
              <w:rPr>
                <w:rFonts w:eastAsia="Times New Roman"/>
                <w:color w:val="000000"/>
                <w:lang w:eastAsia="el-GR"/>
              </w:rPr>
              <w:t xml:space="preserve"> σε </w:t>
            </w:r>
            <w:proofErr w:type="spellStart"/>
            <w:r w:rsidRPr="00F950C7">
              <w:rPr>
                <w:rFonts w:eastAsia="Times New Roman"/>
                <w:color w:val="000000"/>
                <w:lang w:eastAsia="el-GR"/>
              </w:rPr>
              <w:t>serial</w:t>
            </w:r>
            <w:proofErr w:type="spellEnd"/>
            <w:r w:rsidRPr="00F950C7">
              <w:rPr>
                <w:rFonts w:eastAsia="Times New Roman"/>
                <w:color w:val="000000"/>
                <w:lang w:eastAsia="el-GR"/>
              </w:rPr>
              <w:t xml:space="preserve"> PS232</w:t>
            </w:r>
          </w:p>
        </w:tc>
        <w:tc>
          <w:tcPr>
            <w:tcW w:w="1340" w:type="dxa"/>
            <w:tcBorders>
              <w:top w:val="nil"/>
              <w:left w:val="nil"/>
              <w:bottom w:val="single" w:sz="4" w:space="0" w:color="auto"/>
              <w:right w:val="single" w:sz="4" w:space="0" w:color="auto"/>
            </w:tcBorders>
            <w:shd w:val="clear" w:color="auto" w:fill="auto"/>
            <w:noWrap/>
            <w:vAlign w:val="bottom"/>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2</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11</w:t>
            </w:r>
          </w:p>
        </w:tc>
        <w:tc>
          <w:tcPr>
            <w:tcW w:w="4529" w:type="dxa"/>
            <w:tcBorders>
              <w:top w:val="nil"/>
              <w:left w:val="nil"/>
              <w:bottom w:val="single" w:sz="4" w:space="0" w:color="auto"/>
              <w:right w:val="single" w:sz="4" w:space="0" w:color="auto"/>
            </w:tcBorders>
            <w:shd w:val="clear" w:color="auto" w:fill="auto"/>
            <w:vAlign w:val="center"/>
            <w:hideMark/>
          </w:tcPr>
          <w:p w:rsidR="00F950C7" w:rsidRPr="00F950C7" w:rsidRDefault="00F950C7" w:rsidP="00F950C7">
            <w:pPr>
              <w:spacing w:after="0" w:line="240" w:lineRule="auto"/>
              <w:rPr>
                <w:rFonts w:eastAsia="Times New Roman"/>
                <w:color w:val="000000"/>
                <w:lang w:val="en-US" w:eastAsia="el-GR"/>
              </w:rPr>
            </w:pPr>
            <w:r w:rsidRPr="00F950C7">
              <w:rPr>
                <w:rFonts w:eastAsia="Times New Roman"/>
                <w:color w:val="000000"/>
                <w:lang w:eastAsia="el-GR"/>
              </w:rPr>
              <w:t>Καλώδιο</w:t>
            </w:r>
            <w:r w:rsidRPr="00F950C7">
              <w:rPr>
                <w:rFonts w:eastAsia="Times New Roman"/>
                <w:color w:val="000000"/>
                <w:lang w:val="en-US" w:eastAsia="el-GR"/>
              </w:rPr>
              <w:t xml:space="preserve"> </w:t>
            </w:r>
            <w:r w:rsidRPr="00F950C7">
              <w:rPr>
                <w:rFonts w:eastAsia="Times New Roman"/>
                <w:color w:val="000000"/>
                <w:lang w:eastAsia="el-GR"/>
              </w:rPr>
              <w:t>οπτικής</w:t>
            </w:r>
            <w:r w:rsidRPr="00F950C7">
              <w:rPr>
                <w:rFonts w:eastAsia="Times New Roman"/>
                <w:color w:val="000000"/>
                <w:lang w:val="en-US" w:eastAsia="el-GR"/>
              </w:rPr>
              <w:t xml:space="preserve"> </w:t>
            </w:r>
            <w:r w:rsidRPr="00F950C7">
              <w:rPr>
                <w:rFonts w:eastAsia="Times New Roman"/>
                <w:color w:val="000000"/>
                <w:lang w:eastAsia="el-GR"/>
              </w:rPr>
              <w:t>ίνας</w:t>
            </w:r>
            <w:r w:rsidRPr="00F950C7">
              <w:rPr>
                <w:rFonts w:eastAsia="Times New Roman"/>
                <w:color w:val="000000"/>
                <w:lang w:val="en-US" w:eastAsia="el-GR"/>
              </w:rPr>
              <w:t xml:space="preserve"> dual LC-LC Single mode</w:t>
            </w:r>
          </w:p>
        </w:tc>
        <w:tc>
          <w:tcPr>
            <w:tcW w:w="1340" w:type="dxa"/>
            <w:tcBorders>
              <w:top w:val="nil"/>
              <w:left w:val="nil"/>
              <w:bottom w:val="single" w:sz="4" w:space="0" w:color="auto"/>
              <w:right w:val="single" w:sz="4" w:space="0" w:color="auto"/>
            </w:tcBorders>
            <w:shd w:val="clear" w:color="auto" w:fill="auto"/>
            <w:vAlign w:val="center"/>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10</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12</w:t>
            </w:r>
          </w:p>
        </w:tc>
        <w:tc>
          <w:tcPr>
            <w:tcW w:w="4529" w:type="dxa"/>
            <w:tcBorders>
              <w:top w:val="nil"/>
              <w:left w:val="nil"/>
              <w:bottom w:val="single" w:sz="4" w:space="0" w:color="auto"/>
              <w:right w:val="single" w:sz="4" w:space="0" w:color="auto"/>
            </w:tcBorders>
            <w:shd w:val="clear" w:color="auto" w:fill="auto"/>
            <w:vAlign w:val="center"/>
            <w:hideMark/>
          </w:tcPr>
          <w:p w:rsidR="00F950C7" w:rsidRPr="00F950C7" w:rsidRDefault="00F950C7" w:rsidP="00F950C7">
            <w:pPr>
              <w:spacing w:after="0" w:line="240" w:lineRule="auto"/>
              <w:rPr>
                <w:rFonts w:eastAsia="Times New Roman"/>
                <w:color w:val="000000"/>
                <w:lang w:val="en-US" w:eastAsia="el-GR"/>
              </w:rPr>
            </w:pPr>
            <w:r w:rsidRPr="00F950C7">
              <w:rPr>
                <w:rFonts w:eastAsia="Times New Roman"/>
                <w:color w:val="000000"/>
                <w:lang w:eastAsia="el-GR"/>
              </w:rPr>
              <w:t>Καλώδιο</w:t>
            </w:r>
            <w:r w:rsidRPr="00F950C7">
              <w:rPr>
                <w:rFonts w:eastAsia="Times New Roman"/>
                <w:color w:val="000000"/>
                <w:lang w:val="en-US" w:eastAsia="el-GR"/>
              </w:rPr>
              <w:t xml:space="preserve"> </w:t>
            </w:r>
            <w:r w:rsidRPr="00F950C7">
              <w:rPr>
                <w:rFonts w:eastAsia="Times New Roman"/>
                <w:color w:val="000000"/>
                <w:lang w:eastAsia="el-GR"/>
              </w:rPr>
              <w:t>οπτικής</w:t>
            </w:r>
            <w:r w:rsidRPr="00F950C7">
              <w:rPr>
                <w:rFonts w:eastAsia="Times New Roman"/>
                <w:color w:val="000000"/>
                <w:lang w:val="en-US" w:eastAsia="el-GR"/>
              </w:rPr>
              <w:t xml:space="preserve"> </w:t>
            </w:r>
            <w:r w:rsidRPr="00F950C7">
              <w:rPr>
                <w:rFonts w:eastAsia="Times New Roman"/>
                <w:color w:val="000000"/>
                <w:lang w:eastAsia="el-GR"/>
              </w:rPr>
              <w:t>ίνας</w:t>
            </w:r>
            <w:r w:rsidRPr="00F950C7">
              <w:rPr>
                <w:rFonts w:eastAsia="Times New Roman"/>
                <w:color w:val="000000"/>
                <w:lang w:val="en-US" w:eastAsia="el-GR"/>
              </w:rPr>
              <w:t xml:space="preserve"> dual LC-SC Single mode</w:t>
            </w:r>
          </w:p>
        </w:tc>
        <w:tc>
          <w:tcPr>
            <w:tcW w:w="1340" w:type="dxa"/>
            <w:tcBorders>
              <w:top w:val="nil"/>
              <w:left w:val="nil"/>
              <w:bottom w:val="single" w:sz="4" w:space="0" w:color="auto"/>
              <w:right w:val="single" w:sz="4" w:space="0" w:color="auto"/>
            </w:tcBorders>
            <w:shd w:val="clear" w:color="auto" w:fill="auto"/>
            <w:vAlign w:val="center"/>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10</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13</w:t>
            </w:r>
          </w:p>
        </w:tc>
        <w:tc>
          <w:tcPr>
            <w:tcW w:w="4529" w:type="dxa"/>
            <w:tcBorders>
              <w:top w:val="nil"/>
              <w:left w:val="nil"/>
              <w:bottom w:val="single" w:sz="4" w:space="0" w:color="auto"/>
              <w:right w:val="single" w:sz="4" w:space="0" w:color="auto"/>
            </w:tcBorders>
            <w:shd w:val="clear" w:color="auto" w:fill="auto"/>
            <w:vAlign w:val="center"/>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Συσκευή ασύρματης πρόσβασης</w:t>
            </w:r>
          </w:p>
        </w:tc>
        <w:tc>
          <w:tcPr>
            <w:tcW w:w="1340" w:type="dxa"/>
            <w:tcBorders>
              <w:top w:val="nil"/>
              <w:left w:val="nil"/>
              <w:bottom w:val="single" w:sz="4" w:space="0" w:color="auto"/>
              <w:right w:val="single" w:sz="4" w:space="0" w:color="auto"/>
            </w:tcBorders>
            <w:shd w:val="clear" w:color="auto" w:fill="auto"/>
            <w:vAlign w:val="center"/>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20</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14</w:t>
            </w:r>
          </w:p>
        </w:tc>
        <w:tc>
          <w:tcPr>
            <w:tcW w:w="4529" w:type="dxa"/>
            <w:tcBorders>
              <w:top w:val="nil"/>
              <w:left w:val="nil"/>
              <w:bottom w:val="single" w:sz="4" w:space="0" w:color="auto"/>
              <w:right w:val="single" w:sz="4" w:space="0" w:color="auto"/>
            </w:tcBorders>
            <w:shd w:val="clear" w:color="auto" w:fill="auto"/>
            <w:vAlign w:val="center"/>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UPS</w:t>
            </w:r>
          </w:p>
        </w:tc>
        <w:tc>
          <w:tcPr>
            <w:tcW w:w="1340" w:type="dxa"/>
            <w:tcBorders>
              <w:top w:val="nil"/>
              <w:left w:val="nil"/>
              <w:bottom w:val="single" w:sz="4" w:space="0" w:color="auto"/>
              <w:right w:val="single" w:sz="4" w:space="0" w:color="auto"/>
            </w:tcBorders>
            <w:shd w:val="clear" w:color="auto" w:fill="auto"/>
            <w:vAlign w:val="center"/>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1</w:t>
            </w:r>
          </w:p>
        </w:tc>
      </w:tr>
      <w:tr w:rsidR="00F950C7" w:rsidRPr="00F950C7" w:rsidTr="00680BDD">
        <w:trPr>
          <w:trHeight w:val="300"/>
        </w:trPr>
        <w:tc>
          <w:tcPr>
            <w:tcW w:w="1271" w:type="dxa"/>
            <w:tcBorders>
              <w:top w:val="nil"/>
              <w:left w:val="single" w:sz="4" w:space="0" w:color="auto"/>
              <w:bottom w:val="single" w:sz="4" w:space="0" w:color="auto"/>
              <w:right w:val="single" w:sz="4" w:space="0" w:color="auto"/>
            </w:tcBorders>
            <w:shd w:val="clear" w:color="auto" w:fill="auto"/>
            <w:hideMark/>
          </w:tcPr>
          <w:p w:rsidR="00F950C7" w:rsidRPr="00F950C7" w:rsidRDefault="00F950C7" w:rsidP="00F950C7">
            <w:pPr>
              <w:spacing w:after="0" w:line="240" w:lineRule="auto"/>
              <w:jc w:val="right"/>
              <w:rPr>
                <w:rFonts w:eastAsia="Times New Roman"/>
                <w:color w:val="000000"/>
                <w:lang w:eastAsia="el-GR"/>
              </w:rPr>
            </w:pPr>
            <w:r w:rsidRPr="00F950C7">
              <w:rPr>
                <w:rFonts w:eastAsia="Times New Roman"/>
                <w:color w:val="000000"/>
                <w:lang w:eastAsia="el-GR"/>
              </w:rPr>
              <w:t>15</w:t>
            </w:r>
          </w:p>
        </w:tc>
        <w:tc>
          <w:tcPr>
            <w:tcW w:w="4529" w:type="dxa"/>
            <w:tcBorders>
              <w:top w:val="nil"/>
              <w:left w:val="nil"/>
              <w:bottom w:val="single" w:sz="4" w:space="0" w:color="auto"/>
              <w:right w:val="single" w:sz="4" w:space="0" w:color="auto"/>
            </w:tcBorders>
            <w:shd w:val="clear" w:color="auto" w:fill="auto"/>
            <w:vAlign w:val="center"/>
            <w:hideMark/>
          </w:tcPr>
          <w:p w:rsidR="00F950C7" w:rsidRPr="00F950C7" w:rsidRDefault="00F950C7" w:rsidP="00F950C7">
            <w:pPr>
              <w:spacing w:after="0" w:line="240" w:lineRule="auto"/>
              <w:rPr>
                <w:rFonts w:eastAsia="Times New Roman"/>
                <w:color w:val="000000"/>
                <w:lang w:eastAsia="el-GR"/>
              </w:rPr>
            </w:pPr>
            <w:r w:rsidRPr="00F950C7">
              <w:rPr>
                <w:rFonts w:eastAsia="Times New Roman"/>
                <w:color w:val="000000"/>
                <w:lang w:eastAsia="el-GR"/>
              </w:rPr>
              <w:t>Μπαταρία UPS</w:t>
            </w:r>
          </w:p>
        </w:tc>
        <w:tc>
          <w:tcPr>
            <w:tcW w:w="1340" w:type="dxa"/>
            <w:tcBorders>
              <w:top w:val="nil"/>
              <w:left w:val="nil"/>
              <w:bottom w:val="single" w:sz="4" w:space="0" w:color="auto"/>
              <w:right w:val="single" w:sz="4" w:space="0" w:color="auto"/>
            </w:tcBorders>
            <w:shd w:val="clear" w:color="auto" w:fill="auto"/>
            <w:vAlign w:val="center"/>
            <w:hideMark/>
          </w:tcPr>
          <w:p w:rsidR="00F950C7" w:rsidRPr="00F950C7" w:rsidRDefault="00F950C7" w:rsidP="00F950C7">
            <w:pPr>
              <w:spacing w:after="0" w:line="240" w:lineRule="auto"/>
              <w:jc w:val="center"/>
              <w:rPr>
                <w:rFonts w:eastAsia="Times New Roman"/>
                <w:color w:val="000000"/>
                <w:lang w:eastAsia="el-GR"/>
              </w:rPr>
            </w:pPr>
            <w:r w:rsidRPr="00F950C7">
              <w:rPr>
                <w:rFonts w:eastAsia="Times New Roman"/>
                <w:color w:val="000000"/>
                <w:lang w:eastAsia="el-GR"/>
              </w:rPr>
              <w:t>40</w:t>
            </w:r>
          </w:p>
        </w:tc>
      </w:tr>
    </w:tbl>
    <w:p w:rsidR="008E3A21" w:rsidRDefault="008E3A21" w:rsidP="003A617A">
      <w:pPr>
        <w:spacing w:after="0" w:line="240" w:lineRule="auto"/>
        <w:jc w:val="both"/>
        <w:rPr>
          <w:rFonts w:eastAsia="Times New Roman" w:cs="Verdana"/>
        </w:rPr>
      </w:pPr>
    </w:p>
    <w:tbl>
      <w:tblPr>
        <w:tblStyle w:val="ad"/>
        <w:tblW w:w="0" w:type="auto"/>
        <w:tblLook w:val="04A0" w:firstRow="1" w:lastRow="0" w:firstColumn="1" w:lastColumn="0" w:noHBand="0" w:noVBand="1"/>
      </w:tblPr>
      <w:tblGrid>
        <w:gridCol w:w="1271"/>
        <w:gridCol w:w="3509"/>
        <w:gridCol w:w="2390"/>
      </w:tblGrid>
      <w:tr w:rsidR="003457C4" w:rsidTr="003457C4">
        <w:trPr>
          <w:trHeight w:val="262"/>
        </w:trPr>
        <w:tc>
          <w:tcPr>
            <w:tcW w:w="1271" w:type="dxa"/>
            <w:vAlign w:val="center"/>
          </w:tcPr>
          <w:p w:rsidR="003457C4" w:rsidRPr="00F950C7" w:rsidRDefault="003457C4" w:rsidP="003457C4">
            <w:pPr>
              <w:spacing w:after="0" w:line="240" w:lineRule="auto"/>
              <w:rPr>
                <w:rFonts w:eastAsia="Times New Roman"/>
                <w:b/>
                <w:bCs/>
                <w:color w:val="000000"/>
                <w:lang w:eastAsia="el-GR"/>
              </w:rPr>
            </w:pPr>
            <w:r>
              <w:rPr>
                <w:rFonts w:eastAsia="Times New Roman"/>
                <w:b/>
                <w:bCs/>
                <w:color w:val="000000"/>
                <w:lang w:eastAsia="el-GR"/>
              </w:rPr>
              <w:t>TMHMA Γ</w:t>
            </w:r>
          </w:p>
        </w:tc>
        <w:tc>
          <w:tcPr>
            <w:tcW w:w="3509" w:type="dxa"/>
            <w:vAlign w:val="bottom"/>
          </w:tcPr>
          <w:p w:rsidR="003457C4" w:rsidRPr="00F950C7" w:rsidRDefault="003457C4" w:rsidP="003457C4">
            <w:pPr>
              <w:spacing w:after="0" w:line="240" w:lineRule="auto"/>
              <w:rPr>
                <w:rFonts w:eastAsia="Times New Roman"/>
                <w:b/>
                <w:bCs/>
                <w:color w:val="000000"/>
                <w:lang w:eastAsia="el-GR"/>
              </w:rPr>
            </w:pPr>
            <w:r w:rsidRPr="00F950C7">
              <w:rPr>
                <w:rFonts w:eastAsia="Times New Roman"/>
                <w:b/>
                <w:bCs/>
                <w:color w:val="000000"/>
                <w:lang w:eastAsia="el-GR"/>
              </w:rPr>
              <w:t>Εξοπλισμός Τηλεπικοινωνιακών Υπηρεσιών και Υποδομών</w:t>
            </w:r>
          </w:p>
        </w:tc>
        <w:tc>
          <w:tcPr>
            <w:tcW w:w="2390" w:type="dxa"/>
            <w:vAlign w:val="center"/>
          </w:tcPr>
          <w:p w:rsidR="003457C4" w:rsidRPr="00F950C7" w:rsidRDefault="003457C4" w:rsidP="003457C4">
            <w:pPr>
              <w:spacing w:after="0" w:line="240" w:lineRule="auto"/>
              <w:jc w:val="center"/>
              <w:rPr>
                <w:rFonts w:eastAsia="Times New Roman"/>
                <w:b/>
                <w:bCs/>
                <w:color w:val="000000"/>
                <w:lang w:eastAsia="el-GR"/>
              </w:rPr>
            </w:pPr>
            <w:r w:rsidRPr="00F950C7">
              <w:rPr>
                <w:rFonts w:eastAsia="Times New Roman"/>
                <w:b/>
                <w:bCs/>
                <w:color w:val="000000"/>
                <w:lang w:eastAsia="el-GR"/>
              </w:rPr>
              <w:t>ΤΕΜΑΧΙΑ</w:t>
            </w:r>
          </w:p>
        </w:tc>
      </w:tr>
      <w:tr w:rsidR="003457C4" w:rsidTr="003457C4">
        <w:trPr>
          <w:trHeight w:val="247"/>
        </w:trPr>
        <w:tc>
          <w:tcPr>
            <w:tcW w:w="1271" w:type="dxa"/>
          </w:tcPr>
          <w:p w:rsidR="003457C4" w:rsidRDefault="003457C4" w:rsidP="003457C4">
            <w:pPr>
              <w:spacing w:after="0" w:line="240" w:lineRule="auto"/>
              <w:jc w:val="right"/>
              <w:rPr>
                <w:rFonts w:eastAsia="Times New Roman" w:cs="Verdana"/>
              </w:rPr>
            </w:pPr>
            <w:r>
              <w:rPr>
                <w:rFonts w:eastAsia="Times New Roman" w:cs="Verdana"/>
              </w:rPr>
              <w:t>1</w:t>
            </w:r>
          </w:p>
        </w:tc>
        <w:tc>
          <w:tcPr>
            <w:tcW w:w="3509" w:type="dxa"/>
          </w:tcPr>
          <w:p w:rsidR="003457C4" w:rsidRDefault="003457C4" w:rsidP="003457C4">
            <w:pPr>
              <w:spacing w:after="0" w:line="240" w:lineRule="auto"/>
              <w:jc w:val="both"/>
              <w:rPr>
                <w:rFonts w:eastAsia="Times New Roman" w:cs="Verdana"/>
              </w:rPr>
            </w:pPr>
            <w:r>
              <w:rPr>
                <w:rFonts w:eastAsia="Times New Roman" w:cs="Verdana"/>
              </w:rPr>
              <w:t>Τηλεφωνικές συσκευές</w:t>
            </w:r>
          </w:p>
        </w:tc>
        <w:tc>
          <w:tcPr>
            <w:tcW w:w="2390" w:type="dxa"/>
          </w:tcPr>
          <w:p w:rsidR="003457C4" w:rsidRDefault="003457C4" w:rsidP="003457C4">
            <w:pPr>
              <w:spacing w:after="0" w:line="240" w:lineRule="auto"/>
              <w:jc w:val="center"/>
              <w:rPr>
                <w:rFonts w:eastAsia="Times New Roman" w:cs="Verdana"/>
              </w:rPr>
            </w:pPr>
            <w:r>
              <w:rPr>
                <w:rFonts w:eastAsia="Times New Roman" w:cs="Verdana"/>
              </w:rPr>
              <w:t>20</w:t>
            </w:r>
          </w:p>
        </w:tc>
      </w:tr>
      <w:tr w:rsidR="003457C4" w:rsidTr="003457C4">
        <w:trPr>
          <w:trHeight w:val="262"/>
        </w:trPr>
        <w:tc>
          <w:tcPr>
            <w:tcW w:w="1271" w:type="dxa"/>
          </w:tcPr>
          <w:p w:rsidR="003457C4" w:rsidRDefault="003457C4" w:rsidP="003457C4">
            <w:pPr>
              <w:spacing w:after="0" w:line="240" w:lineRule="auto"/>
              <w:jc w:val="right"/>
              <w:rPr>
                <w:rFonts w:eastAsia="Times New Roman" w:cs="Verdana"/>
              </w:rPr>
            </w:pPr>
            <w:r>
              <w:rPr>
                <w:rFonts w:eastAsia="Times New Roman" w:cs="Verdana"/>
              </w:rPr>
              <w:t>2</w:t>
            </w:r>
          </w:p>
        </w:tc>
        <w:tc>
          <w:tcPr>
            <w:tcW w:w="3509" w:type="dxa"/>
          </w:tcPr>
          <w:p w:rsidR="003457C4" w:rsidRDefault="003457C4" w:rsidP="003457C4">
            <w:pPr>
              <w:spacing w:after="0" w:line="240" w:lineRule="auto"/>
              <w:jc w:val="both"/>
              <w:rPr>
                <w:rFonts w:eastAsia="Times New Roman" w:cs="Verdana"/>
              </w:rPr>
            </w:pPr>
            <w:r>
              <w:rPr>
                <w:rFonts w:eastAsia="Times New Roman" w:cs="Verdana"/>
              </w:rPr>
              <w:t>Κάρτα τηλεφωνικού κέντρου</w:t>
            </w:r>
          </w:p>
        </w:tc>
        <w:tc>
          <w:tcPr>
            <w:tcW w:w="2390" w:type="dxa"/>
          </w:tcPr>
          <w:p w:rsidR="003457C4" w:rsidRDefault="003457C4" w:rsidP="003457C4">
            <w:pPr>
              <w:spacing w:after="0" w:line="240" w:lineRule="auto"/>
              <w:jc w:val="center"/>
              <w:rPr>
                <w:rFonts w:eastAsia="Times New Roman" w:cs="Verdana"/>
              </w:rPr>
            </w:pPr>
            <w:r>
              <w:rPr>
                <w:rFonts w:eastAsia="Times New Roman" w:cs="Verdana"/>
              </w:rPr>
              <w:t>1</w:t>
            </w:r>
          </w:p>
        </w:tc>
      </w:tr>
      <w:tr w:rsidR="003457C4" w:rsidTr="003457C4">
        <w:trPr>
          <w:trHeight w:val="247"/>
        </w:trPr>
        <w:tc>
          <w:tcPr>
            <w:tcW w:w="1271" w:type="dxa"/>
          </w:tcPr>
          <w:p w:rsidR="003457C4" w:rsidRDefault="003457C4" w:rsidP="003457C4">
            <w:pPr>
              <w:spacing w:after="0" w:line="240" w:lineRule="auto"/>
              <w:jc w:val="right"/>
              <w:rPr>
                <w:rFonts w:eastAsia="Times New Roman" w:cs="Verdana"/>
              </w:rPr>
            </w:pPr>
            <w:r>
              <w:rPr>
                <w:rFonts w:eastAsia="Times New Roman" w:cs="Verdana"/>
              </w:rPr>
              <w:t>3</w:t>
            </w:r>
          </w:p>
        </w:tc>
        <w:tc>
          <w:tcPr>
            <w:tcW w:w="3509" w:type="dxa"/>
          </w:tcPr>
          <w:p w:rsidR="003457C4" w:rsidRDefault="003457C4" w:rsidP="003457C4">
            <w:pPr>
              <w:spacing w:after="0" w:line="240" w:lineRule="auto"/>
              <w:jc w:val="both"/>
              <w:rPr>
                <w:rFonts w:eastAsia="Times New Roman" w:cs="Verdana"/>
              </w:rPr>
            </w:pPr>
            <w:r>
              <w:rPr>
                <w:rFonts w:eastAsia="Times New Roman" w:cs="Verdana"/>
              </w:rPr>
              <w:t>Τροφοδοτικό τηλεφωνικού κέντρου</w:t>
            </w:r>
          </w:p>
        </w:tc>
        <w:tc>
          <w:tcPr>
            <w:tcW w:w="2390" w:type="dxa"/>
          </w:tcPr>
          <w:p w:rsidR="003457C4" w:rsidRDefault="003457C4" w:rsidP="003457C4">
            <w:pPr>
              <w:spacing w:after="0" w:line="240" w:lineRule="auto"/>
              <w:jc w:val="center"/>
              <w:rPr>
                <w:rFonts w:eastAsia="Times New Roman" w:cs="Verdana"/>
              </w:rPr>
            </w:pPr>
            <w:r>
              <w:rPr>
                <w:rFonts w:eastAsia="Times New Roman" w:cs="Verdana"/>
              </w:rPr>
              <w:t>1</w:t>
            </w:r>
          </w:p>
        </w:tc>
      </w:tr>
    </w:tbl>
    <w:p w:rsidR="003457C4" w:rsidRDefault="003457C4" w:rsidP="003A617A">
      <w:pPr>
        <w:spacing w:after="0" w:line="240" w:lineRule="auto"/>
        <w:jc w:val="both"/>
        <w:rPr>
          <w:rFonts w:eastAsia="Times New Roman" w:cs="Verdana"/>
        </w:rPr>
      </w:pPr>
    </w:p>
    <w:p w:rsidR="003457C4" w:rsidRDefault="003457C4" w:rsidP="003A617A">
      <w:pPr>
        <w:spacing w:after="0" w:line="240" w:lineRule="auto"/>
        <w:jc w:val="both"/>
        <w:rPr>
          <w:rFonts w:eastAsia="Times New Roman" w:cs="Verdana"/>
        </w:rPr>
      </w:pPr>
    </w:p>
    <w:p w:rsidR="003457C4" w:rsidRPr="0054621D" w:rsidRDefault="003457C4" w:rsidP="003A617A">
      <w:pPr>
        <w:spacing w:after="0" w:line="240" w:lineRule="auto"/>
        <w:jc w:val="both"/>
        <w:rPr>
          <w:rFonts w:eastAsia="Times New Roman" w:cs="Verdana"/>
        </w:rPr>
      </w:pPr>
    </w:p>
    <w:p w:rsidR="00AA688E" w:rsidRDefault="00F062E1" w:rsidP="00A17FF4">
      <w:pPr>
        <w:spacing w:after="0" w:line="240" w:lineRule="auto"/>
        <w:jc w:val="both"/>
        <w:rPr>
          <w:rFonts w:eastAsia="Times New Roman" w:cs="Verdana"/>
        </w:rPr>
      </w:pPr>
      <w:r>
        <w:rPr>
          <w:rFonts w:eastAsia="Times New Roman" w:cs="Verdana"/>
        </w:rPr>
        <w:t xml:space="preserve">Γίνεται δεκτή η υποβολή </w:t>
      </w:r>
      <w:r w:rsidR="003A617A" w:rsidRPr="0054621D">
        <w:rPr>
          <w:rFonts w:eastAsia="Times New Roman" w:cs="Verdana"/>
        </w:rPr>
        <w:t>προσφοράς ανά τμήμα</w:t>
      </w:r>
      <w:r w:rsidR="009859AC">
        <w:rPr>
          <w:rFonts w:eastAsia="Times New Roman" w:cs="Verdana"/>
        </w:rPr>
        <w:t xml:space="preserve"> με απαραίτητη προϋπόθεση </w:t>
      </w:r>
      <w:r w:rsidR="009859AC" w:rsidRPr="0054621D">
        <w:rPr>
          <w:rFonts w:eastAsia="Times New Roman" w:cs="Verdana"/>
        </w:rPr>
        <w:t xml:space="preserve">αυτή να αφορά το σύνολο </w:t>
      </w:r>
      <w:r w:rsidR="009859AC">
        <w:rPr>
          <w:rFonts w:eastAsia="Times New Roman" w:cs="Verdana"/>
        </w:rPr>
        <w:t xml:space="preserve">των ειδών </w:t>
      </w:r>
      <w:r w:rsidR="00694EAB">
        <w:rPr>
          <w:rFonts w:eastAsia="Times New Roman" w:cs="Verdana"/>
        </w:rPr>
        <w:t>του τμήματος.</w:t>
      </w:r>
    </w:p>
    <w:p w:rsidR="00CD009A" w:rsidRPr="00F062E1" w:rsidRDefault="00AA688E" w:rsidP="00A17FF4">
      <w:pPr>
        <w:spacing w:after="0" w:line="240" w:lineRule="auto"/>
        <w:jc w:val="both"/>
        <w:rPr>
          <w:rFonts w:eastAsia="Times New Roman" w:cs="Verdana"/>
        </w:rPr>
      </w:pPr>
      <w:r>
        <w:rPr>
          <w:rFonts w:eastAsia="Times New Roman" w:cs="Verdana"/>
        </w:rPr>
        <w:t>Κ</w:t>
      </w:r>
      <w:r w:rsidR="003A617A" w:rsidRPr="0054621D">
        <w:rPr>
          <w:rFonts w:eastAsia="Times New Roman" w:cs="Verdana"/>
        </w:rPr>
        <w:t xml:space="preserve">ριτήριο κατακύρωσης είναι η </w:t>
      </w:r>
      <w:r w:rsidR="009859AC">
        <w:rPr>
          <w:rFonts w:eastAsia="Times New Roman" w:cs="Verdana"/>
        </w:rPr>
        <w:t>χ</w:t>
      </w:r>
      <w:r w:rsidR="00680BDD">
        <w:rPr>
          <w:rFonts w:eastAsia="Times New Roman" w:cs="Verdana"/>
        </w:rPr>
        <w:t>αμηλότερη τιμή, ανά τ</w:t>
      </w:r>
      <w:r w:rsidR="00AC05AB" w:rsidRPr="0054621D">
        <w:rPr>
          <w:rFonts w:eastAsia="Times New Roman" w:cs="Verdana"/>
        </w:rPr>
        <w:t>μήμα</w:t>
      </w:r>
      <w:r w:rsidR="003A617A" w:rsidRPr="0054621D">
        <w:rPr>
          <w:rFonts w:eastAsia="Times New Roman" w:cs="Verdana"/>
        </w:rPr>
        <w:t xml:space="preserve">. </w:t>
      </w:r>
      <w:r w:rsidR="00F062E1">
        <w:rPr>
          <w:rFonts w:eastAsia="Times New Roman" w:cs="Verdana"/>
        </w:rPr>
        <w:t xml:space="preserve">Προσφορά για κάποιο από θα τρία τμήματα της διακήρυξης η οποία δε θα περιλαμβάνει </w:t>
      </w:r>
      <w:r w:rsidR="001C119F">
        <w:rPr>
          <w:rFonts w:eastAsia="Times New Roman" w:cs="Verdana"/>
        </w:rPr>
        <w:t xml:space="preserve">όλα τα </w:t>
      </w:r>
      <w:r w:rsidR="00F062E1">
        <w:rPr>
          <w:rFonts w:eastAsia="Times New Roman" w:cs="Verdana"/>
        </w:rPr>
        <w:t xml:space="preserve">είδη, θα κρίνεται απαράδεκτη.  </w:t>
      </w:r>
    </w:p>
    <w:p w:rsidR="00CD009A" w:rsidRDefault="00CD009A" w:rsidP="003A617A">
      <w:pPr>
        <w:spacing w:after="0" w:line="240" w:lineRule="auto"/>
        <w:jc w:val="both"/>
        <w:rPr>
          <w:rFonts w:eastAsia="Times New Roman" w:cs="Verdana"/>
        </w:rPr>
      </w:pPr>
    </w:p>
    <w:p w:rsidR="001C48EC" w:rsidRPr="0054621D" w:rsidRDefault="001C48EC" w:rsidP="009B0F36">
      <w:pPr>
        <w:keepNext/>
        <w:keepLines/>
        <w:spacing w:after="0" w:line="240" w:lineRule="auto"/>
        <w:jc w:val="both"/>
        <w:outlineLvl w:val="2"/>
        <w:rPr>
          <w:rFonts w:cs="Cambria"/>
          <w:b/>
          <w:bCs/>
          <w:color w:val="4F81BD"/>
        </w:rPr>
      </w:pPr>
      <w:r w:rsidRPr="0054621D">
        <w:rPr>
          <w:rFonts w:cs="Cambria"/>
          <w:b/>
          <w:bCs/>
          <w:color w:val="4F81BD"/>
        </w:rPr>
        <w:t>ΑΡΘΡΟ 2: ΕΙΔΟΣ ΔΙΑΓΩΝΙΣΜΟΥ</w:t>
      </w:r>
    </w:p>
    <w:p w:rsidR="001C48EC" w:rsidRPr="0054621D" w:rsidRDefault="001C48EC" w:rsidP="009B0F36">
      <w:pPr>
        <w:spacing w:after="0" w:line="240" w:lineRule="auto"/>
        <w:jc w:val="both"/>
        <w:rPr>
          <w:rFonts w:eastAsia="Times New Roman" w:cs="Verdana"/>
        </w:rPr>
      </w:pPr>
      <w:r w:rsidRPr="0054621D">
        <w:rPr>
          <w:rFonts w:eastAsia="Times New Roman" w:cs="Verdana"/>
        </w:rPr>
        <w:t xml:space="preserve">Συνοπτικός Διαγωνισμός με σφραγισμένες προσφορές και κριτήριο κατακύρωσης </w:t>
      </w:r>
      <w:r w:rsidR="00C3444D" w:rsidRPr="0054621D">
        <w:rPr>
          <w:rFonts w:eastAsia="Times New Roman" w:cs="Verdana"/>
        </w:rPr>
        <w:t xml:space="preserve">την </w:t>
      </w:r>
      <w:r w:rsidR="00C81BA7">
        <w:rPr>
          <w:rFonts w:eastAsia="Times New Roman" w:cs="Verdana"/>
        </w:rPr>
        <w:t xml:space="preserve">χαμηλότερη </w:t>
      </w:r>
      <w:r w:rsidR="00F950C7">
        <w:rPr>
          <w:rFonts w:eastAsia="Times New Roman" w:cs="Verdana"/>
        </w:rPr>
        <w:t>τιμή</w:t>
      </w:r>
      <w:r w:rsidR="00CD229C" w:rsidRPr="0054621D">
        <w:rPr>
          <w:rFonts w:eastAsia="Times New Roman" w:cs="Verdana"/>
        </w:rPr>
        <w:t xml:space="preserve"> ανά τμήμα.</w:t>
      </w:r>
    </w:p>
    <w:p w:rsidR="00C3444D" w:rsidRPr="0054621D" w:rsidRDefault="00C3444D" w:rsidP="009B0F36">
      <w:pPr>
        <w:spacing w:after="0" w:line="240" w:lineRule="auto"/>
        <w:jc w:val="both"/>
        <w:rPr>
          <w:rFonts w:eastAsia="Times New Roman" w:cs="Verdana"/>
        </w:rPr>
      </w:pPr>
    </w:p>
    <w:p w:rsidR="001C48EC" w:rsidRPr="0054621D" w:rsidRDefault="001C48EC" w:rsidP="009B0F36">
      <w:pPr>
        <w:keepNext/>
        <w:keepLines/>
        <w:spacing w:after="0" w:line="240" w:lineRule="auto"/>
        <w:jc w:val="both"/>
        <w:outlineLvl w:val="2"/>
        <w:rPr>
          <w:b/>
          <w:bCs/>
          <w:color w:val="4F81BD"/>
        </w:rPr>
      </w:pPr>
      <w:r w:rsidRPr="0054621D">
        <w:rPr>
          <w:rFonts w:cs="Cambria"/>
          <w:b/>
          <w:bCs/>
          <w:color w:val="4F81BD"/>
        </w:rPr>
        <w:t>ΑΡΘΡΟ 3: ΠΡΟΫΠΟΛΟΓΙΣΜΟΣ ΔΙΑΓΩΝΙΣΜΟΥ</w:t>
      </w:r>
    </w:p>
    <w:p w:rsidR="001C48EC" w:rsidRPr="0054621D" w:rsidRDefault="001C48EC" w:rsidP="009B0F36">
      <w:pPr>
        <w:spacing w:line="240" w:lineRule="auto"/>
        <w:jc w:val="both"/>
        <w:rPr>
          <w:rFonts w:eastAsia="Times New Roman" w:cs="Arial"/>
          <w:b/>
        </w:rPr>
      </w:pPr>
      <w:r w:rsidRPr="0054621D">
        <w:rPr>
          <w:rFonts w:eastAsia="Times New Roman" w:cs="Verdana"/>
          <w:color w:val="000000"/>
          <w:lang w:val="en-US"/>
        </w:rPr>
        <w:t>O</w:t>
      </w:r>
      <w:r w:rsidRPr="0054621D">
        <w:rPr>
          <w:rFonts w:eastAsia="Times New Roman" w:cs="Verdana"/>
          <w:color w:val="000000"/>
        </w:rPr>
        <w:t xml:space="preserve"> συνολικός προϋπολογισμός του παρόντος διαγωνισμού ανέρχεται στο ποσό των</w:t>
      </w:r>
      <w:r w:rsidR="00C81BA7">
        <w:rPr>
          <w:rFonts w:eastAsia="Times New Roman" w:cs="Verdana"/>
          <w:color w:val="000000"/>
        </w:rPr>
        <w:t xml:space="preserve"> </w:t>
      </w:r>
      <w:r w:rsidR="00C81BA7" w:rsidRPr="00136E4C">
        <w:rPr>
          <w:rFonts w:eastAsia="Times New Roman" w:cs="Verdana"/>
          <w:b/>
          <w:color w:val="000000"/>
        </w:rPr>
        <w:t>πενήντα εννέα χιλιάδων εννιακοσίων εβδομήντα</w:t>
      </w:r>
      <w:r w:rsidR="00C81BA7">
        <w:rPr>
          <w:rFonts w:eastAsia="Times New Roman" w:cs="Verdana"/>
          <w:color w:val="000000"/>
        </w:rPr>
        <w:t xml:space="preserve"> </w:t>
      </w:r>
      <w:r w:rsidR="00C81BA7">
        <w:rPr>
          <w:rFonts w:eastAsia="Times New Roman" w:cs="Verdana"/>
          <w:b/>
          <w:bCs/>
          <w:color w:val="000000"/>
        </w:rPr>
        <w:t>ευρώ και δεκαέξι</w:t>
      </w:r>
      <w:r w:rsidR="002D667E" w:rsidRPr="0054621D">
        <w:rPr>
          <w:rFonts w:eastAsia="Times New Roman" w:cs="Verdana"/>
          <w:b/>
          <w:bCs/>
          <w:color w:val="000000"/>
        </w:rPr>
        <w:t xml:space="preserve"> λεπτών</w:t>
      </w:r>
      <w:r w:rsidR="000676CE" w:rsidRPr="0054621D">
        <w:rPr>
          <w:rFonts w:eastAsia="Times New Roman" w:cs="Verdana"/>
          <w:b/>
          <w:bCs/>
          <w:color w:val="000000"/>
        </w:rPr>
        <w:t xml:space="preserve"> </w:t>
      </w:r>
      <w:r w:rsidRPr="0054621D">
        <w:rPr>
          <w:rFonts w:eastAsia="Times New Roman" w:cs="Arial"/>
          <w:b/>
        </w:rPr>
        <w:t>[</w:t>
      </w:r>
      <w:r w:rsidR="00C81BA7">
        <w:rPr>
          <w:rFonts w:eastAsia="Times New Roman" w:cs="Arial"/>
          <w:b/>
        </w:rPr>
        <w:t>59.970</w:t>
      </w:r>
      <w:r w:rsidR="00136E4C">
        <w:rPr>
          <w:rFonts w:eastAsia="Times New Roman" w:cs="Arial"/>
          <w:b/>
        </w:rPr>
        <w:t xml:space="preserve">,16 </w:t>
      </w:r>
      <w:r w:rsidRPr="0054621D">
        <w:rPr>
          <w:rFonts w:eastAsia="Times New Roman" w:cs="Arial"/>
          <w:b/>
        </w:rPr>
        <w:t xml:space="preserve">€] πλέον ΦΠΑ ύψους </w:t>
      </w:r>
      <w:r w:rsidR="00C81BA7">
        <w:rPr>
          <w:rFonts w:eastAsia="Times New Roman" w:cs="Arial"/>
          <w:b/>
        </w:rPr>
        <w:t>δεκατεσσάρων χιλιάδων</w:t>
      </w:r>
      <w:r w:rsidR="00136E4C">
        <w:rPr>
          <w:rFonts w:eastAsia="Times New Roman" w:cs="Arial"/>
          <w:b/>
        </w:rPr>
        <w:t xml:space="preserve"> τριακοσίων ενενήντα δύο ευρώ και ογδόντα τεσσάρων</w:t>
      </w:r>
      <w:r w:rsidR="000676CE" w:rsidRPr="0054621D">
        <w:rPr>
          <w:rFonts w:eastAsia="Times New Roman" w:cs="Arial"/>
          <w:b/>
        </w:rPr>
        <w:t xml:space="preserve"> λεπτών </w:t>
      </w:r>
      <w:r w:rsidRPr="0054621D">
        <w:rPr>
          <w:rFonts w:eastAsia="Times New Roman" w:cs="Arial"/>
          <w:b/>
        </w:rPr>
        <w:t>[</w:t>
      </w:r>
      <w:r w:rsidR="00136E4C">
        <w:rPr>
          <w:rFonts w:eastAsia="Times New Roman" w:cs="Arial"/>
          <w:b/>
        </w:rPr>
        <w:t>14</w:t>
      </w:r>
      <w:r w:rsidR="00CD229C" w:rsidRPr="0054621D">
        <w:rPr>
          <w:rFonts w:eastAsia="Times New Roman" w:cs="Arial"/>
          <w:b/>
        </w:rPr>
        <w:t>.</w:t>
      </w:r>
      <w:r w:rsidR="00136E4C">
        <w:rPr>
          <w:rFonts w:eastAsia="Times New Roman" w:cs="Arial"/>
          <w:b/>
        </w:rPr>
        <w:t>392,84</w:t>
      </w:r>
      <w:r w:rsidRPr="0054621D">
        <w:rPr>
          <w:rFonts w:eastAsia="Times New Roman" w:cs="Arial"/>
          <w:b/>
        </w:rPr>
        <w:t>€]</w:t>
      </w:r>
      <w:r w:rsidRPr="0054621D">
        <w:rPr>
          <w:rFonts w:eastAsia="Times New Roman" w:cs="Arial"/>
        </w:rPr>
        <w:t xml:space="preserve">, </w:t>
      </w:r>
      <w:r w:rsidRPr="0054621D">
        <w:rPr>
          <w:rFonts w:eastAsia="Times New Roman" w:cs="Arial"/>
          <w:b/>
        </w:rPr>
        <w:t xml:space="preserve">ήτοι συνολικό ποσό συμπεριλαμβανομένου Φ.Π.Α. </w:t>
      </w:r>
      <w:r w:rsidR="00136E4C">
        <w:rPr>
          <w:rFonts w:eastAsia="Times New Roman" w:cs="Arial"/>
          <w:b/>
        </w:rPr>
        <w:t>εβδομήντα τεσσάρων χιλιάδων τριακοσίων εξήντα τριών</w:t>
      </w:r>
      <w:r w:rsidR="000676CE" w:rsidRPr="0054621D">
        <w:rPr>
          <w:rFonts w:eastAsia="Times New Roman" w:cs="Arial"/>
          <w:b/>
        </w:rPr>
        <w:t xml:space="preserve"> </w:t>
      </w:r>
      <w:r w:rsidRPr="0054621D">
        <w:rPr>
          <w:rFonts w:eastAsia="Times New Roman" w:cs="Arial"/>
          <w:b/>
        </w:rPr>
        <w:t>ευρώ [</w:t>
      </w:r>
      <w:r w:rsidR="00136E4C">
        <w:rPr>
          <w:rFonts w:eastAsia="Times New Roman" w:cs="Arial"/>
          <w:b/>
        </w:rPr>
        <w:t>74</w:t>
      </w:r>
      <w:r w:rsidR="00CD229C" w:rsidRPr="0054621D">
        <w:rPr>
          <w:rFonts w:eastAsia="Times New Roman" w:cs="Arial"/>
          <w:b/>
        </w:rPr>
        <w:t>.</w:t>
      </w:r>
      <w:r w:rsidR="00136E4C">
        <w:rPr>
          <w:rFonts w:eastAsia="Times New Roman" w:cs="Arial"/>
          <w:b/>
        </w:rPr>
        <w:t>363</w:t>
      </w:r>
      <w:r w:rsidR="00CD229C" w:rsidRPr="0054621D">
        <w:rPr>
          <w:rFonts w:eastAsia="Times New Roman" w:cs="Arial"/>
          <w:b/>
        </w:rPr>
        <w:t>,00</w:t>
      </w:r>
      <w:r w:rsidRPr="0054621D">
        <w:rPr>
          <w:rFonts w:eastAsia="Times New Roman" w:cs="Arial"/>
          <w:b/>
        </w:rPr>
        <w:t>€].</w:t>
      </w:r>
    </w:p>
    <w:p w:rsidR="00310964" w:rsidRPr="0054621D" w:rsidRDefault="00310964" w:rsidP="009B0F36">
      <w:pPr>
        <w:spacing w:line="240" w:lineRule="auto"/>
        <w:jc w:val="both"/>
        <w:rPr>
          <w:rFonts w:eastAsia="Times New Roman" w:cs="Arial"/>
          <w:b/>
        </w:rPr>
      </w:pPr>
      <w:r w:rsidRPr="0054621D">
        <w:rPr>
          <w:rFonts w:eastAsia="Times New Roman" w:cs="Arial"/>
          <w:b/>
        </w:rPr>
        <w:t>Ο π</w:t>
      </w:r>
      <w:r w:rsidR="005323B6">
        <w:rPr>
          <w:rFonts w:eastAsia="Times New Roman" w:cs="Arial"/>
          <w:b/>
        </w:rPr>
        <w:t>ροϋπολογισμός κατανέμεται σε τρία</w:t>
      </w:r>
      <w:r w:rsidRPr="0054621D">
        <w:rPr>
          <w:rFonts w:eastAsia="Times New Roman" w:cs="Arial"/>
          <w:b/>
        </w:rPr>
        <w:t xml:space="preserve"> </w:t>
      </w:r>
      <w:r w:rsidR="00CD229C" w:rsidRPr="0054621D">
        <w:rPr>
          <w:rFonts w:eastAsia="Times New Roman" w:cs="Arial"/>
          <w:b/>
        </w:rPr>
        <w:t>τμήματα:</w:t>
      </w:r>
    </w:p>
    <w:p w:rsidR="00E94A91" w:rsidRPr="0054621D" w:rsidRDefault="00E94A91" w:rsidP="00E94A91">
      <w:pPr>
        <w:spacing w:after="0" w:line="240" w:lineRule="auto"/>
        <w:jc w:val="both"/>
        <w:rPr>
          <w:rFonts w:eastAsia="Times New Roman" w:cs="Verdana"/>
        </w:rPr>
      </w:pPr>
      <w:r w:rsidRPr="0054621D">
        <w:rPr>
          <w:rFonts w:eastAsia="Times New Roman" w:cs="Verdana"/>
        </w:rPr>
        <w:t xml:space="preserve">Τμήμα Α:  </w:t>
      </w:r>
      <w:r>
        <w:rPr>
          <w:rFonts w:eastAsia="Times New Roman" w:cs="Verdana"/>
        </w:rPr>
        <w:t>17.695,97</w:t>
      </w:r>
      <w:r w:rsidRPr="0054621D">
        <w:rPr>
          <w:rFonts w:eastAsia="Times New Roman" w:cs="Verdana"/>
        </w:rPr>
        <w:t>€ (χωρίς ΦΠΑ)</w:t>
      </w:r>
      <w:r>
        <w:rPr>
          <w:rFonts w:eastAsia="Times New Roman" w:cs="Verdana"/>
        </w:rPr>
        <w:t xml:space="preserve">, </w:t>
      </w:r>
      <w:r w:rsidRPr="0054621D">
        <w:rPr>
          <w:rFonts w:eastAsia="Times New Roman" w:cs="Verdana"/>
        </w:rPr>
        <w:t xml:space="preserve"> </w:t>
      </w:r>
      <w:r>
        <w:rPr>
          <w:rFonts w:eastAsia="Times New Roman" w:cs="Verdana"/>
        </w:rPr>
        <w:t>21.943</w:t>
      </w:r>
      <w:r w:rsidRPr="0054621D">
        <w:rPr>
          <w:rFonts w:eastAsia="Times New Roman" w:cs="Verdana"/>
        </w:rPr>
        <w:t>,00€ (με ΦΠΑ 24%)</w:t>
      </w:r>
    </w:p>
    <w:p w:rsidR="00E94A91" w:rsidRDefault="00E94A91" w:rsidP="00E94A91">
      <w:pPr>
        <w:spacing w:after="0" w:line="240" w:lineRule="auto"/>
        <w:rPr>
          <w:rFonts w:eastAsia="Times New Roman" w:cs="Verdana"/>
        </w:rPr>
      </w:pPr>
      <w:r>
        <w:rPr>
          <w:rFonts w:eastAsia="Times New Roman" w:cs="Verdana"/>
        </w:rPr>
        <w:t xml:space="preserve">Τμήμα Β: 37.766,13 </w:t>
      </w:r>
      <w:r w:rsidRPr="0054621D">
        <w:rPr>
          <w:rFonts w:eastAsia="Times New Roman" w:cs="Verdana"/>
        </w:rPr>
        <w:t>€ (χωρίς ΦΠΑ)</w:t>
      </w:r>
      <w:r>
        <w:rPr>
          <w:rFonts w:eastAsia="Times New Roman" w:cs="Verdana"/>
        </w:rPr>
        <w:t>,</w:t>
      </w:r>
      <w:r w:rsidRPr="0054621D">
        <w:rPr>
          <w:rFonts w:eastAsia="Times New Roman" w:cs="Verdana"/>
        </w:rPr>
        <w:t xml:space="preserve"> </w:t>
      </w:r>
      <w:r>
        <w:rPr>
          <w:rFonts w:eastAsia="Times New Roman" w:cs="Verdana"/>
        </w:rPr>
        <w:t>46.830</w:t>
      </w:r>
      <w:r w:rsidRPr="0054621D">
        <w:rPr>
          <w:rFonts w:eastAsia="Times New Roman" w:cs="Verdana"/>
        </w:rPr>
        <w:t>,00 (με ΦΠΑ 24%)</w:t>
      </w:r>
      <w:r>
        <w:rPr>
          <w:rFonts w:eastAsia="Times New Roman" w:cs="Verdana"/>
        </w:rPr>
        <w:br/>
        <w:t>Τμήμα Γ:  4.508</w:t>
      </w:r>
      <w:r w:rsidRPr="006215BE">
        <w:rPr>
          <w:rFonts w:eastAsia="Times New Roman" w:cs="Verdana"/>
        </w:rPr>
        <w:t>,06</w:t>
      </w:r>
      <w:r w:rsidRPr="0054621D">
        <w:rPr>
          <w:rFonts w:eastAsia="Times New Roman" w:cs="Verdana"/>
        </w:rPr>
        <w:t>€ (χωρίς ΦΠΑ)</w:t>
      </w:r>
      <w:r>
        <w:rPr>
          <w:rFonts w:eastAsia="Times New Roman" w:cs="Verdana"/>
        </w:rPr>
        <w:t>, 5.590</w:t>
      </w:r>
      <w:r w:rsidR="00694EAB">
        <w:rPr>
          <w:rFonts w:eastAsia="Times New Roman" w:cs="Verdana"/>
        </w:rPr>
        <w:t>,00</w:t>
      </w:r>
      <w:r>
        <w:rPr>
          <w:rFonts w:eastAsia="Times New Roman" w:cs="Verdana"/>
        </w:rPr>
        <w:t xml:space="preserve"> (με ΦΠΑ 24%)</w:t>
      </w:r>
    </w:p>
    <w:p w:rsidR="00CD229C" w:rsidRPr="0054621D" w:rsidRDefault="00CD229C" w:rsidP="009B0F36">
      <w:pPr>
        <w:spacing w:after="0" w:line="240" w:lineRule="auto"/>
        <w:jc w:val="both"/>
        <w:rPr>
          <w:rFonts w:eastAsia="Times New Roman" w:cs="Verdana"/>
          <w:b/>
          <w:bCs/>
        </w:rPr>
      </w:pPr>
    </w:p>
    <w:p w:rsidR="001C119F" w:rsidRDefault="001C119F" w:rsidP="009B0F36">
      <w:pPr>
        <w:spacing w:after="0" w:line="240" w:lineRule="auto"/>
        <w:jc w:val="both"/>
        <w:rPr>
          <w:rFonts w:eastAsia="Times New Roman" w:cs="Verdana"/>
          <w:b/>
          <w:bCs/>
        </w:rPr>
      </w:pPr>
    </w:p>
    <w:p w:rsidR="001C48EC" w:rsidRPr="0054621D" w:rsidRDefault="001C48EC" w:rsidP="009B0F36">
      <w:pPr>
        <w:spacing w:after="0" w:line="240" w:lineRule="auto"/>
        <w:jc w:val="both"/>
        <w:rPr>
          <w:rFonts w:eastAsia="Times New Roman" w:cs="Verdana"/>
          <w:b/>
          <w:bCs/>
        </w:rPr>
      </w:pPr>
      <w:r w:rsidRPr="0054621D">
        <w:rPr>
          <w:rFonts w:eastAsia="Times New Roman" w:cs="Verdana"/>
          <w:b/>
          <w:bCs/>
        </w:rPr>
        <w:t>Τον Ανάδοχο βαρύνουν:</w:t>
      </w:r>
    </w:p>
    <w:p w:rsidR="009268B5" w:rsidRPr="009E69C3" w:rsidRDefault="001C48EC" w:rsidP="009B0F36">
      <w:pPr>
        <w:spacing w:line="240" w:lineRule="auto"/>
        <w:jc w:val="both"/>
        <w:rPr>
          <w:rFonts w:eastAsia="Times New Roman" w:cs="Verdana"/>
        </w:rPr>
      </w:pPr>
      <w:r w:rsidRPr="009E69C3">
        <w:rPr>
          <w:rFonts w:eastAsia="Times New Roman" w:cs="Verdana"/>
        </w:rPr>
        <w:t>α) Ο προβλεπόμενος από το Ν. 4172/2013 αρ. 64 παρ.2 φόρος εισοδήματος, όπως ισχύει, ο οποίος υπολογίζεται επί της αξίας, εκτός ΦΠΑ.</w:t>
      </w:r>
    </w:p>
    <w:p w:rsidR="001A0CF8" w:rsidRPr="009E69C3" w:rsidRDefault="001C48EC" w:rsidP="009268B5">
      <w:pPr>
        <w:autoSpaceDE w:val="0"/>
        <w:autoSpaceDN w:val="0"/>
        <w:adjustRightInd w:val="0"/>
        <w:spacing w:after="0" w:line="240" w:lineRule="auto"/>
        <w:rPr>
          <w:rFonts w:eastAsia="Times New Roman" w:cs="Verdana"/>
        </w:rPr>
      </w:pPr>
      <w:r w:rsidRPr="009E69C3">
        <w:rPr>
          <w:rFonts w:eastAsia="Times New Roman" w:cs="Verdana"/>
        </w:rPr>
        <w:t xml:space="preserve">β) </w:t>
      </w:r>
      <w:r w:rsidRPr="009E69C3">
        <w:rPr>
          <w:rFonts w:eastAsia="Times New Roman" w:cs="Verdana"/>
          <w:lang w:val="en-US"/>
        </w:rPr>
        <w:t>H</w:t>
      </w:r>
      <w:r w:rsidRPr="009E69C3">
        <w:rPr>
          <w:rFonts w:eastAsia="Times New Roman" w:cs="Verdana"/>
        </w:rPr>
        <w:t xml:space="preserve"> προβλεπόμενη κράτηση στις συμβάσεις που υπάγονται στο Ν.4013/2011, άρθρο 4, παρ.3 για την κάλυψη των λειτουργικών αναγκών της Ενιαίας Ανεξάρτητης Αρχής Δημοσίων Συμβάσεων και το αναλογούν χαρτόσημο, η οποία υπολογίζεται επί της αξίας, εκτός ΦΠΑ, της αρχικής, καθώς και κάθε συμπληρωματικής σύμβασης.</w:t>
      </w:r>
    </w:p>
    <w:p w:rsidR="001A0CF8" w:rsidRPr="009E69C3" w:rsidRDefault="001A0CF8" w:rsidP="009268B5">
      <w:pPr>
        <w:autoSpaceDE w:val="0"/>
        <w:autoSpaceDN w:val="0"/>
        <w:adjustRightInd w:val="0"/>
        <w:spacing w:after="0" w:line="240" w:lineRule="auto"/>
        <w:rPr>
          <w:rFonts w:eastAsia="Times New Roman" w:cs="Verdana"/>
        </w:rPr>
      </w:pPr>
    </w:p>
    <w:p w:rsidR="009268B5" w:rsidRPr="009E69C3" w:rsidRDefault="00CD229C" w:rsidP="009268B5">
      <w:pPr>
        <w:autoSpaceDE w:val="0"/>
        <w:autoSpaceDN w:val="0"/>
        <w:adjustRightInd w:val="0"/>
        <w:spacing w:after="0" w:line="240" w:lineRule="auto"/>
        <w:rPr>
          <w:rFonts w:cs="Calibri"/>
        </w:rPr>
      </w:pPr>
      <w:r w:rsidRPr="009E69C3">
        <w:rPr>
          <w:rFonts w:cs="Calibri"/>
        </w:rPr>
        <w:t xml:space="preserve">γ) </w:t>
      </w:r>
      <w:r w:rsidR="009268B5" w:rsidRPr="009E69C3">
        <w:rPr>
          <w:rFonts w:cs="Calibri"/>
        </w:rPr>
        <w:t>Η προβλεπόμενη από το Ν. 4412/2016, άρθρο 350 παρ. 3 κράτηση για την κάλυψη των</w:t>
      </w:r>
    </w:p>
    <w:p w:rsidR="009268B5" w:rsidRPr="0054621D" w:rsidRDefault="009268B5" w:rsidP="009268B5">
      <w:pPr>
        <w:spacing w:line="240" w:lineRule="auto"/>
        <w:jc w:val="both"/>
        <w:rPr>
          <w:rFonts w:eastAsia="Times New Roman" w:cs="Verdana"/>
          <w:b/>
          <w:bCs/>
        </w:rPr>
      </w:pPr>
      <w:r w:rsidRPr="009E69C3">
        <w:rPr>
          <w:rFonts w:cs="Calibri"/>
        </w:rPr>
        <w:t>λειτουργικών αναγκών της Αρχής Εξέτασης Προδικαστικών Προσφυγών (ΑΕΠΠ).</w:t>
      </w:r>
    </w:p>
    <w:p w:rsidR="00CD229C" w:rsidRPr="0054621D" w:rsidRDefault="00CD229C" w:rsidP="009B0F36">
      <w:pPr>
        <w:keepNext/>
        <w:keepLines/>
        <w:spacing w:after="0" w:line="240" w:lineRule="auto"/>
        <w:jc w:val="both"/>
        <w:outlineLvl w:val="2"/>
        <w:rPr>
          <w:rFonts w:cs="Cambria"/>
          <w:b/>
          <w:bCs/>
          <w:color w:val="4F81BD"/>
        </w:rPr>
      </w:pPr>
    </w:p>
    <w:p w:rsidR="001C48EC" w:rsidRPr="0054621D" w:rsidRDefault="001C48EC" w:rsidP="009B0F36">
      <w:pPr>
        <w:keepNext/>
        <w:keepLines/>
        <w:spacing w:after="0" w:line="240" w:lineRule="auto"/>
        <w:jc w:val="both"/>
        <w:outlineLvl w:val="2"/>
        <w:rPr>
          <w:b/>
          <w:bCs/>
          <w:color w:val="4F81BD"/>
        </w:rPr>
      </w:pPr>
      <w:r w:rsidRPr="0054621D">
        <w:rPr>
          <w:rFonts w:cs="Cambria"/>
          <w:b/>
          <w:bCs/>
          <w:color w:val="4F81BD"/>
        </w:rPr>
        <w:t>ΑΡΘΡΟ 4: ΤΕΧΝΙΚ</w:t>
      </w:r>
      <w:r w:rsidR="00864E88" w:rsidRPr="0054621D">
        <w:rPr>
          <w:rFonts w:cs="Cambria"/>
          <w:b/>
          <w:bCs/>
          <w:color w:val="4F81BD"/>
        </w:rPr>
        <w:t xml:space="preserve">Η ΣΥΓΓΡΑΦΗ ΥΠΟΧΡΕΩΣΕΩΝ </w:t>
      </w:r>
    </w:p>
    <w:p w:rsidR="001C48EC" w:rsidRPr="0054621D" w:rsidRDefault="001C48EC" w:rsidP="009B0F36">
      <w:pPr>
        <w:tabs>
          <w:tab w:val="left" w:pos="768"/>
        </w:tabs>
        <w:spacing w:after="0" w:line="240" w:lineRule="auto"/>
        <w:jc w:val="both"/>
        <w:rPr>
          <w:rFonts w:eastAsia="Times New Roman" w:cs="Verdana"/>
          <w:color w:val="000000"/>
        </w:rPr>
      </w:pPr>
      <w:r w:rsidRPr="0054621D">
        <w:rPr>
          <w:rFonts w:eastAsia="Times New Roman" w:cs="Verdana"/>
          <w:color w:val="000000"/>
        </w:rPr>
        <w:t xml:space="preserve">Οι τεχνικές προδιαγραφές των υπό προμήθεια ειδών αναφέρονται αναλυτικά στο </w:t>
      </w:r>
      <w:r w:rsidRPr="0054621D">
        <w:rPr>
          <w:rFonts w:eastAsia="Times New Roman" w:cs="Verdana"/>
          <w:b/>
          <w:bCs/>
          <w:color w:val="000000"/>
        </w:rPr>
        <w:t xml:space="preserve">Παράρτημα </w:t>
      </w:r>
      <w:r w:rsidRPr="0054621D">
        <w:rPr>
          <w:rFonts w:eastAsia="Times New Roman" w:cs="Verdana"/>
          <w:b/>
          <w:bCs/>
          <w:color w:val="000000"/>
          <w:lang w:val="en-US"/>
        </w:rPr>
        <w:t>B</w:t>
      </w:r>
      <w:r w:rsidRPr="0054621D">
        <w:rPr>
          <w:rFonts w:eastAsia="Times New Roman" w:cs="Verdana"/>
          <w:b/>
          <w:bCs/>
          <w:color w:val="000000"/>
        </w:rPr>
        <w:t>’</w:t>
      </w:r>
      <w:r w:rsidRPr="0054621D">
        <w:rPr>
          <w:rFonts w:eastAsia="Times New Roman" w:cs="Verdana"/>
          <w:color w:val="000000"/>
        </w:rPr>
        <w:t xml:space="preserve"> της παρούσας.  </w:t>
      </w:r>
    </w:p>
    <w:p w:rsidR="001C48EC" w:rsidRPr="0054621D" w:rsidRDefault="001C48EC" w:rsidP="009B0F36">
      <w:pPr>
        <w:tabs>
          <w:tab w:val="left" w:pos="768"/>
        </w:tabs>
        <w:spacing w:after="0" w:line="240" w:lineRule="auto"/>
        <w:jc w:val="both"/>
        <w:rPr>
          <w:rFonts w:eastAsia="Times New Roman" w:cs="Verdana"/>
          <w:color w:val="000000"/>
        </w:rPr>
      </w:pPr>
    </w:p>
    <w:p w:rsidR="001C48EC" w:rsidRPr="0054621D" w:rsidRDefault="001C48EC" w:rsidP="009B0F36">
      <w:pPr>
        <w:keepNext/>
        <w:keepLines/>
        <w:spacing w:after="0" w:line="240" w:lineRule="auto"/>
        <w:jc w:val="both"/>
        <w:outlineLvl w:val="2"/>
        <w:rPr>
          <w:b/>
          <w:bCs/>
          <w:color w:val="4F81BD"/>
        </w:rPr>
      </w:pPr>
      <w:r w:rsidRPr="0054621D">
        <w:rPr>
          <w:rFonts w:cs="Cambria"/>
          <w:b/>
          <w:bCs/>
          <w:color w:val="4F81BD"/>
        </w:rPr>
        <w:t xml:space="preserve">ΑΡΘΡΟ 5: ΘΕΣΜΙΚΟ ΠΛΑΙΣΙΟ </w:t>
      </w:r>
    </w:p>
    <w:p w:rsidR="001C48EC" w:rsidRPr="0054621D" w:rsidRDefault="001C48EC" w:rsidP="009B0F36">
      <w:pPr>
        <w:widowControl w:val="0"/>
        <w:tabs>
          <w:tab w:val="left" w:pos="768"/>
        </w:tabs>
        <w:autoSpaceDE w:val="0"/>
        <w:autoSpaceDN w:val="0"/>
        <w:adjustRightInd w:val="0"/>
        <w:spacing w:after="0" w:line="240" w:lineRule="auto"/>
        <w:jc w:val="both"/>
        <w:rPr>
          <w:rFonts w:eastAsia="Times New Roman" w:cs="Verdana"/>
          <w:color w:val="000000"/>
        </w:rPr>
      </w:pPr>
      <w:r w:rsidRPr="0054621D">
        <w:rPr>
          <w:rFonts w:eastAsia="Times New Roman" w:cs="Verdana"/>
          <w:color w:val="000000"/>
        </w:rPr>
        <w:t>Ο διαγωνισμός διενεργείται βάσει του ισχύοντος θεσμικού πλαισίου και συγκεκριμένα σύμφωνα με :</w:t>
      </w:r>
    </w:p>
    <w:p w:rsidR="00CD229C" w:rsidRPr="0054621D" w:rsidRDefault="004153AD" w:rsidP="00196950">
      <w:pPr>
        <w:widowControl w:val="0"/>
        <w:numPr>
          <w:ilvl w:val="0"/>
          <w:numId w:val="4"/>
        </w:numPr>
        <w:tabs>
          <w:tab w:val="left" w:pos="768"/>
        </w:tabs>
        <w:autoSpaceDE w:val="0"/>
        <w:autoSpaceDN w:val="0"/>
        <w:adjustRightInd w:val="0"/>
        <w:spacing w:after="0" w:line="240" w:lineRule="auto"/>
        <w:jc w:val="both"/>
        <w:rPr>
          <w:rFonts w:eastAsia="Times New Roman" w:cs="Calibri"/>
          <w:color w:val="000000"/>
        </w:rPr>
      </w:pPr>
      <w:r w:rsidRPr="0054621D">
        <w:rPr>
          <w:rFonts w:cs="Calibri"/>
        </w:rPr>
        <w:t>Το Ν. 4485/2017 «Οργάνωση και λειτουργία της ανώτατης εκπαίδευσης, ρυθμίσεις</w:t>
      </w:r>
      <w:r w:rsidR="001A0CF8">
        <w:rPr>
          <w:rFonts w:cs="Calibri"/>
        </w:rPr>
        <w:t xml:space="preserve"> </w:t>
      </w:r>
      <w:r w:rsidRPr="0054621D">
        <w:rPr>
          <w:rFonts w:cs="Calibri"/>
        </w:rPr>
        <w:t>για την έρευνα και άλλες διατάξεις» (ΦΕΚ Α΄ 114/4.8.2017)</w:t>
      </w:r>
      <w:r w:rsidR="00A17FF4" w:rsidRPr="00FA1E38">
        <w:rPr>
          <w:rFonts w:cs="Calibri"/>
        </w:rPr>
        <w:t>.</w:t>
      </w:r>
    </w:p>
    <w:p w:rsidR="001C48EC" w:rsidRPr="0054621D" w:rsidRDefault="001C48EC" w:rsidP="00196950">
      <w:pPr>
        <w:widowControl w:val="0"/>
        <w:numPr>
          <w:ilvl w:val="0"/>
          <w:numId w:val="4"/>
        </w:numPr>
        <w:tabs>
          <w:tab w:val="left" w:pos="768"/>
        </w:tabs>
        <w:autoSpaceDE w:val="0"/>
        <w:autoSpaceDN w:val="0"/>
        <w:adjustRightInd w:val="0"/>
        <w:spacing w:after="0" w:line="240" w:lineRule="auto"/>
        <w:jc w:val="both"/>
        <w:rPr>
          <w:rFonts w:eastAsia="Times New Roman" w:cs="Calibri"/>
          <w:color w:val="000000"/>
        </w:rPr>
      </w:pPr>
      <w:r w:rsidRPr="0054621D">
        <w:rPr>
          <w:rFonts w:eastAsia="Times New Roman" w:cs="Calibri"/>
          <w:color w:val="000000"/>
        </w:rPr>
        <w:t>Τον Ν 4013/2011 (ΦΕΚ Α΄ 204/15.09.2011)</w:t>
      </w:r>
      <w:r w:rsidR="004153AD" w:rsidRPr="0054621D">
        <w:rPr>
          <w:rFonts w:eastAsia="Times New Roman" w:cs="Calibri"/>
          <w:color w:val="000000"/>
        </w:rPr>
        <w:t xml:space="preserve">,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004153AD" w:rsidRPr="0054621D">
        <w:rPr>
          <w:rFonts w:eastAsia="Times New Roman" w:cs="Calibri"/>
          <w:color w:val="000000"/>
        </w:rPr>
        <w:t>Προπτωχευτική</w:t>
      </w:r>
      <w:proofErr w:type="spellEnd"/>
      <w:r w:rsidR="004153AD" w:rsidRPr="0054621D">
        <w:rPr>
          <w:rFonts w:eastAsia="Times New Roman" w:cs="Calibri"/>
          <w:color w:val="000000"/>
        </w:rPr>
        <w:t xml:space="preserve"> διαδικασία εξυγίανσης και άλλες διατάξεις», όπως έχει τροποποιηθεί και ισχύει.</w:t>
      </w:r>
    </w:p>
    <w:p w:rsidR="00E87D44" w:rsidRDefault="001C48EC" w:rsidP="00196950">
      <w:pPr>
        <w:widowControl w:val="0"/>
        <w:numPr>
          <w:ilvl w:val="0"/>
          <w:numId w:val="4"/>
        </w:numPr>
        <w:tabs>
          <w:tab w:val="left" w:pos="768"/>
        </w:tabs>
        <w:autoSpaceDE w:val="0"/>
        <w:autoSpaceDN w:val="0"/>
        <w:adjustRightInd w:val="0"/>
        <w:spacing w:after="0" w:line="240" w:lineRule="auto"/>
        <w:jc w:val="both"/>
        <w:rPr>
          <w:rFonts w:eastAsia="Times New Roman" w:cs="Verdana"/>
          <w:color w:val="000000"/>
        </w:rPr>
      </w:pPr>
      <w:r w:rsidRPr="0054621D">
        <w:rPr>
          <w:rFonts w:eastAsia="Times New Roman" w:cs="Calibri"/>
          <w:color w:val="000000"/>
          <w:lang w:val="en-US"/>
        </w:rPr>
        <w:t>T</w:t>
      </w:r>
      <w:r w:rsidRPr="0054621D">
        <w:rPr>
          <w:rFonts w:eastAsia="Times New Roman" w:cs="Calibri"/>
          <w:color w:val="000000"/>
        </w:rPr>
        <w:t xml:space="preserve">ον Ν. </w:t>
      </w:r>
      <w:r w:rsidR="002B0A3E" w:rsidRPr="0054621D">
        <w:rPr>
          <w:rFonts w:eastAsia="Times New Roman" w:cs="Calibri"/>
          <w:color w:val="000000"/>
        </w:rPr>
        <w:t>4412/2016 (ΦΕΚ Α΄ 147/8.8.2016</w:t>
      </w:r>
      <w:r w:rsidRPr="0054621D">
        <w:rPr>
          <w:rFonts w:eastAsia="Times New Roman" w:cs="Calibri"/>
          <w:color w:val="000000"/>
        </w:rPr>
        <w:t>)</w:t>
      </w:r>
      <w:r w:rsidR="00956B80" w:rsidRPr="0054621D">
        <w:rPr>
          <w:rFonts w:eastAsia="Times New Roman" w:cs="Calibri"/>
          <w:color w:val="000000"/>
        </w:rPr>
        <w:t>, «Δημόσιες Συμβάσεις Έργων, Προμηθειών και Υπηρεσιών (πρ</w:t>
      </w:r>
      <w:r w:rsidR="00956B80" w:rsidRPr="0054621D">
        <w:rPr>
          <w:rFonts w:eastAsia="Times New Roman" w:cs="Verdana"/>
          <w:color w:val="000000"/>
        </w:rPr>
        <w:t xml:space="preserve">οσαρμογή στις Οδηγίες 2014/24/ΕΕ και 2014/25/ΕΕ)» όπως έχει </w:t>
      </w:r>
      <w:r w:rsidR="00956B80" w:rsidRPr="00E87D44">
        <w:rPr>
          <w:rFonts w:eastAsia="Times New Roman" w:cs="Verdana"/>
          <w:color w:val="000000"/>
        </w:rPr>
        <w:t>τροποποιηθεί και ισχύει.</w:t>
      </w:r>
    </w:p>
    <w:p w:rsidR="001C48EC" w:rsidRPr="00E87D44" w:rsidRDefault="001C48EC" w:rsidP="00196950">
      <w:pPr>
        <w:widowControl w:val="0"/>
        <w:numPr>
          <w:ilvl w:val="0"/>
          <w:numId w:val="4"/>
        </w:numPr>
        <w:tabs>
          <w:tab w:val="left" w:pos="768"/>
        </w:tabs>
        <w:autoSpaceDE w:val="0"/>
        <w:autoSpaceDN w:val="0"/>
        <w:adjustRightInd w:val="0"/>
        <w:spacing w:after="0" w:line="240" w:lineRule="auto"/>
        <w:jc w:val="both"/>
        <w:rPr>
          <w:rFonts w:eastAsia="Times New Roman" w:cs="Verdana"/>
          <w:color w:val="000000"/>
        </w:rPr>
      </w:pPr>
      <w:r w:rsidRPr="00E87D44">
        <w:rPr>
          <w:rFonts w:eastAsia="Times New Roman" w:cs="Verdana"/>
          <w:color w:val="000000"/>
        </w:rPr>
        <w:t xml:space="preserve">Την απόφαση της </w:t>
      </w:r>
      <w:r w:rsidR="00E87D44" w:rsidRPr="00E87D44">
        <w:rPr>
          <w:rFonts w:eastAsia="Times New Roman" w:cs="Verdana"/>
          <w:color w:val="000000"/>
        </w:rPr>
        <w:t>Συγκλήτου</w:t>
      </w:r>
      <w:r w:rsidR="00294CC1" w:rsidRPr="00E87D44">
        <w:rPr>
          <w:rFonts w:eastAsia="Times New Roman" w:cs="Verdana"/>
          <w:color w:val="000000"/>
        </w:rPr>
        <w:t xml:space="preserve"> </w:t>
      </w:r>
      <w:r w:rsidRPr="00E87D44">
        <w:rPr>
          <w:rFonts w:eastAsia="Times New Roman" w:cs="Verdana"/>
          <w:color w:val="000000"/>
        </w:rPr>
        <w:t xml:space="preserve">της </w:t>
      </w:r>
      <w:r w:rsidR="00E87D44" w:rsidRPr="00E87D44">
        <w:rPr>
          <w:rFonts w:eastAsia="Times New Roman" w:cs="Verdana"/>
          <w:color w:val="000000"/>
        </w:rPr>
        <w:t>15</w:t>
      </w:r>
      <w:r w:rsidR="00B17A5B" w:rsidRPr="00E87D44">
        <w:rPr>
          <w:rFonts w:eastAsia="Times New Roman" w:cs="Verdana"/>
          <w:color w:val="000000"/>
        </w:rPr>
        <w:t>ης</w:t>
      </w:r>
      <w:r w:rsidR="002B0A3E" w:rsidRPr="00E87D44">
        <w:rPr>
          <w:rFonts w:eastAsia="Times New Roman" w:cs="Verdana"/>
          <w:color w:val="000000"/>
        </w:rPr>
        <w:t>/</w:t>
      </w:r>
      <w:r w:rsidR="00E87D44" w:rsidRPr="00E87D44">
        <w:rPr>
          <w:rFonts w:eastAsia="Times New Roman" w:cs="Verdana"/>
          <w:color w:val="000000"/>
        </w:rPr>
        <w:t>11</w:t>
      </w:r>
      <w:r w:rsidR="002B0A3E" w:rsidRPr="00E87D44">
        <w:rPr>
          <w:rFonts w:eastAsia="Times New Roman" w:cs="Verdana"/>
          <w:color w:val="000000"/>
        </w:rPr>
        <w:t>/201</w:t>
      </w:r>
      <w:r w:rsidR="00B17A5B" w:rsidRPr="00E87D44">
        <w:rPr>
          <w:rFonts w:eastAsia="Times New Roman" w:cs="Verdana"/>
          <w:color w:val="000000"/>
        </w:rPr>
        <w:t>7</w:t>
      </w:r>
      <w:r w:rsidR="002B0A3E" w:rsidRPr="00E87D44">
        <w:rPr>
          <w:rFonts w:eastAsia="Times New Roman" w:cs="Verdana"/>
          <w:color w:val="000000"/>
        </w:rPr>
        <w:t xml:space="preserve"> [</w:t>
      </w:r>
      <w:r w:rsidR="00E87D44" w:rsidRPr="00E87D44">
        <w:rPr>
          <w:rFonts w:eastAsia="Times New Roman" w:cs="Verdana"/>
          <w:color w:val="000000"/>
        </w:rPr>
        <w:t>4</w:t>
      </w:r>
      <w:r w:rsidR="00F533B1" w:rsidRPr="00E87D44">
        <w:rPr>
          <w:rFonts w:eastAsia="Times New Roman" w:cs="Verdana"/>
          <w:color w:val="000000"/>
        </w:rPr>
        <w:t>η</w:t>
      </w:r>
      <w:r w:rsidRPr="00E87D44">
        <w:rPr>
          <w:rFonts w:eastAsia="Times New Roman" w:cs="Verdana"/>
          <w:color w:val="000000"/>
        </w:rPr>
        <w:t xml:space="preserve"> Συνεδρίαση </w:t>
      </w:r>
      <w:r w:rsidR="00E87D44" w:rsidRPr="00E87D44">
        <w:rPr>
          <w:rFonts w:eastAsia="Times New Roman" w:cs="Verdana"/>
          <w:color w:val="000000"/>
        </w:rPr>
        <w:t xml:space="preserve">της Συγκλήτου του Ιονίου Πανεπιστημίου </w:t>
      </w:r>
      <w:proofErr w:type="spellStart"/>
      <w:r w:rsidR="00E87D44" w:rsidRPr="00E87D44">
        <w:rPr>
          <w:rFonts w:eastAsia="Times New Roman" w:cs="Verdana"/>
          <w:color w:val="000000"/>
        </w:rPr>
        <w:t>ακαδ</w:t>
      </w:r>
      <w:proofErr w:type="spellEnd"/>
      <w:r w:rsidR="00E87D44" w:rsidRPr="00E87D44">
        <w:rPr>
          <w:rFonts w:eastAsia="Times New Roman" w:cs="Verdana"/>
          <w:color w:val="000000"/>
        </w:rPr>
        <w:t>. έτους 2017-18]</w:t>
      </w:r>
      <w:r w:rsidRPr="00E87D44">
        <w:rPr>
          <w:rFonts w:eastAsia="Times New Roman" w:cs="Verdana"/>
          <w:color w:val="000000"/>
        </w:rPr>
        <w:t xml:space="preserve"> με </w:t>
      </w:r>
      <w:r w:rsidR="00E87D44">
        <w:rPr>
          <w:rFonts w:asciiTheme="minorHAnsi" w:eastAsia="Times New Roman" w:hAnsiTheme="minorHAnsi" w:cs="Verdana"/>
          <w:color w:val="000000"/>
        </w:rPr>
        <w:t>θέμα «</w:t>
      </w:r>
      <w:r w:rsidR="00E87D44" w:rsidRPr="00E87D44">
        <w:rPr>
          <w:rFonts w:asciiTheme="minorHAnsi" w:hAnsiTheme="minorHAnsi" w:cs="Calibri,Bold"/>
          <w:bCs/>
          <w:lang w:eastAsia="el-GR"/>
        </w:rPr>
        <w:t>έγκριση δαπάνης για την προμήθεια βασικού- επιστημονικού εξοπλισμού για την κάλυψη των αναγκών των υπηρεσιών του Ιονίου Πανεπιστημίου</w:t>
      </w:r>
      <w:r w:rsidR="00E87D44">
        <w:rPr>
          <w:rFonts w:asciiTheme="minorHAnsi" w:hAnsiTheme="minorHAnsi" w:cs="Calibri,Bold"/>
          <w:bCs/>
          <w:lang w:eastAsia="el-GR"/>
        </w:rPr>
        <w:t>»</w:t>
      </w:r>
      <w:r w:rsidRPr="00E87D44">
        <w:rPr>
          <w:rFonts w:asciiTheme="minorHAnsi" w:eastAsia="Times New Roman" w:hAnsiTheme="minorHAnsi" w:cs="Verdana"/>
          <w:color w:val="000000"/>
        </w:rPr>
        <w:t xml:space="preserve">. </w:t>
      </w:r>
    </w:p>
    <w:p w:rsidR="001C48EC" w:rsidRPr="00E87D44" w:rsidRDefault="001C48EC" w:rsidP="009B0F36">
      <w:pPr>
        <w:spacing w:after="0" w:line="240" w:lineRule="auto"/>
        <w:jc w:val="both"/>
        <w:rPr>
          <w:rFonts w:eastAsia="Times New Roman" w:cs="Verdana"/>
          <w:b/>
          <w:bCs/>
          <w:color w:val="000000"/>
        </w:rPr>
      </w:pPr>
    </w:p>
    <w:p w:rsidR="005C77C7" w:rsidRPr="0054621D" w:rsidRDefault="001C48EC" w:rsidP="009B0F36">
      <w:pPr>
        <w:keepNext/>
        <w:keepLines/>
        <w:spacing w:after="0" w:line="240" w:lineRule="auto"/>
        <w:jc w:val="both"/>
        <w:outlineLvl w:val="2"/>
        <w:rPr>
          <w:rFonts w:cs="Cambria"/>
          <w:b/>
          <w:bCs/>
          <w:color w:val="4F81BD"/>
        </w:rPr>
      </w:pPr>
      <w:r w:rsidRPr="0054621D">
        <w:rPr>
          <w:rFonts w:cs="Cambria"/>
          <w:b/>
          <w:bCs/>
          <w:color w:val="4F81BD"/>
        </w:rPr>
        <w:t>ΑΡΘΡΟ 6: ΔΗΜΟΣΙΟΤΗΤΑ</w:t>
      </w:r>
    </w:p>
    <w:p w:rsidR="005C77C7" w:rsidRPr="0054621D" w:rsidRDefault="001C48EC" w:rsidP="009B0F36">
      <w:pPr>
        <w:spacing w:after="0" w:line="240" w:lineRule="auto"/>
        <w:jc w:val="both"/>
        <w:rPr>
          <w:rFonts w:eastAsia="Times New Roman" w:cs="Calibri"/>
        </w:rPr>
      </w:pPr>
      <w:r w:rsidRPr="00DC3163">
        <w:rPr>
          <w:rFonts w:eastAsia="Times New Roman" w:cs="Verdana"/>
        </w:rPr>
        <w:t xml:space="preserve">Περίληψη της διακήρυξης θα αναρτηθεί </w:t>
      </w:r>
      <w:r w:rsidR="000A68BD" w:rsidRPr="00DC3163">
        <w:rPr>
          <w:rFonts w:eastAsia="Times New Roman" w:cs="Verdana"/>
        </w:rPr>
        <w:t xml:space="preserve">στο Κ.Η.Μ.Δ.Η.Σ, </w:t>
      </w:r>
      <w:r w:rsidRPr="00DC3163">
        <w:rPr>
          <w:rFonts w:eastAsia="Times New Roman" w:cs="Verdana"/>
        </w:rPr>
        <w:t>κ</w:t>
      </w:r>
      <w:r w:rsidR="00E87D44" w:rsidRPr="00DC3163">
        <w:rPr>
          <w:rFonts w:eastAsia="Times New Roman" w:cs="Verdana"/>
        </w:rPr>
        <w:t>αι τον Διαδικτυακό τόπο του Ιδρύματος</w:t>
      </w:r>
      <w:r w:rsidRPr="00DC3163">
        <w:rPr>
          <w:rFonts w:eastAsia="Times New Roman" w:cs="Verdana"/>
        </w:rPr>
        <w:t xml:space="preserve"> (</w:t>
      </w:r>
      <w:r w:rsidR="00895879" w:rsidRPr="00DC3163">
        <w:rPr>
          <w:rFonts w:eastAsia="Times New Roman" w:cs="Verdana"/>
          <w:color w:val="0000FF"/>
          <w:u w:val="single"/>
          <w:lang w:val="en-US"/>
        </w:rPr>
        <w:t>http</w:t>
      </w:r>
      <w:r w:rsidR="00895879" w:rsidRPr="00DC3163">
        <w:rPr>
          <w:rFonts w:eastAsia="Times New Roman" w:cs="Verdana"/>
          <w:color w:val="0000FF"/>
          <w:u w:val="single"/>
        </w:rPr>
        <w:t>://</w:t>
      </w:r>
      <w:r w:rsidR="00E87D44" w:rsidRPr="00DC3163">
        <w:rPr>
          <w:rFonts w:eastAsia="Times New Roman" w:cs="Verdana"/>
          <w:color w:val="0000FF"/>
          <w:u w:val="single"/>
        </w:rPr>
        <w:t>www.</w:t>
      </w:r>
      <w:proofErr w:type="spellStart"/>
      <w:r w:rsidR="00895879" w:rsidRPr="00DC3163">
        <w:rPr>
          <w:rFonts w:eastAsia="Times New Roman" w:cs="Verdana"/>
          <w:color w:val="0000FF"/>
          <w:u w:val="single"/>
          <w:lang w:val="en-US"/>
        </w:rPr>
        <w:t>ionio</w:t>
      </w:r>
      <w:proofErr w:type="spellEnd"/>
      <w:r w:rsidR="00895879" w:rsidRPr="00DC3163">
        <w:rPr>
          <w:rFonts w:eastAsia="Times New Roman" w:cs="Verdana"/>
          <w:color w:val="0000FF"/>
          <w:u w:val="single"/>
        </w:rPr>
        <w:t>.</w:t>
      </w:r>
      <w:r w:rsidR="00895879" w:rsidRPr="00DC3163">
        <w:rPr>
          <w:rFonts w:eastAsia="Times New Roman" w:cs="Verdana"/>
          <w:color w:val="0000FF"/>
          <w:u w:val="single"/>
          <w:lang w:val="en-US"/>
        </w:rPr>
        <w:t>g</w:t>
      </w:r>
      <w:r w:rsidR="00895879" w:rsidRPr="00DC3163">
        <w:rPr>
          <w:rFonts w:eastAsia="Times New Roman" w:cs="Calibri"/>
          <w:lang w:val="en-US"/>
        </w:rPr>
        <w:t>r</w:t>
      </w:r>
      <w:r w:rsidRPr="00DC3163">
        <w:rPr>
          <w:rFonts w:eastAsia="Times New Roman" w:cs="Verdana"/>
        </w:rPr>
        <w:t>)</w:t>
      </w:r>
      <w:r w:rsidR="00B17A5B" w:rsidRPr="00DC3163">
        <w:rPr>
          <w:rFonts w:eastAsia="Times New Roman" w:cs="Verdana"/>
        </w:rPr>
        <w:t>.</w:t>
      </w:r>
    </w:p>
    <w:p w:rsidR="001C48EC" w:rsidRPr="0054621D" w:rsidRDefault="001C48EC" w:rsidP="009B0F36">
      <w:pPr>
        <w:spacing w:after="0" w:line="240" w:lineRule="auto"/>
        <w:ind w:left="360"/>
        <w:jc w:val="both"/>
        <w:rPr>
          <w:rFonts w:eastAsia="Times New Roman" w:cs="Verdana"/>
        </w:rPr>
      </w:pPr>
    </w:p>
    <w:p w:rsidR="001C48EC" w:rsidRPr="0054621D" w:rsidRDefault="00186523" w:rsidP="009B0F36">
      <w:pPr>
        <w:keepNext/>
        <w:keepLines/>
        <w:spacing w:before="200" w:after="0" w:line="240" w:lineRule="auto"/>
        <w:jc w:val="both"/>
        <w:outlineLvl w:val="2"/>
        <w:rPr>
          <w:b/>
          <w:bCs/>
          <w:color w:val="4F81BD"/>
        </w:rPr>
      </w:pPr>
      <w:r w:rsidRPr="0054621D">
        <w:rPr>
          <w:rFonts w:cs="Cambria"/>
          <w:b/>
          <w:bCs/>
          <w:color w:val="4F81BD"/>
        </w:rPr>
        <w:t>ΑΡΘΡΟ 7: ΛΗΨΗ</w:t>
      </w:r>
      <w:r w:rsidR="001C48EC" w:rsidRPr="0054621D">
        <w:rPr>
          <w:rFonts w:cs="Cambria"/>
          <w:b/>
          <w:bCs/>
          <w:color w:val="4F81BD"/>
        </w:rPr>
        <w:t xml:space="preserve"> ΕΓΓΡΑΦΩΝ ΔΙΑΓΩΝΙΣΜΟΥ</w:t>
      </w:r>
      <w:r w:rsidR="00BD5A41" w:rsidRPr="0054621D">
        <w:rPr>
          <w:rFonts w:cs="Cambria"/>
          <w:b/>
          <w:bCs/>
          <w:color w:val="4F81BD"/>
        </w:rPr>
        <w:t xml:space="preserve"> – ΑΝΑΖΗΤΗΣΗ ΔΙΕΥΚΡΙΝΙΣΕΩΝ</w:t>
      </w:r>
    </w:p>
    <w:p w:rsidR="001C48EC" w:rsidRPr="0054621D" w:rsidRDefault="001C48EC" w:rsidP="009B0F36">
      <w:pPr>
        <w:spacing w:after="0" w:line="240" w:lineRule="auto"/>
        <w:jc w:val="both"/>
        <w:rPr>
          <w:rFonts w:eastAsia="Times New Roman" w:cs="Verdana"/>
        </w:rPr>
      </w:pPr>
      <w:r w:rsidRPr="00265211">
        <w:rPr>
          <w:rFonts w:eastAsia="Times New Roman" w:cs="Verdana"/>
        </w:rPr>
        <w:t xml:space="preserve">Η παρούσα Προκήρυξη διατίθεται σε ηλεκτρονική μορφή </w:t>
      </w:r>
      <w:r w:rsidR="004C056C" w:rsidRPr="00265211">
        <w:rPr>
          <w:rFonts w:eastAsia="Times New Roman" w:cs="Verdana"/>
        </w:rPr>
        <w:t>στο ΚΗΜΔΗΣ</w:t>
      </w:r>
      <w:r w:rsidR="004C056C" w:rsidRPr="0054621D">
        <w:rPr>
          <w:rFonts w:eastAsia="Times New Roman" w:cs="Verdana"/>
        </w:rPr>
        <w:t xml:space="preserve"> καθώς και </w:t>
      </w:r>
      <w:r w:rsidRPr="0054621D">
        <w:rPr>
          <w:rFonts w:eastAsia="Times New Roman" w:cs="Verdana"/>
        </w:rPr>
        <w:t>μέσω του Διαδικτυακού τόπου της Αναθέτουσας Αρχής, στη διεύθυνση «</w:t>
      </w:r>
      <w:r w:rsidR="00EF03A1" w:rsidRPr="0054621D">
        <w:rPr>
          <w:rFonts w:eastAsia="Times New Roman" w:cs="Verdana"/>
          <w:color w:val="0000FF"/>
          <w:u w:val="single"/>
          <w:lang w:val="en-US"/>
        </w:rPr>
        <w:t>http</w:t>
      </w:r>
      <w:r w:rsidR="00EF03A1" w:rsidRPr="0054621D">
        <w:rPr>
          <w:rFonts w:eastAsia="Times New Roman" w:cs="Verdana"/>
          <w:color w:val="0000FF"/>
          <w:u w:val="single"/>
        </w:rPr>
        <w:t>://</w:t>
      </w:r>
      <w:r w:rsidR="003608C4">
        <w:rPr>
          <w:rFonts w:eastAsia="Times New Roman" w:cs="Verdana"/>
          <w:color w:val="0000FF"/>
          <w:u w:val="single"/>
          <w:lang w:val="en-US"/>
        </w:rPr>
        <w:t>www</w:t>
      </w:r>
      <w:r w:rsidR="00EF03A1" w:rsidRPr="0054621D">
        <w:rPr>
          <w:rFonts w:eastAsia="Times New Roman" w:cs="Verdana"/>
          <w:color w:val="0000FF"/>
          <w:u w:val="single"/>
        </w:rPr>
        <w:t>.</w:t>
      </w:r>
      <w:proofErr w:type="spellStart"/>
      <w:r w:rsidR="00EF03A1" w:rsidRPr="0054621D">
        <w:rPr>
          <w:rFonts w:eastAsia="Times New Roman" w:cs="Verdana"/>
          <w:color w:val="0000FF"/>
          <w:u w:val="single"/>
          <w:lang w:val="en-US"/>
        </w:rPr>
        <w:t>ionio</w:t>
      </w:r>
      <w:proofErr w:type="spellEnd"/>
      <w:r w:rsidR="00EF03A1" w:rsidRPr="0054621D">
        <w:rPr>
          <w:rFonts w:eastAsia="Times New Roman" w:cs="Verdana"/>
          <w:color w:val="0000FF"/>
          <w:u w:val="single"/>
        </w:rPr>
        <w:t>.</w:t>
      </w:r>
      <w:r w:rsidR="00EF03A1" w:rsidRPr="0054621D">
        <w:rPr>
          <w:rFonts w:eastAsia="Times New Roman" w:cs="Verdana"/>
          <w:color w:val="0000FF"/>
          <w:u w:val="single"/>
          <w:lang w:val="en-US"/>
        </w:rPr>
        <w:t>g</w:t>
      </w:r>
      <w:r w:rsidR="00EF03A1" w:rsidRPr="0054621D">
        <w:rPr>
          <w:rFonts w:eastAsia="Times New Roman" w:cs="Calibri"/>
          <w:lang w:val="en-US"/>
        </w:rPr>
        <w:t>r</w:t>
      </w:r>
      <w:r w:rsidR="004C056C" w:rsidRPr="0054621D">
        <w:rPr>
          <w:rFonts w:eastAsia="Times New Roman" w:cs="Verdana"/>
        </w:rPr>
        <w:t>»</w:t>
      </w:r>
      <w:r w:rsidR="003D3247" w:rsidRPr="0054621D">
        <w:rPr>
          <w:rFonts w:eastAsia="Times New Roman" w:cs="Verdana"/>
        </w:rPr>
        <w:t>.</w:t>
      </w:r>
    </w:p>
    <w:p w:rsidR="00BD5A41" w:rsidRPr="0054621D" w:rsidRDefault="00BD5A41" w:rsidP="00BD5A41">
      <w:pPr>
        <w:spacing w:before="120" w:after="120" w:line="240" w:lineRule="auto"/>
        <w:ind w:right="5"/>
        <w:jc w:val="both"/>
        <w:rPr>
          <w:rFonts w:eastAsia="Times New Roman" w:cs="Verdana"/>
          <w:color w:val="000000"/>
          <w:spacing w:val="-6"/>
        </w:rPr>
      </w:pPr>
      <w:r w:rsidRPr="0054621D">
        <w:rPr>
          <w:rFonts w:eastAsia="Times New Roman" w:cs="Verdana"/>
          <w:color w:val="000000"/>
          <w:spacing w:val="-6"/>
        </w:rPr>
        <w:t>Εφόσον ζητηθούν συμπληρωματικές πληροφορίες, διευκρινίσεις κ.λπ. για το διαγωνισμό, με αιτήματα που θα πρέπει να έχουν παραληφθεί από την αναθέτουσα αρχή το αργότερο 6 ημέρες πριν από την ημερομηνία λήξης υποβολής προσφορών, αυτές θα παρέχονται, με ανάρτηση της απάντησης στην ιστοσελίδα της αναθέτουσας αρχής, το αργότερο τέσσερις (4)  ημέρες πριν από την καταληκτική ημερομηνία υποβολής των προσφορών.</w:t>
      </w:r>
    </w:p>
    <w:p w:rsidR="00BD5A41" w:rsidRPr="0054621D" w:rsidRDefault="00BD5A41" w:rsidP="009B0F36">
      <w:pPr>
        <w:spacing w:after="0" w:line="240" w:lineRule="auto"/>
        <w:jc w:val="both"/>
        <w:rPr>
          <w:rFonts w:eastAsia="Times New Roman" w:cs="Verdana"/>
          <w:b/>
        </w:rPr>
      </w:pPr>
    </w:p>
    <w:p w:rsidR="00EB5332" w:rsidRPr="009348C8" w:rsidRDefault="001C48EC" w:rsidP="00EB5332">
      <w:pPr>
        <w:keepNext/>
        <w:keepLines/>
        <w:spacing w:before="200" w:after="0" w:line="240" w:lineRule="auto"/>
        <w:jc w:val="both"/>
        <w:outlineLvl w:val="2"/>
        <w:rPr>
          <w:rFonts w:cs="Cambria"/>
          <w:b/>
          <w:bCs/>
          <w:color w:val="4F81BD"/>
        </w:rPr>
      </w:pPr>
      <w:r w:rsidRPr="009348C8">
        <w:rPr>
          <w:rFonts w:cs="Cambria"/>
          <w:b/>
          <w:bCs/>
          <w:color w:val="4F81BD"/>
        </w:rPr>
        <w:lastRenderedPageBreak/>
        <w:t>ΑΡΘΡΟ 8: ΔΙΚΑΙΩΜΑ ΣΥΜΜΕΤΟΧΗΣ</w:t>
      </w:r>
    </w:p>
    <w:p w:rsidR="00153D24" w:rsidRPr="009348C8" w:rsidRDefault="00153D24" w:rsidP="00B91779">
      <w:pPr>
        <w:spacing w:before="100" w:beforeAutospacing="1" w:after="100" w:afterAutospacing="1" w:line="240" w:lineRule="auto"/>
        <w:jc w:val="both"/>
        <w:rPr>
          <w:rFonts w:cs="Arial"/>
          <w:color w:val="000000"/>
          <w:shd w:val="clear" w:color="auto" w:fill="FFFFFF"/>
        </w:rPr>
      </w:pPr>
      <w:r w:rsidRPr="009348C8">
        <w:rPr>
          <w:rFonts w:cs="Arial"/>
          <w:color w:val="000000"/>
          <w:shd w:val="clear" w:color="auto" w:fill="FFFFFF"/>
        </w:rPr>
        <w:t xml:space="preserve">Υποψήφιοι ή προσφέροντες και, σε περίπτωση ενώσεων, τα μέλη αυτών μπορούν να είναι φυσικά ή νομικά πρόσωπα εγκατεστημένα σε κράτος - μέλος της Ευρωπαϊκής Ένωσης (Ε.Ε.) ή του Ευρωπαϊκού Οικονομικού Χώρου (Ε.Ο.Χ.), καθώς και σε τρίτες χώρες </w:t>
      </w:r>
      <w:r w:rsidR="003C1FD8" w:rsidRPr="009348C8">
        <w:rPr>
          <w:rFonts w:cs="Arial"/>
          <w:color w:val="000000"/>
          <w:shd w:val="clear" w:color="auto" w:fill="FFFFFF"/>
        </w:rPr>
        <w:t>υπό τις προϋποθέσεις  του άρθρου 25 του Ν. 4412/2016.</w:t>
      </w:r>
    </w:p>
    <w:p w:rsidR="003C1FD8" w:rsidRPr="009348C8" w:rsidRDefault="003C1FD8" w:rsidP="009B0F36">
      <w:pPr>
        <w:spacing w:before="100" w:beforeAutospacing="1" w:after="100" w:afterAutospacing="1" w:line="240" w:lineRule="auto"/>
        <w:jc w:val="both"/>
        <w:rPr>
          <w:rFonts w:cs="Arial"/>
          <w:color w:val="000000"/>
          <w:shd w:val="clear" w:color="auto" w:fill="FFFFFF"/>
        </w:rPr>
      </w:pPr>
      <w:r w:rsidRPr="009348C8">
        <w:rPr>
          <w:rFonts w:cs="Arial"/>
          <w:color w:val="000000"/>
          <w:shd w:val="clear" w:color="auto" w:fill="FFFFFF"/>
        </w:rPr>
        <w:t>Οι υποψήφιοι ή προσφέροντες δε θα πρέπει να εμπίπτουν σε κατάσταση σύγκρουσης</w:t>
      </w:r>
      <w:r w:rsidR="00186523" w:rsidRPr="009348C8">
        <w:rPr>
          <w:rFonts w:cs="Arial"/>
          <w:color w:val="000000"/>
          <w:shd w:val="clear" w:color="auto" w:fill="FFFFFF"/>
        </w:rPr>
        <w:t xml:space="preserve"> συμφερόντων όπως αυτή ορίζεται</w:t>
      </w:r>
      <w:r w:rsidRPr="009348C8">
        <w:rPr>
          <w:rFonts w:cs="Arial"/>
          <w:color w:val="000000"/>
          <w:shd w:val="clear" w:color="auto" w:fill="FFFFFF"/>
        </w:rPr>
        <w:t xml:space="preserve"> στο άρθρο 24 του Ν. 4412/2016</w:t>
      </w:r>
      <w:r w:rsidR="00186523" w:rsidRPr="009348C8">
        <w:rPr>
          <w:rFonts w:cs="Arial"/>
          <w:color w:val="000000"/>
          <w:shd w:val="clear" w:color="auto" w:fill="FFFFFF"/>
        </w:rPr>
        <w:t>.</w:t>
      </w:r>
    </w:p>
    <w:p w:rsidR="003C1FD8" w:rsidRPr="009348C8" w:rsidRDefault="00186523" w:rsidP="009B0F36">
      <w:pPr>
        <w:spacing w:before="100" w:beforeAutospacing="1" w:after="100" w:afterAutospacing="1" w:line="240" w:lineRule="auto"/>
        <w:jc w:val="both"/>
        <w:rPr>
          <w:rFonts w:cs="Arial"/>
          <w:color w:val="000000"/>
          <w:shd w:val="clear" w:color="auto" w:fill="FFFFFF"/>
        </w:rPr>
      </w:pPr>
      <w:r w:rsidRPr="009348C8">
        <w:rPr>
          <w:rFonts w:cs="Arial"/>
          <w:color w:val="000000"/>
          <w:shd w:val="clear" w:color="auto" w:fill="FFFFFF"/>
        </w:rPr>
        <w:t xml:space="preserve">Για τους υποψηφίους ή προσφέροντες δε </w:t>
      </w:r>
      <w:r w:rsidR="003C1FD8" w:rsidRPr="009348C8">
        <w:rPr>
          <w:rFonts w:cs="Arial"/>
          <w:color w:val="000000"/>
          <w:shd w:val="clear" w:color="auto" w:fill="FFFFFF"/>
        </w:rPr>
        <w:t xml:space="preserve">θα πρέπει να </w:t>
      </w:r>
      <w:r w:rsidRPr="009348C8">
        <w:rPr>
          <w:rFonts w:cs="Arial"/>
          <w:color w:val="000000"/>
          <w:shd w:val="clear" w:color="auto" w:fill="FFFFFF"/>
        </w:rPr>
        <w:t>συντρέχει κανένας</w:t>
      </w:r>
      <w:r w:rsidR="003C1FD8" w:rsidRPr="009348C8">
        <w:rPr>
          <w:rFonts w:cs="Arial"/>
          <w:color w:val="000000"/>
          <w:shd w:val="clear" w:color="auto" w:fill="FFFFFF"/>
        </w:rPr>
        <w:t xml:space="preserve"> λόγο</w:t>
      </w:r>
      <w:r w:rsidRPr="009348C8">
        <w:rPr>
          <w:rFonts w:cs="Arial"/>
          <w:color w:val="000000"/>
          <w:shd w:val="clear" w:color="auto" w:fill="FFFFFF"/>
        </w:rPr>
        <w:t>ς</w:t>
      </w:r>
      <w:r w:rsidR="003C1FD8" w:rsidRPr="009348C8">
        <w:rPr>
          <w:rFonts w:cs="Arial"/>
          <w:color w:val="000000"/>
          <w:shd w:val="clear" w:color="auto" w:fill="FFFFFF"/>
        </w:rPr>
        <w:t xml:space="preserve"> αποκλεισμού από αυτούς που αναφέρονται στο άρθρο 73 του Ν. 4412/2016.</w:t>
      </w:r>
    </w:p>
    <w:p w:rsidR="003C1FD8" w:rsidRPr="009348C8" w:rsidRDefault="003C1FD8" w:rsidP="009B0F36">
      <w:pPr>
        <w:spacing w:before="100" w:beforeAutospacing="1" w:after="100" w:afterAutospacing="1" w:line="240" w:lineRule="auto"/>
        <w:jc w:val="both"/>
        <w:rPr>
          <w:rFonts w:cs="Arial"/>
          <w:color w:val="000000"/>
          <w:shd w:val="clear" w:color="auto" w:fill="FFFFFF"/>
        </w:rPr>
      </w:pPr>
      <w:r w:rsidRPr="009348C8">
        <w:rPr>
          <w:rFonts w:cs="Arial"/>
          <w:color w:val="000000"/>
          <w:shd w:val="clear" w:color="auto" w:fill="FFFFFF"/>
        </w:rPr>
        <w:t>Οι υποψήφιοι ή προσφέροντες θα πρέπει να είναι εγγεγραμμένοι σε ένα από τα επαγγελματικά ή εμπορικά μητρώα της χώρας εγκατάστασής τους με εγγεγραμμένη δραστηριότητα αυτήν του αντικειμένου του παρόντος διαγωνισμού</w:t>
      </w:r>
      <w:r w:rsidR="003608C4">
        <w:rPr>
          <w:rFonts w:cs="Arial"/>
          <w:color w:val="000000"/>
          <w:shd w:val="clear" w:color="auto" w:fill="FFFFFF"/>
        </w:rPr>
        <w:t>.</w:t>
      </w:r>
    </w:p>
    <w:p w:rsidR="00B44348" w:rsidRPr="0054621D" w:rsidRDefault="00B44348" w:rsidP="009B0F36">
      <w:pPr>
        <w:spacing w:before="100" w:beforeAutospacing="1" w:after="100" w:afterAutospacing="1" w:line="240" w:lineRule="auto"/>
        <w:jc w:val="both"/>
        <w:rPr>
          <w:rFonts w:cs="Calibri"/>
          <w:color w:val="000000"/>
          <w:shd w:val="clear" w:color="auto" w:fill="FFFFFF"/>
        </w:rPr>
      </w:pPr>
      <w:r w:rsidRPr="004E0068">
        <w:rPr>
          <w:rFonts w:cs="Arial"/>
          <w:color w:val="000000"/>
          <w:shd w:val="clear" w:color="auto" w:fill="FFFFFF"/>
        </w:rPr>
        <w:t>Ένας οικονομικός φορέας μπορεί, εφόσον παραστεί ανάγκη και για τη συγκεκριμένη σύμβαση, να στηρίζεται στις δυνατότητες άλλων φορέων, ασχέτως της νομικής φύσης των δεσμών του με αυτούς. Στην περίπτωση αυτή, πρέπει να αποδεικνύει στην αναθέτουσα αρχή ότι, για την εκτέλεση της σύμβασης, θα έχει στη διάθ</w:t>
      </w:r>
      <w:r w:rsidR="00D12769" w:rsidRPr="004E0068">
        <w:rPr>
          <w:rFonts w:cs="Arial"/>
          <w:color w:val="000000"/>
          <w:shd w:val="clear" w:color="auto" w:fill="FFFFFF"/>
        </w:rPr>
        <w:t>εσή του τους αναγκαίους πόρους με την προσκόμιση της σχετικής δέσμευσης των φορέων αυτών για τον σκοπό αυτό.</w:t>
      </w:r>
    </w:p>
    <w:p w:rsidR="00B44348" w:rsidRPr="0054621D" w:rsidRDefault="00B44348" w:rsidP="009B0F36">
      <w:pPr>
        <w:spacing w:before="100" w:beforeAutospacing="1" w:after="100" w:afterAutospacing="1" w:line="240" w:lineRule="auto"/>
        <w:jc w:val="both"/>
        <w:rPr>
          <w:rFonts w:cs="Arial"/>
          <w:color w:val="000000"/>
          <w:shd w:val="clear" w:color="auto" w:fill="FFFFFF"/>
        </w:rPr>
      </w:pPr>
      <w:r w:rsidRPr="004E0068">
        <w:rPr>
          <w:rFonts w:cs="Arial"/>
          <w:color w:val="000000"/>
          <w:shd w:val="clear" w:color="auto" w:fill="FFFFFF"/>
        </w:rPr>
        <w:t>Υπό τις ίδιες συνθήκες, μια κοινοπραξία οικονομικών φορέων μπορεί να στηρίζεται στις δυνατότητες των μετεχόντων στην κοινοπραξία ή άλλων φορέων.</w:t>
      </w:r>
      <w:r w:rsidR="00BE5959" w:rsidRPr="004E0068">
        <w:rPr>
          <w:rFonts w:cs="Arial"/>
          <w:color w:val="000000"/>
          <w:shd w:val="clear" w:color="auto" w:fill="FFFFFF"/>
        </w:rPr>
        <w:t xml:space="preserve"> </w:t>
      </w: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 xml:space="preserve">ΑΡΘΡΟ 9: ΥΠΟΒΟΛΗ ΠΡΟΣΦΟΡΩΝ </w:t>
      </w:r>
    </w:p>
    <w:p w:rsidR="001C48EC" w:rsidRPr="0054621D" w:rsidRDefault="001C48EC" w:rsidP="009B0F36">
      <w:pPr>
        <w:spacing w:before="120" w:after="120" w:line="240" w:lineRule="auto"/>
        <w:jc w:val="both"/>
        <w:rPr>
          <w:rFonts w:eastAsia="Times New Roman" w:cs="Verdana"/>
          <w:color w:val="000000"/>
        </w:rPr>
      </w:pPr>
      <w:r w:rsidRPr="0054621D">
        <w:rPr>
          <w:rFonts w:eastAsia="Times New Roman" w:cs="Verdana"/>
          <w:color w:val="000000"/>
        </w:rPr>
        <w:t>Όσοι επιθυμούν να λάβουν μέρος στο διαγωνισμό πρέπει να καταθέσουν έγγραφη σφραγισμένη προσφορά μέχρι την</w:t>
      </w:r>
      <w:r w:rsidR="000D6404" w:rsidRPr="0054621D">
        <w:rPr>
          <w:rFonts w:eastAsia="Times New Roman" w:cs="Verdana"/>
          <w:color w:val="000000"/>
        </w:rPr>
        <w:t xml:space="preserve"> </w:t>
      </w:r>
      <w:r w:rsidR="000D6404" w:rsidRPr="007E571F">
        <w:rPr>
          <w:rFonts w:eastAsia="Times New Roman" w:cs="Verdana"/>
          <w:b/>
          <w:color w:val="000000"/>
        </w:rPr>
        <w:t>17</w:t>
      </w:r>
      <w:r w:rsidR="003E58E1" w:rsidRPr="007E571F">
        <w:rPr>
          <w:rFonts w:eastAsia="Times New Roman" w:cs="Verdana"/>
          <w:b/>
          <w:color w:val="000000"/>
        </w:rPr>
        <w:t>η</w:t>
      </w:r>
      <w:r w:rsidR="0039509D" w:rsidRPr="007E571F">
        <w:rPr>
          <w:rFonts w:eastAsia="Times New Roman" w:cs="Verdana"/>
          <w:b/>
          <w:color w:val="000000"/>
        </w:rPr>
        <w:t>/</w:t>
      </w:r>
      <w:r w:rsidR="007D644D" w:rsidRPr="007E571F">
        <w:rPr>
          <w:rFonts w:eastAsia="Times New Roman" w:cs="Verdana"/>
          <w:b/>
          <w:color w:val="000000"/>
        </w:rPr>
        <w:t>05</w:t>
      </w:r>
      <w:r w:rsidR="000D6404" w:rsidRPr="007E571F">
        <w:rPr>
          <w:rFonts w:eastAsia="Times New Roman" w:cs="Verdana"/>
          <w:b/>
          <w:color w:val="000000"/>
        </w:rPr>
        <w:t>/2018</w:t>
      </w:r>
      <w:r w:rsidRPr="007E571F">
        <w:rPr>
          <w:rFonts w:eastAsia="Times New Roman" w:cs="Verdana"/>
          <w:color w:val="000000"/>
        </w:rPr>
        <w:t xml:space="preserve"> και ώρα </w:t>
      </w:r>
      <w:r w:rsidRPr="007E571F">
        <w:rPr>
          <w:rFonts w:eastAsia="Times New Roman" w:cs="Verdana"/>
          <w:b/>
          <w:color w:val="000000"/>
        </w:rPr>
        <w:t>14:00</w:t>
      </w:r>
      <w:r w:rsidRPr="007E571F">
        <w:rPr>
          <w:rFonts w:eastAsia="Times New Roman" w:cs="Verdana"/>
          <w:color w:val="000000"/>
        </w:rPr>
        <w:t>.</w:t>
      </w:r>
      <w:r w:rsidRPr="0054621D">
        <w:rPr>
          <w:rFonts w:eastAsia="Times New Roman" w:cs="Verdana"/>
          <w:color w:val="000000"/>
        </w:rPr>
        <w:t xml:space="preserve"> Η προσφορά υποβάλλεται  συνταγμένη ή μεταφρασμένη επισήμως στην ελληνική γλώσσα</w:t>
      </w:r>
      <w:r w:rsidR="003A036F" w:rsidRPr="0054621D">
        <w:rPr>
          <w:rFonts w:eastAsia="Times New Roman" w:cs="Verdana"/>
          <w:color w:val="000000"/>
        </w:rPr>
        <w:t xml:space="preserve"> (ενημερωτικά και τεχνικά φυλλάδια μπορούν να υποβάλλονται και στην αγγλική γλώσσα χωρίς να συνοδεύονται από μετάφραση στην ελληνική)</w:t>
      </w:r>
      <w:r w:rsidRPr="0054621D">
        <w:rPr>
          <w:rFonts w:eastAsia="Times New Roman" w:cs="Verdana"/>
          <w:color w:val="000000"/>
        </w:rPr>
        <w:t>, σε σφραγισμένο φάκελο</w:t>
      </w:r>
      <w:r w:rsidR="00C33CEA" w:rsidRPr="0054621D">
        <w:rPr>
          <w:rFonts w:eastAsia="Times New Roman" w:cs="Verdana"/>
          <w:color w:val="000000"/>
        </w:rPr>
        <w:t xml:space="preserve"> </w:t>
      </w:r>
      <w:r w:rsidRPr="0054621D">
        <w:rPr>
          <w:rFonts w:eastAsia="Times New Roman" w:cs="Verdana"/>
          <w:color w:val="000000"/>
        </w:rPr>
        <w:t xml:space="preserve">με τις εξής </w:t>
      </w:r>
      <w:r w:rsidR="00265211">
        <w:rPr>
          <w:rFonts w:eastAsia="Times New Roman" w:cs="Verdana"/>
          <w:color w:val="000000"/>
        </w:rPr>
        <w:t xml:space="preserve">απαιτούμενες </w:t>
      </w:r>
      <w:r w:rsidRPr="0054621D">
        <w:rPr>
          <w:rFonts w:eastAsia="Times New Roman" w:cs="Verdana"/>
          <w:color w:val="000000"/>
        </w:rPr>
        <w:t>εξωτερικές ενδείξεις:</w:t>
      </w:r>
    </w:p>
    <w:p w:rsidR="001C48EC" w:rsidRPr="0054621D" w:rsidRDefault="001C48EC" w:rsidP="009B0F36">
      <w:pPr>
        <w:spacing w:after="0" w:line="240" w:lineRule="auto"/>
        <w:ind w:right="6"/>
        <w:jc w:val="both"/>
        <w:rPr>
          <w:rFonts w:eastAsia="Times New Roman" w:cs="Verdana"/>
          <w:b/>
          <w:bCs/>
          <w:i/>
          <w:iCs/>
          <w:color w:val="000000"/>
          <w:spacing w:val="-4"/>
        </w:rPr>
      </w:pPr>
      <w:r w:rsidRPr="0054621D">
        <w:rPr>
          <w:rFonts w:eastAsia="Times New Roman" w:cs="Verdana"/>
          <w:b/>
          <w:bCs/>
          <w:color w:val="000000"/>
          <w:spacing w:val="-4"/>
        </w:rPr>
        <w:t xml:space="preserve"> </w:t>
      </w:r>
      <w:r w:rsidRPr="0054621D">
        <w:rPr>
          <w:rFonts w:eastAsia="Times New Roman" w:cs="Verdana"/>
          <w:b/>
          <w:bCs/>
          <w:i/>
          <w:iCs/>
          <w:color w:val="000000"/>
          <w:spacing w:val="-4"/>
        </w:rPr>
        <w:t>Στοιχεία Αποστολέα (υποψήφιου Αναδόχου):</w:t>
      </w:r>
    </w:p>
    <w:p w:rsidR="001C48EC" w:rsidRPr="0054621D" w:rsidRDefault="001C48EC" w:rsidP="009B0F36">
      <w:pPr>
        <w:pBdr>
          <w:top w:val="single" w:sz="4" w:space="1" w:color="auto"/>
          <w:left w:val="single" w:sz="4" w:space="4" w:color="auto"/>
          <w:bottom w:val="single" w:sz="4" w:space="1" w:color="auto"/>
          <w:right w:val="single" w:sz="4" w:space="4" w:color="auto"/>
        </w:pBdr>
        <w:spacing w:after="0" w:line="240" w:lineRule="auto"/>
        <w:ind w:right="6"/>
        <w:jc w:val="both"/>
        <w:rPr>
          <w:rFonts w:eastAsia="Times New Roman" w:cs="Verdana"/>
        </w:rPr>
      </w:pPr>
      <w:r w:rsidRPr="0054621D">
        <w:rPr>
          <w:rFonts w:eastAsia="Times New Roman" w:cs="Verdana"/>
          <w:i/>
          <w:iCs/>
          <w:color w:val="000000"/>
          <w:spacing w:val="-15"/>
        </w:rPr>
        <w:t xml:space="preserve">Ονοματεπώνυμο φυσικού προσώπου ή Επωνυμία νομικού προσώπου, </w:t>
      </w:r>
      <w:r w:rsidRPr="0054621D">
        <w:rPr>
          <w:rFonts w:eastAsia="Times New Roman" w:cs="Verdana"/>
          <w:i/>
          <w:iCs/>
          <w:color w:val="000000"/>
          <w:spacing w:val="-11"/>
        </w:rPr>
        <w:t>Ταχυδρομική διεύθυνση, Τηλέφωνο, Αριθμός τηλεομοιοτυπίας και διεύθυνση ηλεκτρονικού ταχυδρομείου</w:t>
      </w:r>
    </w:p>
    <w:p w:rsidR="001C48EC" w:rsidRPr="0054621D" w:rsidRDefault="001C48EC" w:rsidP="009B0F36">
      <w:pPr>
        <w:spacing w:after="0" w:line="240" w:lineRule="auto"/>
        <w:ind w:right="5"/>
        <w:jc w:val="both"/>
        <w:rPr>
          <w:rFonts w:eastAsia="Times New Roman" w:cs="Verdana"/>
          <w:b/>
          <w:bCs/>
        </w:rPr>
      </w:pPr>
    </w:p>
    <w:p w:rsidR="001C48EC" w:rsidRPr="0054621D" w:rsidRDefault="001C48EC" w:rsidP="009B0F36">
      <w:pPr>
        <w:spacing w:after="0" w:line="240" w:lineRule="auto"/>
        <w:ind w:right="5"/>
        <w:jc w:val="both"/>
        <w:rPr>
          <w:rFonts w:eastAsia="Times New Roman" w:cs="Verdana"/>
          <w:b/>
          <w:bCs/>
        </w:rPr>
      </w:pPr>
      <w:r w:rsidRPr="0054621D">
        <w:rPr>
          <w:rFonts w:eastAsia="Times New Roman" w:cs="Verdana"/>
          <w:b/>
          <w:bCs/>
        </w:rPr>
        <w:t xml:space="preserve"> </w:t>
      </w:r>
      <w:r w:rsidRPr="0054621D">
        <w:rPr>
          <w:rFonts w:eastAsia="Times New Roman" w:cs="Verdana"/>
          <w:b/>
          <w:bCs/>
          <w:i/>
          <w:iCs/>
          <w:color w:val="000000"/>
          <w:spacing w:val="-4"/>
        </w:rPr>
        <w:t>Διεύθυνση υποβολής και στοιχεία του διαγωνισμού</w:t>
      </w:r>
    </w:p>
    <w:p w:rsidR="001C48EC" w:rsidRPr="0054621D" w:rsidRDefault="001C48EC" w:rsidP="0068503F">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color w:val="000000"/>
          <w:spacing w:val="-14"/>
        </w:rPr>
      </w:pPr>
      <w:r w:rsidRPr="0054621D">
        <w:rPr>
          <w:rFonts w:eastAsia="Times New Roman" w:cs="Verdana"/>
          <w:color w:val="000000"/>
          <w:spacing w:val="-14"/>
        </w:rPr>
        <w:t>ΠΡΟΣ</w:t>
      </w:r>
    </w:p>
    <w:p w:rsidR="001C48EC" w:rsidRPr="0054621D" w:rsidRDefault="003608C4" w:rsidP="0068503F">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b/>
          <w:bCs/>
          <w:color w:val="000000"/>
          <w:spacing w:val="-9"/>
        </w:rPr>
      </w:pPr>
      <w:r>
        <w:rPr>
          <w:rFonts w:eastAsia="Times New Roman" w:cs="Verdana"/>
          <w:b/>
        </w:rPr>
        <w:t>Ιόνιο Πανεπιστήμιο</w:t>
      </w:r>
    </w:p>
    <w:p w:rsidR="00EF03A1" w:rsidRPr="0054621D" w:rsidRDefault="00EF03A1" w:rsidP="0068503F">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b/>
          <w:bCs/>
          <w:color w:val="000000"/>
          <w:spacing w:val="-9"/>
        </w:rPr>
      </w:pPr>
      <w:r w:rsidRPr="0054621D">
        <w:rPr>
          <w:rFonts w:eastAsia="Times New Roman" w:cs="Verdana"/>
          <w:b/>
          <w:bCs/>
          <w:color w:val="000000"/>
          <w:spacing w:val="-9"/>
        </w:rPr>
        <w:t>Ιωάννου Θεοτόκη 72, 491</w:t>
      </w:r>
      <w:r w:rsidR="006661B4" w:rsidRPr="0054621D">
        <w:rPr>
          <w:rFonts w:eastAsia="Times New Roman" w:cs="Verdana"/>
          <w:b/>
          <w:bCs/>
          <w:color w:val="000000"/>
          <w:spacing w:val="-9"/>
        </w:rPr>
        <w:t>32</w:t>
      </w:r>
      <w:r w:rsidRPr="0054621D">
        <w:rPr>
          <w:rFonts w:eastAsia="Times New Roman" w:cs="Verdana"/>
          <w:b/>
          <w:bCs/>
          <w:color w:val="000000"/>
          <w:spacing w:val="-9"/>
        </w:rPr>
        <w:t>, Κέρκυρα</w:t>
      </w:r>
    </w:p>
    <w:p w:rsidR="00EF03A1" w:rsidRPr="0054621D" w:rsidRDefault="00EF03A1" w:rsidP="0068503F">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b/>
          <w:bCs/>
          <w:color w:val="000000"/>
          <w:spacing w:val="-9"/>
        </w:rPr>
      </w:pPr>
    </w:p>
    <w:p w:rsidR="001C48EC" w:rsidRPr="0054621D" w:rsidRDefault="001C48EC" w:rsidP="0068503F">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b/>
          <w:bCs/>
        </w:rPr>
      </w:pPr>
      <w:r w:rsidRPr="0054621D">
        <w:rPr>
          <w:rFonts w:eastAsia="Times New Roman" w:cs="Verdana"/>
          <w:b/>
          <w:bCs/>
          <w:color w:val="000000"/>
          <w:spacing w:val="-9"/>
        </w:rPr>
        <w:t>ΦΑΚΕΛΟΣ ΠΡΟΣΦΟΡΑΣ ΓΙΑ ΤΟΝ ΣΥΝ</w:t>
      </w:r>
      <w:r w:rsidR="00864E88" w:rsidRPr="0054621D">
        <w:rPr>
          <w:rFonts w:eastAsia="Times New Roman" w:cs="Verdana"/>
          <w:b/>
          <w:bCs/>
          <w:color w:val="000000"/>
          <w:spacing w:val="-9"/>
        </w:rPr>
        <w:t>Ο</w:t>
      </w:r>
      <w:r w:rsidRPr="0054621D">
        <w:rPr>
          <w:rFonts w:eastAsia="Times New Roman" w:cs="Verdana"/>
          <w:b/>
          <w:bCs/>
          <w:color w:val="000000"/>
          <w:spacing w:val="-9"/>
        </w:rPr>
        <w:t>ΠΤΙΚΟ ΔΙΑΓΩΝΙΣΜΟ</w:t>
      </w:r>
    </w:p>
    <w:p w:rsidR="001C48EC" w:rsidRPr="000B639B" w:rsidRDefault="001C48EC" w:rsidP="0068503F">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b/>
          <w:bCs/>
          <w:color w:val="000000"/>
        </w:rPr>
      </w:pPr>
      <w:r w:rsidRPr="00C07C15">
        <w:rPr>
          <w:rFonts w:eastAsia="Times New Roman" w:cs="Verdana"/>
          <w:b/>
          <w:bCs/>
          <w:color w:val="000000"/>
        </w:rPr>
        <w:t>Δια</w:t>
      </w:r>
      <w:r w:rsidR="008B3F35" w:rsidRPr="00C07C15">
        <w:rPr>
          <w:rFonts w:eastAsia="Times New Roman" w:cs="Verdana"/>
          <w:b/>
          <w:bCs/>
          <w:color w:val="000000"/>
        </w:rPr>
        <w:t xml:space="preserve">κήρυξη αρ. </w:t>
      </w:r>
      <w:proofErr w:type="spellStart"/>
      <w:r w:rsidR="008B3F35" w:rsidRPr="00C07C15">
        <w:rPr>
          <w:rFonts w:eastAsia="Times New Roman" w:cs="Verdana"/>
          <w:b/>
          <w:bCs/>
          <w:color w:val="000000"/>
        </w:rPr>
        <w:t>πρωτ</w:t>
      </w:r>
      <w:proofErr w:type="spellEnd"/>
      <w:r w:rsidR="008B3F35" w:rsidRPr="00C07C15">
        <w:rPr>
          <w:rFonts w:eastAsia="Times New Roman" w:cs="Verdana"/>
          <w:b/>
          <w:bCs/>
          <w:color w:val="000000"/>
        </w:rPr>
        <w:t xml:space="preserve">. </w:t>
      </w:r>
      <w:r w:rsidR="007E571F" w:rsidRPr="000B639B">
        <w:rPr>
          <w:rFonts w:eastAsia="Times New Roman" w:cs="Verdana"/>
          <w:b/>
          <w:bCs/>
          <w:color w:val="000000"/>
        </w:rPr>
        <w:t>1487</w:t>
      </w:r>
      <w:r w:rsidR="00C07C15" w:rsidRPr="000B639B">
        <w:rPr>
          <w:rFonts w:eastAsia="Times New Roman" w:cs="Verdana"/>
          <w:b/>
          <w:bCs/>
          <w:color w:val="000000"/>
        </w:rPr>
        <w:t>/</w:t>
      </w:r>
      <w:r w:rsidR="007E571F" w:rsidRPr="000B639B">
        <w:rPr>
          <w:rFonts w:eastAsia="Times New Roman" w:cs="Verdana"/>
          <w:b/>
          <w:bCs/>
          <w:color w:val="000000"/>
        </w:rPr>
        <w:t>03.05.18</w:t>
      </w:r>
    </w:p>
    <w:p w:rsidR="001C48EC" w:rsidRPr="0054621D" w:rsidRDefault="000B639B" w:rsidP="0068503F">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color w:val="000000"/>
        </w:rPr>
      </w:pPr>
      <w:r>
        <w:rPr>
          <w:rFonts w:eastAsia="Times New Roman" w:cs="Verdana"/>
          <w:color w:val="000000"/>
        </w:rPr>
        <w:t xml:space="preserve">(Ημερομηνία Διενέργειας: </w:t>
      </w:r>
      <w:r w:rsidR="007E571F" w:rsidRPr="000B639B">
        <w:rPr>
          <w:rFonts w:eastAsia="Times New Roman" w:cs="Verdana"/>
          <w:color w:val="000000"/>
        </w:rPr>
        <w:t>18/05</w:t>
      </w:r>
      <w:r w:rsidR="008B3F35" w:rsidRPr="000B639B">
        <w:rPr>
          <w:rFonts w:eastAsia="Times New Roman" w:cs="Verdana"/>
          <w:color w:val="000000"/>
        </w:rPr>
        <w:t>/201</w:t>
      </w:r>
      <w:r w:rsidR="000D6404" w:rsidRPr="000B639B">
        <w:rPr>
          <w:rFonts w:eastAsia="Times New Roman" w:cs="Verdana"/>
          <w:color w:val="000000"/>
        </w:rPr>
        <w:t>8</w:t>
      </w:r>
      <w:r w:rsidR="001C48EC" w:rsidRPr="000B639B">
        <w:rPr>
          <w:rFonts w:eastAsia="Times New Roman" w:cs="Verdana"/>
          <w:color w:val="000000"/>
        </w:rPr>
        <w:t>)</w:t>
      </w:r>
    </w:p>
    <w:p w:rsidR="001C48EC" w:rsidRPr="0054621D" w:rsidRDefault="001C48EC" w:rsidP="0068503F">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rPr>
      </w:pPr>
    </w:p>
    <w:p w:rsidR="005B0FA1" w:rsidRDefault="007D644D" w:rsidP="008311B4">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rPr>
      </w:pPr>
      <w:r w:rsidRPr="008311B4">
        <w:rPr>
          <w:rFonts w:eastAsia="Times New Roman" w:cs="Verdana"/>
        </w:rPr>
        <w:t>«</w:t>
      </w:r>
      <w:r w:rsidR="008311B4" w:rsidRPr="008311B4">
        <w:rPr>
          <w:rFonts w:eastAsia="Times New Roman" w:cs="Verdana"/>
        </w:rPr>
        <w:t>Προμήθεια ηλεκτρονικού, δικτυακού και τηλεπικοινωνιακού εξοπλισμού, περιφερειακών μονάδων και συσκευών για τις ανάγκες του Ιονίου Πανεπιστημίου</w:t>
      </w:r>
      <w:r w:rsidRPr="008311B4">
        <w:rPr>
          <w:rFonts w:eastAsia="Times New Roman" w:cs="Verdana"/>
        </w:rPr>
        <w:t>»</w:t>
      </w:r>
    </w:p>
    <w:p w:rsidR="003608C4" w:rsidRPr="0054621D" w:rsidRDefault="003608C4" w:rsidP="005B0FA1">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color w:val="000000"/>
          <w:spacing w:val="-3"/>
        </w:rPr>
      </w:pPr>
    </w:p>
    <w:p w:rsidR="005B0FA1" w:rsidRDefault="005B0FA1" w:rsidP="005B0FA1">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color w:val="000000"/>
          <w:spacing w:val="-3"/>
        </w:rPr>
      </w:pPr>
      <w:r w:rsidRPr="0054621D">
        <w:rPr>
          <w:rFonts w:eastAsia="Times New Roman" w:cs="Verdana"/>
          <w:color w:val="000000"/>
          <w:spacing w:val="-3"/>
        </w:rPr>
        <w:lastRenderedPageBreak/>
        <w:t xml:space="preserve">ΤΜΗΜΑ:….. </w:t>
      </w:r>
      <w:r w:rsidR="00B917D9" w:rsidRPr="0054621D">
        <w:rPr>
          <w:rFonts w:eastAsia="Times New Roman" w:cs="Verdana"/>
          <w:color w:val="000000"/>
          <w:spacing w:val="-3"/>
        </w:rPr>
        <w:t xml:space="preserve">(Α ή/και Β, </w:t>
      </w:r>
      <w:r w:rsidR="000A68BD">
        <w:rPr>
          <w:rFonts w:eastAsia="Times New Roman" w:cs="Verdana"/>
          <w:color w:val="000000"/>
          <w:spacing w:val="-3"/>
        </w:rPr>
        <w:t xml:space="preserve">Γ </w:t>
      </w:r>
      <w:r w:rsidR="00B917D9" w:rsidRPr="0054621D">
        <w:rPr>
          <w:rFonts w:eastAsia="Times New Roman" w:cs="Verdana"/>
          <w:color w:val="000000"/>
          <w:spacing w:val="-3"/>
        </w:rPr>
        <w:t>τα οποία αφορά η προσφορά)</w:t>
      </w:r>
    </w:p>
    <w:p w:rsidR="004E0068" w:rsidRPr="0054621D" w:rsidRDefault="004E0068" w:rsidP="005B0FA1">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color w:val="000000"/>
          <w:spacing w:val="-3"/>
        </w:rPr>
      </w:pPr>
    </w:p>
    <w:p w:rsidR="001C48EC" w:rsidRPr="0054621D" w:rsidRDefault="001C48EC" w:rsidP="005B0FA1">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b/>
          <w:bCs/>
          <w:color w:val="FF0000"/>
          <w:u w:val="single"/>
        </w:rPr>
      </w:pPr>
      <w:r w:rsidRPr="0054621D">
        <w:rPr>
          <w:rFonts w:eastAsia="Times New Roman" w:cs="Verdana"/>
          <w:b/>
          <w:bCs/>
          <w:u w:val="single"/>
        </w:rPr>
        <w:t>ΠΡΟΣΟΧΗ</w:t>
      </w:r>
      <w:r w:rsidRPr="0054621D">
        <w:rPr>
          <w:rFonts w:eastAsia="Times New Roman" w:cs="Verdana"/>
        </w:rPr>
        <w:t>:</w:t>
      </w:r>
      <w:r w:rsidRPr="0054621D">
        <w:rPr>
          <w:rFonts w:eastAsia="Times New Roman" w:cs="Verdana"/>
          <w:color w:val="000000"/>
        </w:rPr>
        <w:t xml:space="preserve"> Να ΜΗΝ αποσφραγισθεί από την Ταχυδρομική Υπηρεσία &amp; το Πρωτόκολλο.</w:t>
      </w:r>
    </w:p>
    <w:p w:rsidR="001C48EC" w:rsidRPr="0054621D" w:rsidRDefault="001C48EC" w:rsidP="009B0F36">
      <w:pPr>
        <w:tabs>
          <w:tab w:val="num" w:pos="360"/>
        </w:tabs>
        <w:spacing w:line="240" w:lineRule="auto"/>
        <w:ind w:left="360" w:hanging="360"/>
        <w:jc w:val="both"/>
        <w:rPr>
          <w:rFonts w:eastAsia="Times New Roman" w:cs="Calibri"/>
        </w:rPr>
      </w:pPr>
    </w:p>
    <w:p w:rsidR="001C48EC" w:rsidRPr="0054621D" w:rsidRDefault="001C48EC" w:rsidP="007D644D">
      <w:pPr>
        <w:spacing w:line="240" w:lineRule="auto"/>
        <w:jc w:val="both"/>
        <w:rPr>
          <w:rFonts w:eastAsia="Times New Roman" w:cs="Calibri"/>
        </w:rPr>
      </w:pPr>
      <w:r w:rsidRPr="0054621D">
        <w:rPr>
          <w:rFonts w:eastAsia="Times New Roman" w:cs="Calibri"/>
        </w:rPr>
        <w:t>Μέσα στο φάκελο της προσφοράς (κυρίως φάκελος), τοπο</w:t>
      </w:r>
      <w:r w:rsidR="007D644D">
        <w:rPr>
          <w:rFonts w:eastAsia="Times New Roman" w:cs="Calibri"/>
        </w:rPr>
        <w:t xml:space="preserve">θετούνται όλα τα σχετικά με την </w:t>
      </w:r>
      <w:r w:rsidRPr="0054621D">
        <w:rPr>
          <w:rFonts w:eastAsia="Times New Roman" w:cs="Calibri"/>
        </w:rPr>
        <w:t xml:space="preserve">προσφορά στοιχεία σε </w:t>
      </w:r>
      <w:r w:rsidRPr="0054621D">
        <w:rPr>
          <w:rFonts w:eastAsia="Times New Roman" w:cs="Calibri"/>
          <w:b/>
          <w:bCs/>
        </w:rPr>
        <w:t>ξεχωριστούς</w:t>
      </w:r>
      <w:r w:rsidRPr="0054621D">
        <w:rPr>
          <w:rFonts w:eastAsia="Times New Roman" w:cs="Calibri"/>
        </w:rPr>
        <w:t xml:space="preserve"> </w:t>
      </w:r>
      <w:r w:rsidRPr="0054621D">
        <w:rPr>
          <w:rFonts w:eastAsia="Times New Roman" w:cs="Calibri"/>
          <w:b/>
          <w:bCs/>
        </w:rPr>
        <w:t xml:space="preserve">σφραγισμένους (με ποινή απόρριψης σε περίπτωση μη σφράγισής </w:t>
      </w:r>
      <w:r w:rsidR="00EE384F" w:rsidRPr="0054621D">
        <w:rPr>
          <w:rFonts w:eastAsia="Times New Roman" w:cs="Calibri"/>
          <w:b/>
          <w:bCs/>
        </w:rPr>
        <w:t>τους)</w:t>
      </w:r>
      <w:r w:rsidRPr="0054621D">
        <w:rPr>
          <w:rFonts w:eastAsia="Times New Roman" w:cs="Calibri"/>
          <w:b/>
          <w:bCs/>
        </w:rPr>
        <w:t xml:space="preserve"> φακέλους</w:t>
      </w:r>
      <w:r w:rsidRPr="0054621D">
        <w:rPr>
          <w:rFonts w:eastAsia="Times New Roman" w:cs="Calibri"/>
        </w:rPr>
        <w:t xml:space="preserve"> ως εξής:</w:t>
      </w:r>
    </w:p>
    <w:p w:rsidR="001C48EC" w:rsidRPr="0054621D" w:rsidRDefault="001C48EC" w:rsidP="007D644D">
      <w:pPr>
        <w:spacing w:before="240" w:after="60" w:line="240" w:lineRule="auto"/>
        <w:ind w:firstLine="719"/>
        <w:jc w:val="both"/>
        <w:outlineLvl w:val="5"/>
        <w:rPr>
          <w:rFonts w:eastAsia="Times New Roman"/>
          <w:b/>
          <w:bCs/>
          <w:i/>
          <w:iCs/>
        </w:rPr>
      </w:pPr>
      <w:r w:rsidRPr="0054621D">
        <w:rPr>
          <w:rFonts w:eastAsia="Times New Roman"/>
          <w:b/>
          <w:bCs/>
          <w:i/>
          <w:iCs/>
          <w:u w:val="single"/>
        </w:rPr>
        <w:t>ΦΑΚΕΛΟΣ Α</w:t>
      </w:r>
      <w:r w:rsidRPr="0054621D">
        <w:rPr>
          <w:rFonts w:eastAsia="Times New Roman"/>
          <w:b/>
          <w:bCs/>
          <w:i/>
          <w:iCs/>
        </w:rPr>
        <w:t xml:space="preserve"> με την ένδειξη ΔΙΚΑΙΟΛΟΓΗΤΙΚΑ ΣΥΜΜΕΤΟΧΗΣ </w:t>
      </w:r>
    </w:p>
    <w:p w:rsidR="001C48EC" w:rsidRPr="0054621D" w:rsidRDefault="001C48EC" w:rsidP="007D644D">
      <w:pPr>
        <w:spacing w:line="240" w:lineRule="auto"/>
        <w:ind w:left="720" w:hanging="1"/>
        <w:jc w:val="both"/>
        <w:rPr>
          <w:rFonts w:eastAsia="Times New Roman" w:cs="Calibri"/>
          <w:strike/>
          <w:color w:val="FF0000"/>
        </w:rPr>
      </w:pPr>
      <w:r w:rsidRPr="0054621D">
        <w:rPr>
          <w:rFonts w:eastAsia="Times New Roman" w:cs="Calibri"/>
        </w:rPr>
        <w:t xml:space="preserve">Περιλαμβάνει </w:t>
      </w:r>
      <w:r w:rsidR="00BE41F3" w:rsidRPr="0054621D">
        <w:rPr>
          <w:rFonts w:eastAsia="Times New Roman" w:cs="Calibri"/>
        </w:rPr>
        <w:t xml:space="preserve">τα </w:t>
      </w:r>
      <w:r w:rsidRPr="0054621D">
        <w:rPr>
          <w:rFonts w:eastAsia="Times New Roman" w:cs="Calibri"/>
        </w:rPr>
        <w:t>δικαιολογητικά</w:t>
      </w:r>
      <w:r w:rsidR="00BE41F3" w:rsidRPr="0054621D">
        <w:rPr>
          <w:rFonts w:eastAsia="Times New Roman" w:cs="Calibri"/>
        </w:rPr>
        <w:t xml:space="preserve"> του άρθρου 10 της παρούσας</w:t>
      </w:r>
      <w:r w:rsidR="00807047">
        <w:rPr>
          <w:rFonts w:eastAsia="Times New Roman" w:cs="Calibri"/>
        </w:rPr>
        <w:t>.</w:t>
      </w:r>
    </w:p>
    <w:p w:rsidR="001C48EC" w:rsidRPr="0054621D" w:rsidRDefault="001C48EC" w:rsidP="007D644D">
      <w:pPr>
        <w:spacing w:before="240" w:after="60" w:line="240" w:lineRule="auto"/>
        <w:ind w:left="-431" w:firstLine="1150"/>
        <w:jc w:val="both"/>
        <w:outlineLvl w:val="5"/>
        <w:rPr>
          <w:rFonts w:eastAsia="Times New Roman"/>
          <w:b/>
          <w:bCs/>
          <w:i/>
          <w:iCs/>
        </w:rPr>
      </w:pPr>
      <w:r w:rsidRPr="0054621D">
        <w:rPr>
          <w:rFonts w:eastAsia="Times New Roman"/>
          <w:b/>
          <w:bCs/>
          <w:i/>
          <w:iCs/>
          <w:u w:val="single"/>
        </w:rPr>
        <w:t>ΦΑΚΕΛΟΣ Β</w:t>
      </w:r>
      <w:r w:rsidRPr="0054621D">
        <w:rPr>
          <w:rFonts w:eastAsia="Times New Roman"/>
          <w:b/>
          <w:bCs/>
          <w:i/>
          <w:iCs/>
        </w:rPr>
        <w:t xml:space="preserve"> με την ένδειξη ΤΕΧΝΙΚΗ ΠΡΟΣΦΟΡΑ </w:t>
      </w:r>
    </w:p>
    <w:p w:rsidR="001C48EC" w:rsidRPr="0054621D" w:rsidRDefault="001C48EC" w:rsidP="007D644D">
      <w:pPr>
        <w:spacing w:line="240" w:lineRule="auto"/>
        <w:ind w:left="720"/>
        <w:jc w:val="both"/>
        <w:rPr>
          <w:rFonts w:eastAsia="Times New Roman" w:cs="Calibri"/>
        </w:rPr>
      </w:pPr>
      <w:r w:rsidRPr="0054621D">
        <w:rPr>
          <w:rFonts w:eastAsia="Times New Roman" w:cs="Calibri"/>
        </w:rPr>
        <w:t xml:space="preserve">Περιλαμβάνει τεχνικά στοιχεία προσφοράς. Ανάλογα με τον αριθμό των </w:t>
      </w:r>
      <w:r w:rsidR="009E242F" w:rsidRPr="0054621D">
        <w:rPr>
          <w:rFonts w:eastAsia="Times New Roman" w:cs="Calibri"/>
        </w:rPr>
        <w:t xml:space="preserve">τμημάτων </w:t>
      </w:r>
      <w:r w:rsidRPr="0054621D">
        <w:rPr>
          <w:rFonts w:eastAsia="Times New Roman" w:cs="Calibri"/>
        </w:rPr>
        <w:t xml:space="preserve">για τα οποία υποβάλλει προσφορά υπάρχουν και οι αντίστοιχοι σφραγισμένοι </w:t>
      </w:r>
      <w:proofErr w:type="spellStart"/>
      <w:r w:rsidRPr="0054621D">
        <w:rPr>
          <w:rFonts w:eastAsia="Times New Roman" w:cs="Calibri"/>
        </w:rPr>
        <w:t>υποφάκελοι</w:t>
      </w:r>
      <w:proofErr w:type="spellEnd"/>
      <w:r w:rsidRPr="0054621D">
        <w:rPr>
          <w:rFonts w:eastAsia="Times New Roman" w:cs="Calibri"/>
        </w:rPr>
        <w:t xml:space="preserve"> τεχνικής προσφοράς για κάθε</w:t>
      </w:r>
      <w:r w:rsidR="00EE384F" w:rsidRPr="0054621D">
        <w:rPr>
          <w:rFonts w:eastAsia="Times New Roman" w:cs="Calibri"/>
        </w:rPr>
        <w:t xml:space="preserve"> </w:t>
      </w:r>
      <w:r w:rsidR="009E242F" w:rsidRPr="0054621D">
        <w:rPr>
          <w:rFonts w:eastAsia="Times New Roman" w:cs="Calibri"/>
        </w:rPr>
        <w:t>τμήμα</w:t>
      </w:r>
      <w:r w:rsidR="0068503F" w:rsidRPr="0054621D">
        <w:rPr>
          <w:rFonts w:eastAsia="Times New Roman" w:cs="Calibri"/>
        </w:rPr>
        <w:t>,</w:t>
      </w:r>
      <w:r w:rsidR="00EE384F" w:rsidRPr="0054621D">
        <w:rPr>
          <w:rFonts w:eastAsia="Times New Roman" w:cs="Calibri"/>
        </w:rPr>
        <w:t xml:space="preserve"> με </w:t>
      </w:r>
      <w:r w:rsidR="0068503F" w:rsidRPr="0054621D">
        <w:rPr>
          <w:rFonts w:eastAsia="Times New Roman" w:cs="Calibri"/>
        </w:rPr>
        <w:t xml:space="preserve">αναγραφή </w:t>
      </w:r>
      <w:r w:rsidR="00EE384F" w:rsidRPr="0054621D">
        <w:rPr>
          <w:rFonts w:eastAsia="Times New Roman" w:cs="Calibri"/>
        </w:rPr>
        <w:t xml:space="preserve">στο εξωτερικό τους </w:t>
      </w:r>
      <w:r w:rsidR="0068503F" w:rsidRPr="0054621D">
        <w:rPr>
          <w:rFonts w:eastAsia="Times New Roman" w:cs="Calibri"/>
        </w:rPr>
        <w:t xml:space="preserve">του κωδικού του τμήματος </w:t>
      </w:r>
      <w:r w:rsidR="00A17FF4" w:rsidRPr="00FA1E38">
        <w:rPr>
          <w:rFonts w:eastAsia="Times New Roman" w:cs="Calibri"/>
        </w:rPr>
        <w:t>(</w:t>
      </w:r>
      <w:r w:rsidR="00A17FF4">
        <w:rPr>
          <w:rFonts w:eastAsia="Times New Roman" w:cs="Calibri"/>
        </w:rPr>
        <w:t>Α ή Β</w:t>
      </w:r>
      <w:r w:rsidR="000A68BD">
        <w:rPr>
          <w:rFonts w:eastAsia="Times New Roman" w:cs="Calibri"/>
        </w:rPr>
        <w:t xml:space="preserve"> ή Γ</w:t>
      </w:r>
      <w:r w:rsidR="00A17FF4">
        <w:rPr>
          <w:rFonts w:eastAsia="Times New Roman" w:cs="Calibri"/>
        </w:rPr>
        <w:t xml:space="preserve">) </w:t>
      </w:r>
      <w:r w:rsidR="00EE384F" w:rsidRPr="0054621D">
        <w:rPr>
          <w:rFonts w:eastAsia="Times New Roman" w:cs="Calibri"/>
        </w:rPr>
        <w:t>που αφορά η προσφορά</w:t>
      </w:r>
      <w:r w:rsidRPr="0054621D">
        <w:rPr>
          <w:rFonts w:eastAsia="Times New Roman" w:cs="Calibri"/>
        </w:rPr>
        <w:t xml:space="preserve">. </w:t>
      </w:r>
    </w:p>
    <w:p w:rsidR="001C48EC" w:rsidRPr="0054621D" w:rsidRDefault="001C48EC" w:rsidP="007D644D">
      <w:pPr>
        <w:spacing w:before="240" w:after="60" w:line="240" w:lineRule="auto"/>
        <w:ind w:left="-431" w:firstLine="1151"/>
        <w:jc w:val="both"/>
        <w:outlineLvl w:val="5"/>
        <w:rPr>
          <w:rFonts w:eastAsia="Times New Roman"/>
          <w:b/>
          <w:bCs/>
          <w:i/>
          <w:iCs/>
        </w:rPr>
      </w:pPr>
      <w:r w:rsidRPr="0054621D">
        <w:rPr>
          <w:rFonts w:eastAsia="Times New Roman"/>
          <w:b/>
          <w:bCs/>
          <w:i/>
          <w:iCs/>
          <w:u w:val="single"/>
        </w:rPr>
        <w:t>ΦΑΚΕΛΟΣ Γ</w:t>
      </w:r>
      <w:r w:rsidRPr="0054621D">
        <w:rPr>
          <w:rFonts w:eastAsia="Times New Roman"/>
          <w:b/>
          <w:bCs/>
          <w:i/>
          <w:iCs/>
        </w:rPr>
        <w:t xml:space="preserve"> με την ένδειξη ΟΙΚΟΝΟΜΙΚΗ ΠΡΟΣΦΟΡΑ </w:t>
      </w:r>
    </w:p>
    <w:p w:rsidR="001C48EC" w:rsidRPr="0054621D" w:rsidRDefault="001C48EC" w:rsidP="007D644D">
      <w:pPr>
        <w:spacing w:before="120" w:line="240" w:lineRule="auto"/>
        <w:ind w:left="720"/>
        <w:jc w:val="both"/>
        <w:rPr>
          <w:rFonts w:eastAsia="Times New Roman" w:cs="Calibri"/>
        </w:rPr>
      </w:pPr>
      <w:r w:rsidRPr="0054621D">
        <w:rPr>
          <w:rFonts w:eastAsia="Times New Roman" w:cs="Calibri"/>
        </w:rPr>
        <w:t xml:space="preserve">Περιλαμβάνει τα οικονομικά στοιχεία προσφοράς. Ανάλογα με τον αριθμό των </w:t>
      </w:r>
      <w:r w:rsidR="009E242F" w:rsidRPr="0054621D">
        <w:rPr>
          <w:rFonts w:eastAsia="Times New Roman" w:cs="Calibri"/>
        </w:rPr>
        <w:t xml:space="preserve">τμημάτων </w:t>
      </w:r>
      <w:r w:rsidRPr="0054621D">
        <w:rPr>
          <w:rFonts w:eastAsia="Times New Roman" w:cs="Calibri"/>
        </w:rPr>
        <w:t xml:space="preserve">για τα οποία υποβάλλει προσφορά υπάρχουν και οι αντίστοιχοι σφραγισμένοι </w:t>
      </w:r>
      <w:proofErr w:type="spellStart"/>
      <w:r w:rsidRPr="0054621D">
        <w:rPr>
          <w:rFonts w:eastAsia="Times New Roman" w:cs="Calibri"/>
        </w:rPr>
        <w:t>υποφάκελοι</w:t>
      </w:r>
      <w:proofErr w:type="spellEnd"/>
      <w:r w:rsidRPr="0054621D">
        <w:rPr>
          <w:rFonts w:eastAsia="Times New Roman" w:cs="Calibri"/>
        </w:rPr>
        <w:t xml:space="preserve"> οικονομικής προσφοράς για κάθε </w:t>
      </w:r>
      <w:r w:rsidR="009E242F" w:rsidRPr="0054621D">
        <w:rPr>
          <w:rFonts w:eastAsia="Times New Roman" w:cs="Calibri"/>
        </w:rPr>
        <w:t>τμήμα</w:t>
      </w:r>
      <w:r w:rsidR="0068503F" w:rsidRPr="0054621D">
        <w:rPr>
          <w:rFonts w:eastAsia="Times New Roman" w:cs="Calibri"/>
        </w:rPr>
        <w:t xml:space="preserve">, με αναγραφή στο εξωτερικό τους του κωδικού του τμήματος </w:t>
      </w:r>
      <w:r w:rsidR="00A17FF4">
        <w:rPr>
          <w:rFonts w:eastAsia="Times New Roman" w:cs="Calibri"/>
        </w:rPr>
        <w:t>(Α ή Β</w:t>
      </w:r>
      <w:r w:rsidR="000A68BD">
        <w:rPr>
          <w:rFonts w:eastAsia="Times New Roman" w:cs="Calibri"/>
        </w:rPr>
        <w:t xml:space="preserve"> ή Γ</w:t>
      </w:r>
      <w:r w:rsidR="00A17FF4">
        <w:rPr>
          <w:rFonts w:eastAsia="Times New Roman" w:cs="Calibri"/>
        </w:rPr>
        <w:t xml:space="preserve">) </w:t>
      </w:r>
      <w:r w:rsidR="0068503F" w:rsidRPr="0054621D">
        <w:rPr>
          <w:rFonts w:eastAsia="Times New Roman" w:cs="Calibri"/>
        </w:rPr>
        <w:t>που αφορά η προσφορά.</w:t>
      </w:r>
    </w:p>
    <w:p w:rsidR="001C48EC" w:rsidRPr="0054621D" w:rsidRDefault="001C48EC" w:rsidP="007D644D">
      <w:pPr>
        <w:spacing w:line="240" w:lineRule="auto"/>
        <w:jc w:val="both"/>
        <w:rPr>
          <w:rFonts w:eastAsia="Times New Roman" w:cs="Calibri"/>
        </w:rPr>
      </w:pPr>
      <w:r w:rsidRPr="0054621D">
        <w:rPr>
          <w:rFonts w:eastAsia="Times New Roman" w:cs="Calibri"/>
        </w:rPr>
        <w:t>Οι φάκελοι Α, Β &amp; Γ, θα φέρουν και τις ενδείξεις του κυρίως φακέλου. Σε περίπτωση που τα τεχνικά στοιχεία της προσφοράς δεν είναι δυνατόν, λόγω μεγάλου όγκου, να τοποθετηθούν στον κυρίως φάκελο, τότε αυτά συσκευάζονται ιδιαίτερα και ακολουθούν τον κυρίως φάκελο με την ένδειξη ‘’ΠΑΡΑΡΤΗΜΑ ΠΡΟΣΦΟΡΑΣ’’ και τις λοιπές ενδείξεις του κυρίως φακέλου.</w:t>
      </w:r>
    </w:p>
    <w:p w:rsidR="001C48EC" w:rsidRPr="0054621D" w:rsidRDefault="001C48EC" w:rsidP="009B0F36">
      <w:pPr>
        <w:spacing w:line="240" w:lineRule="auto"/>
        <w:jc w:val="both"/>
        <w:rPr>
          <w:rFonts w:eastAsia="Times New Roman" w:cs="Calibri"/>
        </w:rPr>
      </w:pPr>
      <w:r w:rsidRPr="0054621D">
        <w:rPr>
          <w:rFonts w:eastAsia="Times New Roman" w:cs="Calibri"/>
        </w:rPr>
        <w:t xml:space="preserve">Η προσφορά και τα άλλα στοιχεία, που θα τη συνοδεύουν, θα υποβληθούν σε ένα πρωτότυπο φάκελο. </w:t>
      </w:r>
    </w:p>
    <w:p w:rsidR="001C48EC" w:rsidRPr="0054621D" w:rsidRDefault="001C48EC" w:rsidP="009B0F36">
      <w:pPr>
        <w:spacing w:before="120" w:after="120" w:line="240" w:lineRule="auto"/>
        <w:ind w:right="5"/>
        <w:jc w:val="both"/>
        <w:rPr>
          <w:rFonts w:eastAsia="Times New Roman" w:cs="Verdana"/>
          <w:color w:val="000000"/>
          <w:spacing w:val="-3"/>
        </w:rPr>
      </w:pPr>
      <w:bookmarkStart w:id="2" w:name="_Toc278755353"/>
      <w:bookmarkStart w:id="3" w:name="_Toc314779420"/>
      <w:r w:rsidRPr="0054621D">
        <w:rPr>
          <w:rFonts w:eastAsia="Times New Roman" w:cs="Verdana"/>
          <w:color w:val="000000"/>
          <w:spacing w:val="-6"/>
        </w:rPr>
        <w:t xml:space="preserve">Οι προσφορές δεν πρέπει να έχουν </w:t>
      </w:r>
      <w:proofErr w:type="spellStart"/>
      <w:r w:rsidRPr="0054621D">
        <w:rPr>
          <w:rFonts w:eastAsia="Times New Roman" w:cs="Verdana"/>
          <w:color w:val="000000"/>
          <w:spacing w:val="-6"/>
        </w:rPr>
        <w:t>ξέσματα</w:t>
      </w:r>
      <w:proofErr w:type="spellEnd"/>
      <w:r w:rsidRPr="0054621D">
        <w:rPr>
          <w:rFonts w:eastAsia="Times New Roman" w:cs="Verdana"/>
          <w:color w:val="000000"/>
          <w:spacing w:val="-6"/>
        </w:rPr>
        <w:t>, σβησίματα, προσθήκες, διορθώσεις.</w:t>
      </w:r>
      <w:r w:rsidRPr="0054621D">
        <w:rPr>
          <w:rFonts w:eastAsia="Times New Roman" w:cs="Verdana"/>
          <w:color w:val="000000"/>
          <w:spacing w:val="-3"/>
        </w:rPr>
        <w:t xml:space="preserve"> </w:t>
      </w:r>
    </w:p>
    <w:p w:rsidR="001C48EC" w:rsidRPr="0054621D" w:rsidRDefault="001C48EC" w:rsidP="009B0F36">
      <w:pPr>
        <w:spacing w:before="120" w:after="120" w:line="240" w:lineRule="auto"/>
        <w:ind w:right="5"/>
        <w:jc w:val="both"/>
        <w:rPr>
          <w:rFonts w:eastAsia="Times New Roman" w:cs="Verdana"/>
          <w:color w:val="000000"/>
          <w:spacing w:val="-6"/>
        </w:rPr>
      </w:pPr>
      <w:r w:rsidRPr="0054621D">
        <w:rPr>
          <w:rFonts w:eastAsia="Times New Roman" w:cs="Verdana"/>
          <w:color w:val="000000"/>
          <w:spacing w:val="-6"/>
        </w:rPr>
        <w:t>Οι προσφέροντες με τη συμμετοχή τους στο διαγωνισμό θεωρείται ότι αποδέχονται πλήρως και ανεπιφυλάκτως όλους τους όρους της παρούσας προκήρυξης.</w:t>
      </w: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 xml:space="preserve">ΑΡΘΡΟ 10: </w:t>
      </w: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Α. ΔΙΚΑΙΟΛΟΓΗΤΙΚΑ ΣΥΜΜΕΤΟΧΗΣ</w:t>
      </w:r>
      <w:r w:rsidR="003F01D8" w:rsidRPr="0054621D">
        <w:rPr>
          <w:rFonts w:cs="Cambria"/>
          <w:b/>
          <w:bCs/>
          <w:color w:val="4F81BD"/>
        </w:rPr>
        <w:t xml:space="preserve"> </w:t>
      </w:r>
    </w:p>
    <w:p w:rsidR="00EB5332" w:rsidRPr="0054621D" w:rsidRDefault="00EB5332" w:rsidP="00EB5332">
      <w:pPr>
        <w:widowControl w:val="0"/>
        <w:autoSpaceDE w:val="0"/>
        <w:autoSpaceDN w:val="0"/>
        <w:adjustRightInd w:val="0"/>
        <w:spacing w:after="0" w:line="240" w:lineRule="auto"/>
        <w:rPr>
          <w:rFonts w:cs="Cambria"/>
          <w:bCs/>
          <w:color w:val="000000"/>
        </w:rPr>
      </w:pPr>
    </w:p>
    <w:p w:rsidR="00154F39" w:rsidRDefault="00154F39" w:rsidP="003608C4">
      <w:pPr>
        <w:widowControl w:val="0"/>
        <w:autoSpaceDE w:val="0"/>
        <w:autoSpaceDN w:val="0"/>
        <w:adjustRightInd w:val="0"/>
        <w:spacing w:after="0" w:line="240" w:lineRule="auto"/>
        <w:jc w:val="both"/>
        <w:rPr>
          <w:rFonts w:cs="Cambria"/>
          <w:bCs/>
          <w:color w:val="000000"/>
        </w:rPr>
      </w:pPr>
      <w:r w:rsidRPr="0054621D">
        <w:rPr>
          <w:rFonts w:cs="Cambria"/>
          <w:bCs/>
          <w:color w:val="000000"/>
        </w:rPr>
        <w:t>Ο φάκελος με την ένδειξη ΔΙΚΑΙΟΛΟΓΗΤΙΚΑ ΣΥΜΜΕΤΟΧΗΣ πρέπει να περιέχει τα εξής:</w:t>
      </w:r>
    </w:p>
    <w:p w:rsidR="009749EA" w:rsidRPr="0054621D" w:rsidRDefault="009749EA" w:rsidP="003608C4">
      <w:pPr>
        <w:widowControl w:val="0"/>
        <w:autoSpaceDE w:val="0"/>
        <w:autoSpaceDN w:val="0"/>
        <w:adjustRightInd w:val="0"/>
        <w:spacing w:after="0" w:line="240" w:lineRule="auto"/>
        <w:jc w:val="both"/>
        <w:rPr>
          <w:rFonts w:cs="Cambria"/>
          <w:bCs/>
          <w:color w:val="000000"/>
        </w:rPr>
      </w:pPr>
    </w:p>
    <w:p w:rsidR="0049304F" w:rsidRPr="0054621D" w:rsidRDefault="00154F39" w:rsidP="003608C4">
      <w:pPr>
        <w:widowControl w:val="0"/>
        <w:autoSpaceDE w:val="0"/>
        <w:autoSpaceDN w:val="0"/>
        <w:adjustRightInd w:val="0"/>
        <w:spacing w:after="0" w:line="240" w:lineRule="auto"/>
        <w:jc w:val="both"/>
        <w:rPr>
          <w:rFonts w:cs="Cambria"/>
          <w:bCs/>
          <w:color w:val="000000"/>
        </w:rPr>
      </w:pPr>
      <w:r w:rsidRPr="0054621D">
        <w:rPr>
          <w:rFonts w:cs="Cambria"/>
          <w:bCs/>
          <w:color w:val="000000"/>
        </w:rPr>
        <w:t>Α) Τυποποιημένο Έντυπο Υπεύθυνης Δήλωσης (ΤΕΥΔ) (Παράρτημα Δ‐Υπόδειγμα) υπογεγραμμένο και κατάλληλα συμπληρωμένο από τον εκπρόσωπο του οικονομικού φορέα. Ως τέτοιος νοείται ο νόμιμος εκπρόσωπος αυτού, όπως προκύπτει από το ισχύον καταστατικό ή το πρακτικό εκπροσώπησης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την συγκεκριμένη διαδικασία σύναψης σύμβασης.</w:t>
      </w:r>
      <w:r w:rsidR="00A0099D" w:rsidRPr="0054621D">
        <w:rPr>
          <w:rFonts w:cs="Cambria"/>
          <w:bCs/>
          <w:color w:val="000000"/>
        </w:rPr>
        <w:t xml:space="preserve"> Δεν είναι απαραίτητη </w:t>
      </w:r>
      <w:r w:rsidR="008311B4">
        <w:rPr>
          <w:rFonts w:cs="Cambria"/>
          <w:bCs/>
          <w:color w:val="000000"/>
        </w:rPr>
        <w:t>η υποβολή τριών</w:t>
      </w:r>
      <w:r w:rsidR="00801B7E" w:rsidRPr="0054621D">
        <w:rPr>
          <w:rFonts w:cs="Cambria"/>
          <w:bCs/>
          <w:color w:val="000000"/>
        </w:rPr>
        <w:t xml:space="preserve"> διαφορετικών ΤΕΥΔ (ενός ανά τμήμα) από τους οικονομικούς φορείς </w:t>
      </w:r>
      <w:r w:rsidR="00803418" w:rsidRPr="0054621D">
        <w:rPr>
          <w:rFonts w:cs="Cambria"/>
          <w:bCs/>
          <w:color w:val="000000"/>
        </w:rPr>
        <w:t xml:space="preserve"> </w:t>
      </w:r>
      <w:r w:rsidR="00801B7E" w:rsidRPr="0054621D">
        <w:rPr>
          <w:rFonts w:cs="Cambria"/>
          <w:bCs/>
          <w:color w:val="000000"/>
        </w:rPr>
        <w:t>που θα κα</w:t>
      </w:r>
      <w:r w:rsidR="000A68BD">
        <w:rPr>
          <w:rFonts w:cs="Cambria"/>
          <w:bCs/>
          <w:color w:val="000000"/>
        </w:rPr>
        <w:t>ταθέσουν προσφορά και για τα τρία</w:t>
      </w:r>
      <w:r w:rsidR="00801B7E" w:rsidRPr="0054621D">
        <w:rPr>
          <w:rFonts w:cs="Cambria"/>
          <w:bCs/>
          <w:color w:val="000000"/>
        </w:rPr>
        <w:t xml:space="preserve"> τμήματα του διαγωνισμού</w:t>
      </w:r>
      <w:r w:rsidR="0049304F" w:rsidRPr="0054621D">
        <w:rPr>
          <w:rFonts w:cs="Cambria"/>
          <w:bCs/>
          <w:color w:val="000000"/>
        </w:rPr>
        <w:t xml:space="preserve"> (βλ.</w:t>
      </w:r>
      <w:r w:rsidR="00803702" w:rsidRPr="0054621D">
        <w:rPr>
          <w:rFonts w:cs="Cambria"/>
          <w:bCs/>
          <w:color w:val="000000"/>
        </w:rPr>
        <w:t xml:space="preserve"> τη με αρ. ΑΔΑ: </w:t>
      </w:r>
      <w:r w:rsidR="0049304F" w:rsidRPr="0054621D">
        <w:rPr>
          <w:rFonts w:cs="Cambria"/>
          <w:bCs/>
          <w:color w:val="000000"/>
        </w:rPr>
        <w:lastRenderedPageBreak/>
        <w:t>ΩΧ0ΓΟΞΤΒ-ΑΚΗ κατευθυντήρια οδηγία της Ε</w:t>
      </w:r>
      <w:r w:rsidR="00803702" w:rsidRPr="0054621D">
        <w:rPr>
          <w:rFonts w:cs="Cambria"/>
          <w:bCs/>
          <w:color w:val="000000"/>
        </w:rPr>
        <w:t>Α</w:t>
      </w:r>
      <w:r w:rsidR="0049304F" w:rsidRPr="0054621D">
        <w:rPr>
          <w:rFonts w:cs="Cambria"/>
          <w:bCs/>
          <w:color w:val="000000"/>
        </w:rPr>
        <w:t>ΑΔΗΣΥ, με θέμα:  Οδηγίες συμπλήρωσης για το “Τυποποιημένο Έντυπο Υπεύθυνης Δήλωσης (ΤΕΥΔ) του άρθρου 79</w:t>
      </w:r>
    </w:p>
    <w:p w:rsidR="008F5D04" w:rsidRPr="0054621D" w:rsidRDefault="0049304F" w:rsidP="003608C4">
      <w:pPr>
        <w:widowControl w:val="0"/>
        <w:autoSpaceDE w:val="0"/>
        <w:autoSpaceDN w:val="0"/>
        <w:adjustRightInd w:val="0"/>
        <w:spacing w:after="0" w:line="240" w:lineRule="auto"/>
        <w:jc w:val="both"/>
        <w:rPr>
          <w:rFonts w:cs="Cambria"/>
          <w:bCs/>
          <w:color w:val="000000"/>
        </w:rPr>
      </w:pPr>
      <w:r w:rsidRPr="0054621D">
        <w:rPr>
          <w:rFonts w:cs="Cambria"/>
          <w:bCs/>
          <w:color w:val="000000"/>
        </w:rPr>
        <w:t>παρ. 4 του ν. 4412/2016 (Α 147)”</w:t>
      </w:r>
      <w:r w:rsidR="00803702" w:rsidRPr="0054621D">
        <w:rPr>
          <w:rFonts w:cs="Cambria"/>
          <w:bCs/>
          <w:color w:val="000000"/>
        </w:rPr>
        <w:t>)</w:t>
      </w:r>
    </w:p>
    <w:p w:rsidR="009E2E40" w:rsidRPr="0054621D" w:rsidRDefault="009E2E40" w:rsidP="003608C4">
      <w:pPr>
        <w:widowControl w:val="0"/>
        <w:autoSpaceDE w:val="0"/>
        <w:autoSpaceDN w:val="0"/>
        <w:adjustRightInd w:val="0"/>
        <w:spacing w:after="0" w:line="240" w:lineRule="auto"/>
        <w:jc w:val="both"/>
        <w:rPr>
          <w:rFonts w:cs="Cambria"/>
          <w:b/>
          <w:bCs/>
          <w:color w:val="000000"/>
        </w:rPr>
      </w:pPr>
    </w:p>
    <w:p w:rsidR="00A570F0" w:rsidRDefault="00154F39" w:rsidP="003608C4">
      <w:pPr>
        <w:widowControl w:val="0"/>
        <w:autoSpaceDE w:val="0"/>
        <w:autoSpaceDN w:val="0"/>
        <w:adjustRightInd w:val="0"/>
        <w:spacing w:after="0" w:line="240" w:lineRule="auto"/>
        <w:jc w:val="both"/>
        <w:rPr>
          <w:rFonts w:cs="Cambria"/>
          <w:bCs/>
          <w:color w:val="000000"/>
        </w:rPr>
      </w:pPr>
      <w:r w:rsidRPr="0054621D">
        <w:rPr>
          <w:rFonts w:cs="Cambria"/>
          <w:bCs/>
          <w:color w:val="000000"/>
        </w:rPr>
        <w:t>Σημειώνεται ότι ο οικονομικός φορέας μπορεί να συμπληρώσει μόνο την Ενότητα α του Μέρους ΙV χωρίς να υποχρεούται να συμπληρώσει οποιαδήποτε άλλη ενότητα του Μέρους ΙV του ανωτέρω ΤΕΥΔ.</w:t>
      </w:r>
      <w:r w:rsidR="000A68BD">
        <w:rPr>
          <w:rFonts w:cs="Cambria"/>
          <w:bCs/>
          <w:color w:val="000000"/>
        </w:rPr>
        <w:t xml:space="preserve"> </w:t>
      </w:r>
    </w:p>
    <w:p w:rsidR="009749EA" w:rsidRDefault="009749EA" w:rsidP="003608C4">
      <w:pPr>
        <w:widowControl w:val="0"/>
        <w:autoSpaceDE w:val="0"/>
        <w:autoSpaceDN w:val="0"/>
        <w:adjustRightInd w:val="0"/>
        <w:spacing w:after="0" w:line="240" w:lineRule="auto"/>
        <w:jc w:val="both"/>
        <w:rPr>
          <w:rFonts w:cs="Cambria"/>
          <w:bCs/>
          <w:color w:val="000000"/>
        </w:rPr>
      </w:pPr>
    </w:p>
    <w:p w:rsidR="00154F39" w:rsidRDefault="00154F39" w:rsidP="003608C4">
      <w:pPr>
        <w:widowControl w:val="0"/>
        <w:autoSpaceDE w:val="0"/>
        <w:autoSpaceDN w:val="0"/>
        <w:adjustRightInd w:val="0"/>
        <w:spacing w:after="0" w:line="240" w:lineRule="auto"/>
        <w:jc w:val="both"/>
        <w:rPr>
          <w:rFonts w:cs="Cambria"/>
          <w:bCs/>
          <w:color w:val="000000"/>
        </w:rPr>
      </w:pPr>
      <w:r w:rsidRPr="0054621D">
        <w:rPr>
          <w:rFonts w:cs="Cambria"/>
          <w:bCs/>
          <w:color w:val="000000"/>
        </w:rPr>
        <w:t>Β) Αν ο υποψήφιος ή ο προσφέρων αποτελεί ένωση κατά την έννοια του άρθρου 19 παρ. 2 του Ν. 4412/2016, υποβάλλει τη δήλωση της παρούσας παραγράφου καθώς και τα προαναφερθέντα πιστοποιητικά για κάθε μέλος της ένωσης</w:t>
      </w:r>
    </w:p>
    <w:p w:rsidR="00A570F0" w:rsidRPr="0054621D" w:rsidRDefault="00A570F0" w:rsidP="003608C4">
      <w:pPr>
        <w:widowControl w:val="0"/>
        <w:autoSpaceDE w:val="0"/>
        <w:autoSpaceDN w:val="0"/>
        <w:adjustRightInd w:val="0"/>
        <w:spacing w:after="0" w:line="240" w:lineRule="auto"/>
        <w:jc w:val="both"/>
        <w:rPr>
          <w:rFonts w:cs="Cambria"/>
          <w:bCs/>
          <w:color w:val="000000"/>
        </w:rPr>
      </w:pPr>
    </w:p>
    <w:p w:rsidR="00154F39" w:rsidRPr="0054621D" w:rsidRDefault="00154F39" w:rsidP="003608C4">
      <w:pPr>
        <w:widowControl w:val="0"/>
        <w:autoSpaceDE w:val="0"/>
        <w:autoSpaceDN w:val="0"/>
        <w:adjustRightInd w:val="0"/>
        <w:spacing w:after="0" w:line="240" w:lineRule="auto"/>
        <w:jc w:val="both"/>
        <w:rPr>
          <w:rFonts w:cs="Cambria"/>
          <w:bCs/>
          <w:color w:val="000000"/>
        </w:rPr>
      </w:pPr>
      <w:r w:rsidRPr="0054621D">
        <w:rPr>
          <w:rFonts w:cs="Cambria"/>
          <w:bCs/>
          <w:color w:val="000000"/>
        </w:rPr>
        <w:t>Γ) Αν ο προσφέρων ή ο υποψήφιος επικαλείται τις χρηματοοικονομικές, τεχνικές ή επαγγελματικές δυνατότητες άλλων φορέων, σύμφωνα με το άρθρο 78 του Ν. 4412/2016, θα πρέπει να προσκομίζεται, από τους εν λόγω φορείς, η δήλωση υπό στοιχείο Α της παρούσας παραγράφου καθώς και δήλωση περί της δέσμευσης των αναγκαίων πόρων για το συγκεκριμένο σκοπό.</w:t>
      </w:r>
    </w:p>
    <w:p w:rsidR="00A570F0" w:rsidRDefault="00A570F0" w:rsidP="003608C4">
      <w:pPr>
        <w:widowControl w:val="0"/>
        <w:autoSpaceDE w:val="0"/>
        <w:autoSpaceDN w:val="0"/>
        <w:adjustRightInd w:val="0"/>
        <w:spacing w:after="0" w:line="240" w:lineRule="auto"/>
        <w:jc w:val="both"/>
        <w:rPr>
          <w:rFonts w:cs="Cambria"/>
          <w:bCs/>
          <w:color w:val="000000"/>
        </w:rPr>
      </w:pPr>
    </w:p>
    <w:p w:rsidR="00154F39" w:rsidRPr="0054621D" w:rsidRDefault="00154F39" w:rsidP="003608C4">
      <w:pPr>
        <w:widowControl w:val="0"/>
        <w:autoSpaceDE w:val="0"/>
        <w:autoSpaceDN w:val="0"/>
        <w:adjustRightInd w:val="0"/>
        <w:spacing w:after="0" w:line="240" w:lineRule="auto"/>
        <w:jc w:val="both"/>
        <w:rPr>
          <w:rFonts w:cs="Cambria"/>
          <w:bCs/>
          <w:color w:val="000000"/>
        </w:rPr>
      </w:pPr>
      <w:r w:rsidRPr="0054621D">
        <w:rPr>
          <w:rFonts w:cs="Cambria"/>
          <w:bCs/>
          <w:color w:val="000000"/>
        </w:rPr>
        <w:t>Δ) Αν ο προσφέρων ή ο υποψήφιος δηλώνει ότι προτίθεται να αναθέσει τμήμα της σύμβασης υπό μορφή υπεργολαβίας σε τρίτο/τρίτους, οφείλει να τους ονοματίζει και να προσκομίζει δήλωση με το ως άνω περιεχόμενο (παρ. Α) του/των υπεργολάβου/ων καθώς και δήλωση με τη σχετική δέσμευση του υπεργολάβου για την υλοποίηση του τμήματος της εν λόγω σύμβασης και του ποσοστού που καταλαμβάνει το προς υλοποίηση από αυτόν τμήμα της σύμβασης σε σχέση με τη συνολική αξία αυτής.</w:t>
      </w:r>
    </w:p>
    <w:p w:rsidR="0088665F" w:rsidRDefault="0088665F" w:rsidP="003608C4">
      <w:pPr>
        <w:autoSpaceDE w:val="0"/>
        <w:autoSpaceDN w:val="0"/>
        <w:adjustRightInd w:val="0"/>
        <w:spacing w:after="0" w:line="240" w:lineRule="auto"/>
        <w:jc w:val="both"/>
        <w:rPr>
          <w:rFonts w:cs="Calibri"/>
          <w:color w:val="000000"/>
        </w:rPr>
      </w:pPr>
    </w:p>
    <w:p w:rsidR="001C1D94" w:rsidRPr="0054621D" w:rsidRDefault="001C1D94" w:rsidP="003608C4">
      <w:pPr>
        <w:autoSpaceDE w:val="0"/>
        <w:autoSpaceDN w:val="0"/>
        <w:adjustRightInd w:val="0"/>
        <w:spacing w:after="0" w:line="240" w:lineRule="auto"/>
        <w:jc w:val="both"/>
        <w:rPr>
          <w:rFonts w:cs="Calibri"/>
          <w:color w:val="000000"/>
        </w:rPr>
      </w:pPr>
      <w:r w:rsidRPr="0054621D">
        <w:rPr>
          <w:rFonts w:cs="Calibri"/>
          <w:color w:val="000000"/>
        </w:rPr>
        <w:t xml:space="preserve">Σε οποιοδήποτε χρονικό σημείο κατά τη διάρκεια της διαδικασίας, μπορεί να ζητηθεί από τους προσφέροντες να υποβάλλουν όλα ή ορισμένα από τα αναφερόμενα στο ΤΕΥΔ δικαιολογητικά, όταν αυτό απαιτείται για την ορθή διεξαγωγή της διαδικασίας. </w:t>
      </w:r>
    </w:p>
    <w:p w:rsidR="007E1A85" w:rsidRPr="0054621D" w:rsidRDefault="007E1A85" w:rsidP="003608C4">
      <w:pPr>
        <w:autoSpaceDE w:val="0"/>
        <w:autoSpaceDN w:val="0"/>
        <w:adjustRightInd w:val="0"/>
        <w:spacing w:after="0" w:line="240" w:lineRule="auto"/>
        <w:jc w:val="both"/>
        <w:rPr>
          <w:rFonts w:cs="Calibri"/>
          <w:color w:val="000000"/>
        </w:rPr>
      </w:pPr>
    </w:p>
    <w:p w:rsidR="007E1A85" w:rsidRPr="0054621D" w:rsidRDefault="001C1D94" w:rsidP="003608C4">
      <w:pPr>
        <w:autoSpaceDE w:val="0"/>
        <w:autoSpaceDN w:val="0"/>
        <w:adjustRightInd w:val="0"/>
        <w:spacing w:after="0" w:line="240" w:lineRule="auto"/>
        <w:jc w:val="both"/>
        <w:rPr>
          <w:rFonts w:cs="Calibri"/>
          <w:color w:val="000000"/>
        </w:rPr>
      </w:pPr>
      <w:r w:rsidRPr="0054621D">
        <w:rPr>
          <w:rFonts w:cs="Calibri"/>
          <w:color w:val="000000"/>
        </w:rPr>
        <w:t xml:space="preserve">Στην περίπτωση υποβολής προσφοράς από ένωση οικονομικών φορέων, το ΤΕΥΔ υποβάλλεται χωριστά από κάθε μέλος της ένωσης. </w:t>
      </w:r>
    </w:p>
    <w:p w:rsidR="007E1A85" w:rsidRPr="0054621D" w:rsidRDefault="007E1A85" w:rsidP="003608C4">
      <w:pPr>
        <w:autoSpaceDE w:val="0"/>
        <w:autoSpaceDN w:val="0"/>
        <w:adjustRightInd w:val="0"/>
        <w:spacing w:after="0" w:line="240" w:lineRule="auto"/>
        <w:jc w:val="both"/>
        <w:rPr>
          <w:rFonts w:cs="Calibri"/>
          <w:color w:val="000000"/>
        </w:rPr>
      </w:pPr>
    </w:p>
    <w:p w:rsidR="009749EA" w:rsidRPr="00302282" w:rsidRDefault="009749EA" w:rsidP="003608C4">
      <w:pPr>
        <w:autoSpaceDE w:val="0"/>
        <w:autoSpaceDN w:val="0"/>
        <w:adjustRightInd w:val="0"/>
        <w:spacing w:after="0" w:line="240" w:lineRule="auto"/>
        <w:jc w:val="both"/>
        <w:rPr>
          <w:rFonts w:cs="Calibri"/>
          <w:color w:val="000000"/>
        </w:rPr>
      </w:pPr>
      <w:r w:rsidRPr="000B639B">
        <w:rPr>
          <w:rFonts w:cs="Calibri"/>
          <w:color w:val="000000"/>
        </w:rPr>
        <w:t>Η συμπλήρωση όλων των πεδίων του ΤΕΥΔ είναι υποχρεωτική επί ποινή αποκλεισμού</w:t>
      </w:r>
      <w:r w:rsidR="00B37574" w:rsidRPr="000B639B">
        <w:rPr>
          <w:rFonts w:cs="Calibri"/>
          <w:color w:val="000000"/>
        </w:rPr>
        <w:t xml:space="preserve"> σε αντίθετη περίπτωση</w:t>
      </w:r>
      <w:r w:rsidRPr="000B639B">
        <w:rPr>
          <w:rFonts w:cs="Calibri"/>
          <w:color w:val="000000"/>
        </w:rPr>
        <w:t>.</w:t>
      </w:r>
    </w:p>
    <w:p w:rsidR="000A68BD" w:rsidRPr="0054621D" w:rsidRDefault="000A68BD" w:rsidP="003608C4">
      <w:pPr>
        <w:autoSpaceDE w:val="0"/>
        <w:autoSpaceDN w:val="0"/>
        <w:adjustRightInd w:val="0"/>
        <w:spacing w:after="0" w:line="240" w:lineRule="auto"/>
        <w:jc w:val="both"/>
        <w:rPr>
          <w:rFonts w:cs="Cambria"/>
          <w:b/>
          <w:bCs/>
          <w:color w:val="4F81BD"/>
        </w:rPr>
      </w:pPr>
    </w:p>
    <w:p w:rsidR="001C48EC" w:rsidRPr="0054621D" w:rsidRDefault="001C48EC" w:rsidP="003608C4">
      <w:pPr>
        <w:keepNext/>
        <w:keepLines/>
        <w:spacing w:before="200" w:after="0" w:line="240" w:lineRule="auto"/>
        <w:jc w:val="both"/>
        <w:outlineLvl w:val="2"/>
        <w:rPr>
          <w:rFonts w:cs="Cambria"/>
          <w:b/>
          <w:bCs/>
          <w:color w:val="4F81BD"/>
        </w:rPr>
      </w:pPr>
      <w:r w:rsidRPr="0054621D">
        <w:rPr>
          <w:rFonts w:cs="Cambria"/>
          <w:b/>
          <w:bCs/>
          <w:color w:val="4F81BD"/>
        </w:rPr>
        <w:t>Β. ΤΕΧΝΙΚΗ ΠΡΟΣΦΟΡΑ</w:t>
      </w:r>
      <w:r w:rsidR="00E91B66" w:rsidRPr="0054621D">
        <w:rPr>
          <w:rFonts w:cs="Cambria"/>
          <w:b/>
          <w:bCs/>
          <w:color w:val="4F81BD"/>
        </w:rPr>
        <w:t xml:space="preserve"> </w:t>
      </w:r>
    </w:p>
    <w:p w:rsidR="00B120CB" w:rsidRDefault="00B120CB" w:rsidP="003608C4">
      <w:pPr>
        <w:autoSpaceDE w:val="0"/>
        <w:autoSpaceDN w:val="0"/>
        <w:adjustRightInd w:val="0"/>
        <w:spacing w:after="0" w:line="240" w:lineRule="auto"/>
        <w:jc w:val="both"/>
        <w:rPr>
          <w:rFonts w:cs="Calibri"/>
          <w:color w:val="000000"/>
        </w:rPr>
      </w:pPr>
    </w:p>
    <w:p w:rsidR="00063E26" w:rsidRPr="00B120CB" w:rsidRDefault="001C48EC" w:rsidP="003608C4">
      <w:pPr>
        <w:autoSpaceDE w:val="0"/>
        <w:autoSpaceDN w:val="0"/>
        <w:adjustRightInd w:val="0"/>
        <w:spacing w:after="0" w:line="240" w:lineRule="auto"/>
        <w:jc w:val="both"/>
        <w:rPr>
          <w:rFonts w:cs="Calibri"/>
          <w:color w:val="000000"/>
        </w:rPr>
      </w:pPr>
      <w:r w:rsidRPr="00B120CB">
        <w:rPr>
          <w:rFonts w:cs="Calibri"/>
          <w:color w:val="000000"/>
        </w:rPr>
        <w:t>Ο φάκελος με την ένδειξη ΤΕΧΝΙΚΗ ΠΡΟΣΦΟΡΑ πρέπει να περιλαμβάνει τεχνικά στοιχεία προσφοράς. Ανάλογα με τον αριθμό των</w:t>
      </w:r>
      <w:r w:rsidR="00C655AF" w:rsidRPr="00B120CB">
        <w:rPr>
          <w:rFonts w:cs="Calibri"/>
          <w:color w:val="000000"/>
        </w:rPr>
        <w:t xml:space="preserve"> </w:t>
      </w:r>
      <w:r w:rsidR="009E242F" w:rsidRPr="00B120CB">
        <w:rPr>
          <w:rFonts w:cs="Calibri"/>
          <w:color w:val="000000"/>
        </w:rPr>
        <w:t xml:space="preserve">τμημάτων </w:t>
      </w:r>
      <w:r w:rsidRPr="00B120CB">
        <w:rPr>
          <w:rFonts w:cs="Calibri"/>
          <w:color w:val="000000"/>
        </w:rPr>
        <w:t xml:space="preserve">για τα οποία υποβάλλει προσφορά υπάρχουν και οι αντίστοιχοι σφραγισμένοι </w:t>
      </w:r>
      <w:proofErr w:type="spellStart"/>
      <w:r w:rsidRPr="00B120CB">
        <w:rPr>
          <w:rFonts w:cs="Calibri"/>
          <w:color w:val="000000"/>
        </w:rPr>
        <w:t>υποφάκελοι</w:t>
      </w:r>
      <w:proofErr w:type="spellEnd"/>
      <w:r w:rsidRPr="00B120CB">
        <w:rPr>
          <w:rFonts w:cs="Calibri"/>
          <w:color w:val="000000"/>
        </w:rPr>
        <w:t xml:space="preserve"> τεχνικής προσφοράς για κάθε </w:t>
      </w:r>
      <w:r w:rsidR="00D4563C" w:rsidRPr="00B120CB">
        <w:rPr>
          <w:rFonts w:cs="Calibri"/>
          <w:color w:val="000000"/>
        </w:rPr>
        <w:t>τμήμα</w:t>
      </w:r>
      <w:r w:rsidRPr="00B120CB">
        <w:rPr>
          <w:rFonts w:cs="Calibri"/>
          <w:color w:val="000000"/>
        </w:rPr>
        <w:t xml:space="preserve">. </w:t>
      </w:r>
      <w:r w:rsidR="0068503F" w:rsidRPr="00B120CB">
        <w:rPr>
          <w:rFonts w:cs="Calibri"/>
          <w:color w:val="000000"/>
        </w:rPr>
        <w:t xml:space="preserve">Κάθε </w:t>
      </w:r>
      <w:proofErr w:type="spellStart"/>
      <w:r w:rsidR="0068503F" w:rsidRPr="00B120CB">
        <w:rPr>
          <w:rFonts w:cs="Calibri"/>
          <w:color w:val="000000"/>
        </w:rPr>
        <w:t>υποφάκελος</w:t>
      </w:r>
      <w:proofErr w:type="spellEnd"/>
      <w:r w:rsidR="0068503F" w:rsidRPr="00B120CB">
        <w:rPr>
          <w:rFonts w:cs="Calibri"/>
          <w:color w:val="000000"/>
        </w:rPr>
        <w:t xml:space="preserve"> τεχνικής προσφοράς θα συνοδεύεται από τον αντίστοιχο ΠΙΝΑΚΑ ΣΥΜΜΟΡΦΩΣΗΣ (ΠΑΡΑΡΤΗΜΑ Β) συμπληρωμένο</w:t>
      </w:r>
      <w:r w:rsidR="00803412">
        <w:rPr>
          <w:rFonts w:cs="Calibri"/>
          <w:color w:val="000000"/>
        </w:rPr>
        <w:t xml:space="preserve"> σε όλα του τα πεδία</w:t>
      </w:r>
      <w:r w:rsidR="0068503F" w:rsidRPr="00B120CB">
        <w:rPr>
          <w:rFonts w:cs="Calibri"/>
          <w:color w:val="000000"/>
        </w:rPr>
        <w:t xml:space="preserve"> και υπογεγραμμένο από τον </w:t>
      </w:r>
      <w:r w:rsidR="00662FE9" w:rsidRPr="00B120CB">
        <w:rPr>
          <w:rFonts w:cs="Calibri"/>
          <w:color w:val="000000"/>
        </w:rPr>
        <w:t>προσφέροντα</w:t>
      </w:r>
      <w:r w:rsidRPr="00B120CB">
        <w:rPr>
          <w:rFonts w:cs="Calibri"/>
          <w:color w:val="000000"/>
        </w:rPr>
        <w:t xml:space="preserve">. </w:t>
      </w:r>
    </w:p>
    <w:p w:rsidR="001C48EC" w:rsidRDefault="00063E26" w:rsidP="003608C4">
      <w:pPr>
        <w:keepNext/>
        <w:keepLines/>
        <w:spacing w:before="200" w:after="0" w:line="240" w:lineRule="auto"/>
        <w:jc w:val="both"/>
        <w:outlineLvl w:val="2"/>
        <w:rPr>
          <w:rFonts w:cs="Cambria"/>
          <w:b/>
          <w:bCs/>
          <w:color w:val="4F81BD"/>
        </w:rPr>
      </w:pPr>
      <w:r>
        <w:rPr>
          <w:rFonts w:cs="Cambria"/>
          <w:b/>
          <w:bCs/>
          <w:color w:val="4F81BD"/>
        </w:rPr>
        <w:t xml:space="preserve">Γ. </w:t>
      </w:r>
      <w:r w:rsidR="001C48EC" w:rsidRPr="0054621D">
        <w:rPr>
          <w:rFonts w:cs="Cambria"/>
          <w:b/>
          <w:bCs/>
          <w:color w:val="4F81BD"/>
        </w:rPr>
        <w:t>ΟΙΚΟΝΟΜΙΚΗ ΠΡΟΣΦΟΡΑ</w:t>
      </w:r>
    </w:p>
    <w:p w:rsidR="00B120CB" w:rsidRDefault="00B120CB" w:rsidP="003608C4">
      <w:pPr>
        <w:autoSpaceDE w:val="0"/>
        <w:autoSpaceDN w:val="0"/>
        <w:adjustRightInd w:val="0"/>
        <w:spacing w:after="0" w:line="240" w:lineRule="auto"/>
        <w:jc w:val="both"/>
        <w:rPr>
          <w:rFonts w:cs="Calibri"/>
          <w:color w:val="000000"/>
        </w:rPr>
      </w:pPr>
    </w:p>
    <w:p w:rsidR="00B37574" w:rsidRPr="0080409D" w:rsidRDefault="001C48EC" w:rsidP="0080409D">
      <w:pPr>
        <w:autoSpaceDE w:val="0"/>
        <w:autoSpaceDN w:val="0"/>
        <w:adjustRightInd w:val="0"/>
        <w:spacing w:after="0" w:line="240" w:lineRule="auto"/>
        <w:jc w:val="both"/>
        <w:rPr>
          <w:rFonts w:cs="Calibri"/>
          <w:color w:val="000000"/>
        </w:rPr>
      </w:pPr>
      <w:r w:rsidRPr="00B120CB">
        <w:rPr>
          <w:rFonts w:cs="Calibri"/>
          <w:color w:val="000000"/>
        </w:rPr>
        <w:t>Ο φάκελος με την ένδειξη ΟΙΚΟΝΟΜΙΚΗ ΠΡΟΣΦΟΡΑ περιλαμβάνει τα οικονομικά στοιχεία προσφοράς και πρέπει να  συνοδεύεται  από τον ακόλουθο πίνακα της Οικονομικής Προσφοράς,  συμπληρωμένο και υπογεγραμμένο από τον Προσφέροντα:</w:t>
      </w:r>
      <w:r w:rsidR="0080409D">
        <w:rPr>
          <w:rFonts w:cs="Calibri"/>
          <w:color w:val="000000"/>
        </w:rPr>
        <w:t xml:space="preserve"> </w:t>
      </w:r>
    </w:p>
    <w:p w:rsidR="00B37574" w:rsidRPr="0054621D" w:rsidRDefault="00B37574" w:rsidP="003608C4">
      <w:pPr>
        <w:spacing w:before="240" w:after="60" w:line="240" w:lineRule="auto"/>
        <w:ind w:left="360"/>
        <w:jc w:val="both"/>
        <w:outlineLvl w:val="5"/>
        <w:rPr>
          <w:rFonts w:eastAsia="Times New Roman" w:cs="Verdana"/>
          <w:bCs/>
          <w:color w:val="000000"/>
        </w:rPr>
      </w:pPr>
    </w:p>
    <w:tbl>
      <w:tblPr>
        <w:tblW w:w="493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1963"/>
        <w:gridCol w:w="965"/>
        <w:gridCol w:w="1016"/>
        <w:gridCol w:w="1035"/>
        <w:gridCol w:w="908"/>
        <w:gridCol w:w="906"/>
        <w:gridCol w:w="1014"/>
      </w:tblGrid>
      <w:tr w:rsidR="001C48EC" w:rsidRPr="0054621D">
        <w:trPr>
          <w:cantSplit/>
          <w:tblHeader/>
        </w:trPr>
        <w:tc>
          <w:tcPr>
            <w:tcW w:w="235" w:type="pct"/>
            <w:vMerge w:val="restart"/>
            <w:shd w:val="pct15" w:color="auto" w:fill="FFFFFF"/>
            <w:vAlign w:val="center"/>
          </w:tcPr>
          <w:p w:rsidR="001C48EC" w:rsidRPr="0054621D" w:rsidRDefault="001C48EC" w:rsidP="003608C4">
            <w:pPr>
              <w:spacing w:after="0" w:line="240" w:lineRule="auto"/>
              <w:jc w:val="both"/>
              <w:rPr>
                <w:rFonts w:eastAsia="Times New Roman" w:cs="Calibri"/>
                <w:lang w:val="en-US"/>
              </w:rPr>
            </w:pPr>
            <w:r w:rsidRPr="0054621D">
              <w:rPr>
                <w:rFonts w:eastAsia="Times New Roman" w:cs="Calibri"/>
                <w:lang w:val="en-US"/>
              </w:rPr>
              <w:lastRenderedPageBreak/>
              <w:t>Α/Α</w:t>
            </w:r>
          </w:p>
        </w:tc>
        <w:tc>
          <w:tcPr>
            <w:tcW w:w="1198" w:type="pct"/>
            <w:vMerge w:val="restart"/>
            <w:shd w:val="pct15" w:color="auto" w:fill="FFFFFF"/>
            <w:vAlign w:val="center"/>
          </w:tcPr>
          <w:p w:rsidR="001C48EC" w:rsidRPr="0054621D" w:rsidRDefault="001C48EC" w:rsidP="003608C4">
            <w:pPr>
              <w:spacing w:after="0" w:line="240" w:lineRule="auto"/>
              <w:jc w:val="both"/>
              <w:rPr>
                <w:rFonts w:eastAsia="Times New Roman" w:cs="Calibri"/>
                <w:lang w:val="en-US"/>
              </w:rPr>
            </w:pPr>
            <w:r w:rsidRPr="0054621D">
              <w:rPr>
                <w:rFonts w:eastAsia="Times New Roman" w:cs="Calibri"/>
                <w:lang w:val="en-US"/>
              </w:rPr>
              <w:t>ΠΕΡΙΓΡΑΦΗ</w:t>
            </w:r>
          </w:p>
        </w:tc>
        <w:tc>
          <w:tcPr>
            <w:tcW w:w="589" w:type="pct"/>
            <w:vMerge w:val="restart"/>
            <w:shd w:val="pct15" w:color="auto" w:fill="FFFFFF"/>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rPr>
              <w:t>ΤΥΠΟΣ/</w:t>
            </w:r>
            <w:r w:rsidRPr="0054621D">
              <w:rPr>
                <w:rFonts w:eastAsia="Times New Roman" w:cs="Calibri"/>
              </w:rPr>
              <w:br/>
              <w:t>ΧΑΡΑΚΤΗΡΙΣΤΙΚΑ</w:t>
            </w:r>
          </w:p>
        </w:tc>
        <w:tc>
          <w:tcPr>
            <w:tcW w:w="620" w:type="pct"/>
            <w:vMerge w:val="restart"/>
            <w:shd w:val="pct15" w:color="auto" w:fill="FFFFFF"/>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rPr>
              <w:t>ΠΟΣΟΤΗΤΑ</w:t>
            </w:r>
          </w:p>
        </w:tc>
        <w:tc>
          <w:tcPr>
            <w:tcW w:w="1186" w:type="pct"/>
            <w:gridSpan w:val="2"/>
            <w:shd w:val="pct15" w:color="auto" w:fill="FFFFFF"/>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rPr>
              <w:t>ΑΞΙΑ ΧΩΡΙΣ ΦΠΑ [€]</w:t>
            </w:r>
          </w:p>
        </w:tc>
        <w:tc>
          <w:tcPr>
            <w:tcW w:w="553" w:type="pct"/>
            <w:vMerge w:val="restart"/>
            <w:shd w:val="pct15" w:color="auto" w:fill="FFFFFF"/>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rPr>
              <w:t>ΦΠΑ [€]</w:t>
            </w:r>
          </w:p>
        </w:tc>
        <w:tc>
          <w:tcPr>
            <w:tcW w:w="619" w:type="pct"/>
            <w:vMerge w:val="restart"/>
            <w:shd w:val="pct15" w:color="auto" w:fill="FFFFFF"/>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rPr>
              <w:t>ΣΥΝΟΛΙΚΗ ΑΞΙΑ ΜΕ ΦΠΑ [€]</w:t>
            </w:r>
          </w:p>
        </w:tc>
      </w:tr>
      <w:tr w:rsidR="001C48EC" w:rsidRPr="0054621D">
        <w:trPr>
          <w:cantSplit/>
          <w:tblHeader/>
        </w:trPr>
        <w:tc>
          <w:tcPr>
            <w:tcW w:w="235" w:type="pct"/>
            <w:vMerge/>
            <w:shd w:val="pct15" w:color="auto" w:fill="FFFFFF"/>
            <w:vAlign w:val="center"/>
          </w:tcPr>
          <w:p w:rsidR="001C48EC" w:rsidRPr="0054621D" w:rsidRDefault="001C48EC" w:rsidP="003608C4">
            <w:pPr>
              <w:spacing w:after="0" w:line="240" w:lineRule="auto"/>
              <w:jc w:val="both"/>
              <w:rPr>
                <w:rFonts w:eastAsia="Times New Roman" w:cs="Calibri"/>
              </w:rPr>
            </w:pPr>
          </w:p>
        </w:tc>
        <w:tc>
          <w:tcPr>
            <w:tcW w:w="1198" w:type="pct"/>
            <w:vMerge/>
            <w:shd w:val="pct15" w:color="auto" w:fill="FFFFFF"/>
            <w:vAlign w:val="center"/>
          </w:tcPr>
          <w:p w:rsidR="001C48EC" w:rsidRPr="0054621D" w:rsidRDefault="001C48EC" w:rsidP="003608C4">
            <w:pPr>
              <w:spacing w:after="0" w:line="240" w:lineRule="auto"/>
              <w:jc w:val="both"/>
              <w:rPr>
                <w:rFonts w:eastAsia="Times New Roman" w:cs="Calibri"/>
              </w:rPr>
            </w:pPr>
          </w:p>
        </w:tc>
        <w:tc>
          <w:tcPr>
            <w:tcW w:w="589" w:type="pct"/>
            <w:vMerge/>
            <w:shd w:val="pct15" w:color="auto" w:fill="FFFFFF"/>
            <w:vAlign w:val="center"/>
          </w:tcPr>
          <w:p w:rsidR="001C48EC" w:rsidRPr="0054621D" w:rsidRDefault="001C48EC" w:rsidP="003608C4">
            <w:pPr>
              <w:spacing w:after="0" w:line="240" w:lineRule="auto"/>
              <w:jc w:val="both"/>
              <w:rPr>
                <w:rFonts w:eastAsia="Times New Roman" w:cs="Calibri"/>
              </w:rPr>
            </w:pPr>
          </w:p>
        </w:tc>
        <w:tc>
          <w:tcPr>
            <w:tcW w:w="620" w:type="pct"/>
            <w:vMerge/>
            <w:shd w:val="pct15" w:color="auto" w:fill="FFFFFF"/>
            <w:vAlign w:val="center"/>
          </w:tcPr>
          <w:p w:rsidR="001C48EC" w:rsidRPr="0054621D" w:rsidRDefault="001C48EC" w:rsidP="003608C4">
            <w:pPr>
              <w:spacing w:after="0" w:line="240" w:lineRule="auto"/>
              <w:jc w:val="both"/>
              <w:rPr>
                <w:rFonts w:eastAsia="Times New Roman" w:cs="Calibri"/>
              </w:rPr>
            </w:pPr>
          </w:p>
        </w:tc>
        <w:tc>
          <w:tcPr>
            <w:tcW w:w="632" w:type="pct"/>
            <w:shd w:val="pct15" w:color="auto" w:fill="FFFFFF"/>
            <w:vAlign w:val="center"/>
          </w:tcPr>
          <w:p w:rsidR="001C48EC" w:rsidRPr="0054621D" w:rsidRDefault="001C48EC" w:rsidP="003608C4">
            <w:pPr>
              <w:spacing w:after="0" w:line="240" w:lineRule="auto"/>
              <w:jc w:val="both"/>
              <w:rPr>
                <w:rFonts w:eastAsia="Times New Roman" w:cs="Calibri"/>
                <w:spacing w:val="-4"/>
              </w:rPr>
            </w:pPr>
            <w:r w:rsidRPr="0054621D">
              <w:rPr>
                <w:rFonts w:eastAsia="Times New Roman" w:cs="Calibri"/>
                <w:spacing w:val="-4"/>
              </w:rPr>
              <w:t>ΤΙΜΗ ΜΟΝΑΔΑΣ</w:t>
            </w:r>
          </w:p>
        </w:tc>
        <w:tc>
          <w:tcPr>
            <w:tcW w:w="554" w:type="pct"/>
            <w:shd w:val="pct15" w:color="auto" w:fill="FFFFFF"/>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rPr>
              <w:t>ΣΥΝΟΛΟ</w:t>
            </w:r>
          </w:p>
        </w:tc>
        <w:tc>
          <w:tcPr>
            <w:tcW w:w="553" w:type="pct"/>
            <w:vMerge/>
            <w:shd w:val="pct15" w:color="auto" w:fill="FFFFFF"/>
            <w:vAlign w:val="center"/>
          </w:tcPr>
          <w:p w:rsidR="001C48EC" w:rsidRPr="0054621D" w:rsidRDefault="001C48EC" w:rsidP="003608C4">
            <w:pPr>
              <w:spacing w:after="0" w:line="240" w:lineRule="auto"/>
              <w:jc w:val="both"/>
              <w:rPr>
                <w:rFonts w:eastAsia="Times New Roman" w:cs="Calibri"/>
              </w:rPr>
            </w:pPr>
          </w:p>
        </w:tc>
        <w:tc>
          <w:tcPr>
            <w:tcW w:w="619" w:type="pct"/>
            <w:vMerge/>
            <w:shd w:val="pct15" w:color="auto" w:fill="FFFFFF"/>
            <w:vAlign w:val="center"/>
          </w:tcPr>
          <w:p w:rsidR="001C48EC" w:rsidRPr="0054621D" w:rsidRDefault="001C48EC" w:rsidP="003608C4">
            <w:pPr>
              <w:spacing w:after="0" w:line="240" w:lineRule="auto"/>
              <w:jc w:val="both"/>
              <w:rPr>
                <w:rFonts w:eastAsia="Times New Roman" w:cs="Calibri"/>
              </w:rPr>
            </w:pPr>
          </w:p>
        </w:tc>
      </w:tr>
      <w:tr w:rsidR="001C48EC" w:rsidRPr="0054621D">
        <w:trPr>
          <w:trHeight w:val="340"/>
        </w:trPr>
        <w:tc>
          <w:tcPr>
            <w:tcW w:w="235" w:type="pct"/>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rPr>
              <w:t>1</w:t>
            </w:r>
          </w:p>
        </w:tc>
        <w:tc>
          <w:tcPr>
            <w:tcW w:w="1198" w:type="pct"/>
            <w:vAlign w:val="center"/>
          </w:tcPr>
          <w:p w:rsidR="001C48EC" w:rsidRPr="0054621D" w:rsidRDefault="001C48EC" w:rsidP="003608C4">
            <w:pPr>
              <w:spacing w:after="0" w:line="240" w:lineRule="auto"/>
              <w:jc w:val="both"/>
              <w:rPr>
                <w:rFonts w:eastAsia="Times New Roman" w:cs="Calibri"/>
              </w:rPr>
            </w:pPr>
          </w:p>
        </w:tc>
        <w:tc>
          <w:tcPr>
            <w:tcW w:w="589" w:type="pct"/>
            <w:vAlign w:val="center"/>
          </w:tcPr>
          <w:p w:rsidR="001C48EC" w:rsidRPr="0054621D" w:rsidRDefault="001C48EC" w:rsidP="003608C4">
            <w:pPr>
              <w:spacing w:after="0" w:line="240" w:lineRule="auto"/>
              <w:jc w:val="both"/>
              <w:rPr>
                <w:rFonts w:eastAsia="Times New Roman" w:cs="Calibri"/>
              </w:rPr>
            </w:pPr>
          </w:p>
        </w:tc>
        <w:tc>
          <w:tcPr>
            <w:tcW w:w="620" w:type="pct"/>
            <w:vAlign w:val="center"/>
          </w:tcPr>
          <w:p w:rsidR="001C48EC" w:rsidRPr="0054621D" w:rsidRDefault="001C48EC" w:rsidP="003608C4">
            <w:pPr>
              <w:spacing w:after="0" w:line="240" w:lineRule="auto"/>
              <w:jc w:val="both"/>
              <w:rPr>
                <w:rFonts w:eastAsia="Times New Roman" w:cs="Calibri"/>
              </w:rPr>
            </w:pPr>
          </w:p>
        </w:tc>
        <w:tc>
          <w:tcPr>
            <w:tcW w:w="632" w:type="pct"/>
            <w:vAlign w:val="center"/>
          </w:tcPr>
          <w:p w:rsidR="001C48EC" w:rsidRPr="0054621D" w:rsidRDefault="001C48EC" w:rsidP="003608C4">
            <w:pPr>
              <w:spacing w:after="0" w:line="240" w:lineRule="auto"/>
              <w:jc w:val="both"/>
              <w:rPr>
                <w:rFonts w:eastAsia="Times New Roman" w:cs="Calibri"/>
              </w:rPr>
            </w:pPr>
          </w:p>
        </w:tc>
        <w:tc>
          <w:tcPr>
            <w:tcW w:w="554" w:type="pct"/>
            <w:vAlign w:val="center"/>
          </w:tcPr>
          <w:p w:rsidR="001C48EC" w:rsidRPr="0054621D" w:rsidRDefault="001C48EC" w:rsidP="003608C4">
            <w:pPr>
              <w:spacing w:after="0" w:line="240" w:lineRule="auto"/>
              <w:jc w:val="both"/>
              <w:rPr>
                <w:rFonts w:eastAsia="Times New Roman" w:cs="Calibri"/>
              </w:rPr>
            </w:pPr>
          </w:p>
        </w:tc>
        <w:tc>
          <w:tcPr>
            <w:tcW w:w="553" w:type="pct"/>
            <w:vAlign w:val="center"/>
          </w:tcPr>
          <w:p w:rsidR="001C48EC" w:rsidRPr="0054621D" w:rsidRDefault="001C48EC" w:rsidP="003608C4">
            <w:pPr>
              <w:spacing w:after="0" w:line="240" w:lineRule="auto"/>
              <w:jc w:val="both"/>
              <w:rPr>
                <w:rFonts w:eastAsia="Times New Roman" w:cs="Calibri"/>
              </w:rPr>
            </w:pPr>
          </w:p>
        </w:tc>
        <w:tc>
          <w:tcPr>
            <w:tcW w:w="619" w:type="pct"/>
            <w:vAlign w:val="center"/>
          </w:tcPr>
          <w:p w:rsidR="001C48EC" w:rsidRPr="0054621D" w:rsidRDefault="001C48EC" w:rsidP="003608C4">
            <w:pPr>
              <w:spacing w:after="0" w:line="240" w:lineRule="auto"/>
              <w:jc w:val="both"/>
              <w:rPr>
                <w:rFonts w:eastAsia="Times New Roman" w:cs="Calibri"/>
              </w:rPr>
            </w:pPr>
          </w:p>
        </w:tc>
      </w:tr>
      <w:tr w:rsidR="001C48EC" w:rsidRPr="0054621D">
        <w:trPr>
          <w:trHeight w:val="340"/>
        </w:trPr>
        <w:tc>
          <w:tcPr>
            <w:tcW w:w="235" w:type="pct"/>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rPr>
              <w:t>2</w:t>
            </w:r>
          </w:p>
        </w:tc>
        <w:tc>
          <w:tcPr>
            <w:tcW w:w="1198" w:type="pct"/>
            <w:vAlign w:val="center"/>
          </w:tcPr>
          <w:p w:rsidR="001C48EC" w:rsidRPr="0054621D" w:rsidRDefault="001C48EC" w:rsidP="003608C4">
            <w:pPr>
              <w:spacing w:after="0" w:line="240" w:lineRule="auto"/>
              <w:jc w:val="both"/>
              <w:rPr>
                <w:rFonts w:eastAsia="Times New Roman" w:cs="Calibri"/>
              </w:rPr>
            </w:pPr>
          </w:p>
        </w:tc>
        <w:tc>
          <w:tcPr>
            <w:tcW w:w="589" w:type="pct"/>
            <w:vAlign w:val="center"/>
          </w:tcPr>
          <w:p w:rsidR="001C48EC" w:rsidRPr="0054621D" w:rsidRDefault="001C48EC" w:rsidP="003608C4">
            <w:pPr>
              <w:spacing w:after="0" w:line="240" w:lineRule="auto"/>
              <w:jc w:val="both"/>
              <w:rPr>
                <w:rFonts w:eastAsia="Times New Roman" w:cs="Calibri"/>
              </w:rPr>
            </w:pPr>
          </w:p>
        </w:tc>
        <w:tc>
          <w:tcPr>
            <w:tcW w:w="620" w:type="pct"/>
            <w:vAlign w:val="center"/>
          </w:tcPr>
          <w:p w:rsidR="001C48EC" w:rsidRPr="0054621D" w:rsidRDefault="001C48EC" w:rsidP="003608C4">
            <w:pPr>
              <w:spacing w:after="0" w:line="240" w:lineRule="auto"/>
              <w:jc w:val="both"/>
              <w:rPr>
                <w:rFonts w:eastAsia="Times New Roman" w:cs="Calibri"/>
              </w:rPr>
            </w:pPr>
          </w:p>
        </w:tc>
        <w:tc>
          <w:tcPr>
            <w:tcW w:w="632" w:type="pct"/>
            <w:vAlign w:val="center"/>
          </w:tcPr>
          <w:p w:rsidR="001C48EC" w:rsidRPr="0054621D" w:rsidRDefault="001C48EC" w:rsidP="003608C4">
            <w:pPr>
              <w:spacing w:after="0" w:line="240" w:lineRule="auto"/>
              <w:jc w:val="both"/>
              <w:rPr>
                <w:rFonts w:eastAsia="Times New Roman" w:cs="Calibri"/>
              </w:rPr>
            </w:pPr>
          </w:p>
        </w:tc>
        <w:tc>
          <w:tcPr>
            <w:tcW w:w="554" w:type="pct"/>
            <w:vAlign w:val="center"/>
          </w:tcPr>
          <w:p w:rsidR="001C48EC" w:rsidRPr="0054621D" w:rsidRDefault="001C48EC" w:rsidP="003608C4">
            <w:pPr>
              <w:spacing w:after="0" w:line="240" w:lineRule="auto"/>
              <w:jc w:val="both"/>
              <w:rPr>
                <w:rFonts w:eastAsia="Times New Roman" w:cs="Calibri"/>
              </w:rPr>
            </w:pPr>
          </w:p>
        </w:tc>
        <w:tc>
          <w:tcPr>
            <w:tcW w:w="553" w:type="pct"/>
            <w:vAlign w:val="center"/>
          </w:tcPr>
          <w:p w:rsidR="001C48EC" w:rsidRPr="0054621D" w:rsidRDefault="001C48EC" w:rsidP="003608C4">
            <w:pPr>
              <w:spacing w:after="0" w:line="240" w:lineRule="auto"/>
              <w:jc w:val="both"/>
              <w:rPr>
                <w:rFonts w:eastAsia="Times New Roman" w:cs="Calibri"/>
              </w:rPr>
            </w:pPr>
          </w:p>
        </w:tc>
        <w:tc>
          <w:tcPr>
            <w:tcW w:w="619" w:type="pct"/>
            <w:vAlign w:val="center"/>
          </w:tcPr>
          <w:p w:rsidR="001C48EC" w:rsidRPr="0054621D" w:rsidRDefault="001C48EC" w:rsidP="003608C4">
            <w:pPr>
              <w:spacing w:after="0" w:line="240" w:lineRule="auto"/>
              <w:jc w:val="both"/>
              <w:rPr>
                <w:rFonts w:eastAsia="Times New Roman" w:cs="Calibri"/>
              </w:rPr>
            </w:pPr>
          </w:p>
        </w:tc>
      </w:tr>
      <w:tr w:rsidR="001C48EC" w:rsidRPr="0054621D" w:rsidTr="009749EA">
        <w:trPr>
          <w:trHeight w:val="340"/>
        </w:trPr>
        <w:tc>
          <w:tcPr>
            <w:tcW w:w="3274" w:type="pct"/>
            <w:gridSpan w:val="5"/>
            <w:shd w:val="pct15" w:color="auto" w:fill="FFFFFF"/>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b/>
                <w:bCs/>
              </w:rPr>
              <w:t>ΣΥΝΟΛΟ</w:t>
            </w:r>
            <w:r w:rsidR="009749EA">
              <w:rPr>
                <w:rFonts w:eastAsia="Times New Roman" w:cs="Calibri"/>
                <w:b/>
                <w:bCs/>
              </w:rPr>
              <w:t xml:space="preserve"> </w:t>
            </w:r>
          </w:p>
        </w:tc>
        <w:tc>
          <w:tcPr>
            <w:tcW w:w="554" w:type="pct"/>
            <w:shd w:val="clear" w:color="auto" w:fill="D9D9D9" w:themeFill="background1" w:themeFillShade="D9"/>
            <w:vAlign w:val="center"/>
          </w:tcPr>
          <w:p w:rsidR="001C48EC" w:rsidRPr="0054621D" w:rsidRDefault="001C48EC" w:rsidP="003608C4">
            <w:pPr>
              <w:spacing w:after="0" w:line="240" w:lineRule="auto"/>
              <w:jc w:val="both"/>
              <w:rPr>
                <w:rFonts w:eastAsia="Times New Roman" w:cs="Calibri"/>
              </w:rPr>
            </w:pPr>
          </w:p>
        </w:tc>
        <w:tc>
          <w:tcPr>
            <w:tcW w:w="553" w:type="pct"/>
            <w:shd w:val="clear" w:color="auto" w:fill="D9D9D9" w:themeFill="background1" w:themeFillShade="D9"/>
            <w:vAlign w:val="center"/>
          </w:tcPr>
          <w:p w:rsidR="001C48EC" w:rsidRPr="0054621D" w:rsidRDefault="001C48EC" w:rsidP="003608C4">
            <w:pPr>
              <w:spacing w:after="0" w:line="240" w:lineRule="auto"/>
              <w:jc w:val="both"/>
              <w:rPr>
                <w:rFonts w:eastAsia="Times New Roman" w:cs="Calibri"/>
              </w:rPr>
            </w:pPr>
          </w:p>
        </w:tc>
        <w:tc>
          <w:tcPr>
            <w:tcW w:w="619" w:type="pct"/>
            <w:shd w:val="clear" w:color="auto" w:fill="D9D9D9" w:themeFill="background1" w:themeFillShade="D9"/>
            <w:vAlign w:val="center"/>
          </w:tcPr>
          <w:p w:rsidR="001C48EC" w:rsidRPr="0054621D" w:rsidRDefault="001C48EC" w:rsidP="003608C4">
            <w:pPr>
              <w:spacing w:after="0" w:line="240" w:lineRule="auto"/>
              <w:jc w:val="both"/>
              <w:rPr>
                <w:rFonts w:eastAsia="Times New Roman" w:cs="Calibri"/>
              </w:rPr>
            </w:pPr>
          </w:p>
        </w:tc>
      </w:tr>
    </w:tbl>
    <w:bookmarkEnd w:id="2"/>
    <w:bookmarkEnd w:id="3"/>
    <w:p w:rsidR="00D4563C" w:rsidRDefault="00D4563C" w:rsidP="003608C4">
      <w:pPr>
        <w:widowControl w:val="0"/>
        <w:autoSpaceDE w:val="0"/>
        <w:autoSpaceDN w:val="0"/>
        <w:adjustRightInd w:val="0"/>
        <w:spacing w:before="120" w:after="120" w:line="240" w:lineRule="auto"/>
        <w:ind w:right="6"/>
        <w:jc w:val="both"/>
        <w:rPr>
          <w:rFonts w:eastAsia="Times New Roman" w:cs="Calibri"/>
          <w:b/>
        </w:rPr>
      </w:pPr>
      <w:r w:rsidRPr="009749EA">
        <w:rPr>
          <w:rFonts w:eastAsia="Times New Roman" w:cs="Calibri"/>
          <w:b/>
        </w:rPr>
        <w:t>Ανάλογα με τον αριθμό των τμημάτων για τα οποία υποβάλλε</w:t>
      </w:r>
      <w:r w:rsidR="003F054C" w:rsidRPr="009749EA">
        <w:rPr>
          <w:rFonts w:eastAsia="Times New Roman" w:cs="Calibri"/>
          <w:b/>
        </w:rPr>
        <w:t>ται</w:t>
      </w:r>
      <w:r w:rsidRPr="009749EA">
        <w:rPr>
          <w:rFonts w:eastAsia="Times New Roman" w:cs="Calibri"/>
          <w:b/>
        </w:rPr>
        <w:t xml:space="preserve"> προσφορά </w:t>
      </w:r>
      <w:r w:rsidR="009749EA">
        <w:rPr>
          <w:rFonts w:eastAsia="Times New Roman" w:cs="Calibri"/>
          <w:b/>
        </w:rPr>
        <w:t xml:space="preserve">θα </w:t>
      </w:r>
      <w:r w:rsidRPr="009749EA">
        <w:rPr>
          <w:rFonts w:eastAsia="Times New Roman" w:cs="Calibri"/>
          <w:b/>
        </w:rPr>
        <w:t xml:space="preserve">υπάρχουν και οι αντίστοιχοι σφραγισμένοι </w:t>
      </w:r>
      <w:proofErr w:type="spellStart"/>
      <w:r w:rsidRPr="009749EA">
        <w:rPr>
          <w:rFonts w:eastAsia="Times New Roman" w:cs="Calibri"/>
          <w:b/>
        </w:rPr>
        <w:t>υποφάκελοι</w:t>
      </w:r>
      <w:proofErr w:type="spellEnd"/>
      <w:r w:rsidRPr="009749EA">
        <w:rPr>
          <w:rFonts w:eastAsia="Times New Roman" w:cs="Calibri"/>
          <w:b/>
        </w:rPr>
        <w:t xml:space="preserve">  οικονομικής προσφοράς για κάθε τμήμα. </w:t>
      </w:r>
    </w:p>
    <w:p w:rsidR="0080409D" w:rsidRPr="009749EA" w:rsidRDefault="0080409D" w:rsidP="003608C4">
      <w:pPr>
        <w:widowControl w:val="0"/>
        <w:autoSpaceDE w:val="0"/>
        <w:autoSpaceDN w:val="0"/>
        <w:adjustRightInd w:val="0"/>
        <w:spacing w:before="120" w:after="120" w:line="240" w:lineRule="auto"/>
        <w:ind w:right="6"/>
        <w:jc w:val="both"/>
        <w:rPr>
          <w:rFonts w:eastAsia="Times New Roman" w:cs="Calibri"/>
          <w:b/>
        </w:rPr>
      </w:pP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ΑΡΘΡΟ 11: ΙΣΧΥΣ ΠΡΟΣΦΟΡΩΝ</w:t>
      </w:r>
      <w:r w:rsidR="00E91B66" w:rsidRPr="0054621D">
        <w:rPr>
          <w:rFonts w:cs="Cambria"/>
          <w:b/>
          <w:bCs/>
          <w:color w:val="4F81BD"/>
        </w:rPr>
        <w:t xml:space="preserve"> </w:t>
      </w:r>
    </w:p>
    <w:p w:rsidR="001C48EC" w:rsidRPr="0054621D" w:rsidRDefault="001C48EC" w:rsidP="00E91B66">
      <w:pPr>
        <w:spacing w:after="0" w:line="240" w:lineRule="auto"/>
        <w:jc w:val="both"/>
        <w:rPr>
          <w:rFonts w:eastAsia="Times New Roman" w:cs="Verdana"/>
          <w:color w:val="000000"/>
        </w:rPr>
      </w:pPr>
      <w:r w:rsidRPr="0054621D">
        <w:rPr>
          <w:rFonts w:eastAsia="Times New Roman" w:cs="Verdana"/>
          <w:color w:val="000000"/>
        </w:rPr>
        <w:t xml:space="preserve">Οι Προσφορές ισχύουν και δεσμεύουν τους υποψήφιους Αναδόχους για  </w:t>
      </w:r>
      <w:r w:rsidR="00825C91" w:rsidRPr="0054621D">
        <w:rPr>
          <w:rFonts w:eastAsia="Times New Roman" w:cs="Verdana"/>
          <w:color w:val="000000"/>
        </w:rPr>
        <w:t xml:space="preserve">4 </w:t>
      </w:r>
      <w:r w:rsidR="00F61667" w:rsidRPr="0054621D">
        <w:rPr>
          <w:rFonts w:eastAsia="Times New Roman" w:cs="Verdana"/>
          <w:color w:val="000000"/>
        </w:rPr>
        <w:t xml:space="preserve">μήνες </w:t>
      </w:r>
      <w:r w:rsidRPr="0054621D">
        <w:rPr>
          <w:rFonts w:eastAsia="Times New Roman" w:cs="Verdana"/>
          <w:color w:val="000000"/>
        </w:rPr>
        <w:t xml:space="preserve">από την επόμενη μέρα της διενέργειας της καταληκτικής ημερομηνίας υποβολής τους. Προσφορά που ορίζει μικρότερο χρόνο ισχύος απορρίπτεται ως απαράδεκτη. Η ισχύς της Προσφοράς μπορεί να παρατείνεται εγγράφως σύμφωνα με το αρ. </w:t>
      </w:r>
      <w:r w:rsidR="002E2B5D" w:rsidRPr="0054621D">
        <w:rPr>
          <w:rFonts w:eastAsia="Times New Roman" w:cs="Verdana"/>
          <w:color w:val="000000"/>
        </w:rPr>
        <w:t>97 του Ν. 4412/2016</w:t>
      </w:r>
      <w:r w:rsidRPr="0054621D">
        <w:rPr>
          <w:rFonts w:eastAsia="Times New Roman" w:cs="Verdana"/>
          <w:color w:val="000000"/>
        </w:rPr>
        <w:t xml:space="preserve">, εφόσον ζητηθεί από την Αναθέτουσα Αρχή πριν από τη λήξη της. </w:t>
      </w:r>
    </w:p>
    <w:p w:rsidR="001C48EC" w:rsidRPr="0054621D" w:rsidRDefault="001C48EC" w:rsidP="009B0F36">
      <w:pPr>
        <w:spacing w:after="0" w:line="240" w:lineRule="auto"/>
        <w:jc w:val="both"/>
        <w:rPr>
          <w:rFonts w:eastAsia="Times New Roman" w:cs="Verdana"/>
          <w:color w:val="000000"/>
        </w:rPr>
      </w:pP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ΑΡΘΡΟ 12: ΤΙΜΕΣ ΠΡΟΣΦΟΡΩΝ - ΝΟΜΙΣΜΑ</w:t>
      </w:r>
    </w:p>
    <w:p w:rsidR="001C48EC" w:rsidRDefault="001C48EC" w:rsidP="009B0F36">
      <w:pPr>
        <w:spacing w:after="0" w:line="240" w:lineRule="auto"/>
        <w:jc w:val="both"/>
        <w:rPr>
          <w:rFonts w:eastAsia="Times New Roman" w:cs="Verdana"/>
        </w:rPr>
      </w:pPr>
      <w:r w:rsidRPr="0054621D">
        <w:rPr>
          <w:rFonts w:eastAsia="Times New Roman" w:cs="Verdana"/>
        </w:rPr>
        <w:t>Οι τιμές των Προσφορών θα εκφράζονται σε Ευρώ. Στ</w:t>
      </w:r>
      <w:r w:rsidR="00971F0B" w:rsidRPr="0054621D">
        <w:rPr>
          <w:rFonts w:eastAsia="Times New Roman" w:cs="Verdana"/>
        </w:rPr>
        <w:t>ις</w:t>
      </w:r>
      <w:r w:rsidRPr="0054621D">
        <w:rPr>
          <w:rFonts w:eastAsia="Times New Roman" w:cs="Verdana"/>
        </w:rPr>
        <w:t xml:space="preserve"> τιμές θα περιλαμβάνονται οι τυχόν υπέρ τρίτων κρατήσεις, ως και κάθε άλλη επιβάρυνση, εκτός από τον ΦΠΑ, για παράδοση, εγκατάσταση και θέση σε λειτουργία του εξοπλισμού, ελεύθερου στον τόπο και με τον τρόπο που προβλέπεται από την παρούσα Διακήρυξη.</w:t>
      </w:r>
    </w:p>
    <w:p w:rsidR="003F054C" w:rsidRPr="0054621D" w:rsidRDefault="003F054C" w:rsidP="009B0F36">
      <w:pPr>
        <w:spacing w:after="0" w:line="240" w:lineRule="auto"/>
        <w:jc w:val="both"/>
        <w:rPr>
          <w:rFonts w:eastAsia="Times New Roman" w:cs="Verdana"/>
        </w:rPr>
      </w:pPr>
    </w:p>
    <w:p w:rsidR="001C48EC" w:rsidRDefault="001C48EC" w:rsidP="009B0F36">
      <w:pPr>
        <w:spacing w:after="0" w:line="240" w:lineRule="auto"/>
        <w:jc w:val="both"/>
        <w:rPr>
          <w:rFonts w:eastAsia="Times New Roman" w:cs="Verdana"/>
        </w:rPr>
      </w:pPr>
      <w:r w:rsidRPr="0054621D">
        <w:rPr>
          <w:rFonts w:eastAsia="Times New Roman" w:cs="Verdana"/>
        </w:rPr>
        <w:t>Σε ιδιαίτερη στήλη των ως άνω τιμών, ο υποψήφιος Ανάδοχος θα καθορίζει το ποσό με το οποίο θα επιβαρύνει αθροιστικά τις τιμές αυτές με τον ΦΠΑ. Σε περίπτωση που αναφέρεται εσφαλμένος ΦΠΑ αυτός θα διορθώνεται από την αρμόδια Επιτροπή.</w:t>
      </w:r>
    </w:p>
    <w:p w:rsidR="003F054C" w:rsidRPr="0054621D" w:rsidRDefault="003F054C" w:rsidP="009B0F36">
      <w:pPr>
        <w:spacing w:after="0" w:line="240" w:lineRule="auto"/>
        <w:jc w:val="both"/>
        <w:rPr>
          <w:rFonts w:eastAsia="Times New Roman" w:cs="Verdana"/>
        </w:rPr>
      </w:pPr>
    </w:p>
    <w:p w:rsidR="001C48EC" w:rsidRDefault="001C48EC" w:rsidP="009B0F36">
      <w:pPr>
        <w:spacing w:after="0" w:line="240" w:lineRule="auto"/>
        <w:jc w:val="both"/>
        <w:rPr>
          <w:rFonts w:eastAsia="Times New Roman" w:cs="Verdana"/>
        </w:rPr>
      </w:pPr>
      <w:r w:rsidRPr="0054621D">
        <w:rPr>
          <w:rFonts w:eastAsia="Times New Roman" w:cs="Verdana"/>
        </w:rPr>
        <w:t>Σε περίπτωση που ο υποψήφιος Ανάδοχος κάνει έκπτωση, οι τιμές που θα αναφέρονται στους Πίνακες Οικονομικής Προσφοράς για κάθε προσφερόμενο είδος θα είναι οι τελικές τιμές μετά την έκπτωση. Επίσης δεν επιτρέπονται στην Οικονομική Προσφορά συνολικές εκπτώσεις σε επί επιμέρους αθροίσματα ή επί του συνολικού τιμήματος της Προσφοράς.</w:t>
      </w:r>
    </w:p>
    <w:p w:rsidR="003F054C" w:rsidRPr="0054621D" w:rsidRDefault="003F054C" w:rsidP="009B0F36">
      <w:pPr>
        <w:spacing w:after="0" w:line="240" w:lineRule="auto"/>
        <w:jc w:val="both"/>
        <w:rPr>
          <w:rFonts w:eastAsia="Times New Roman" w:cs="Verdana"/>
        </w:rPr>
      </w:pPr>
    </w:p>
    <w:p w:rsidR="001C48EC" w:rsidRDefault="001C48EC" w:rsidP="009B0F36">
      <w:pPr>
        <w:spacing w:after="0" w:line="240" w:lineRule="auto"/>
        <w:jc w:val="both"/>
        <w:rPr>
          <w:rFonts w:eastAsia="Times New Roman" w:cs="Verdana"/>
        </w:rPr>
      </w:pPr>
      <w:r w:rsidRPr="0054621D">
        <w:rPr>
          <w:rFonts w:eastAsia="Times New Roman" w:cs="Verdana"/>
        </w:rPr>
        <w:t>Από την Οικονομική Προσφορά πρέπει να προκύπτει σαφώς η τιμή μονάδας για κάθε προσφερόμενο είδος, για να μπορεί να προσδιορίζεται το ακριβές κόστος, σε περίπτωση αυξομείωσης φυσικού αντικειμένου. Προσφερόμενο είδος το οποίο αναφέρεται στην Οικονομική Προσφορά χωρίς τιμή, θεωρείται ότι προσφέρεται με μηδενική αξία.</w:t>
      </w:r>
    </w:p>
    <w:p w:rsidR="003F054C" w:rsidRPr="0054621D" w:rsidRDefault="003F054C" w:rsidP="009B0F36">
      <w:pPr>
        <w:spacing w:after="0" w:line="240" w:lineRule="auto"/>
        <w:jc w:val="both"/>
        <w:rPr>
          <w:rFonts w:eastAsia="Times New Roman" w:cs="Verdana"/>
        </w:rPr>
      </w:pPr>
    </w:p>
    <w:p w:rsidR="001C48EC" w:rsidRDefault="001C48EC" w:rsidP="009B0F36">
      <w:pPr>
        <w:spacing w:after="0" w:line="240" w:lineRule="auto"/>
        <w:jc w:val="both"/>
        <w:rPr>
          <w:rFonts w:eastAsia="Times New Roman" w:cs="Verdana"/>
        </w:rPr>
      </w:pPr>
      <w:r w:rsidRPr="0054621D">
        <w:rPr>
          <w:rFonts w:eastAsia="Times New Roman" w:cs="Verdana"/>
        </w:rPr>
        <w:t>Η τιμή χωρίς ΦΠΑ θα λαμβάνεται υπόψη για τη σύγκριση των Προσφορών.</w:t>
      </w:r>
    </w:p>
    <w:p w:rsidR="003F054C" w:rsidRPr="0054621D" w:rsidRDefault="003F054C" w:rsidP="009B0F36">
      <w:pPr>
        <w:spacing w:after="0" w:line="240" w:lineRule="auto"/>
        <w:jc w:val="both"/>
        <w:rPr>
          <w:rFonts w:eastAsia="Times New Roman" w:cs="Verdana"/>
        </w:rPr>
      </w:pPr>
    </w:p>
    <w:p w:rsidR="001C48EC" w:rsidRDefault="001C48EC" w:rsidP="009B0F36">
      <w:pPr>
        <w:spacing w:after="0" w:line="240" w:lineRule="auto"/>
        <w:jc w:val="both"/>
        <w:rPr>
          <w:rFonts w:eastAsia="Times New Roman" w:cs="Verdana"/>
        </w:rPr>
      </w:pPr>
      <w:r w:rsidRPr="0054621D">
        <w:rPr>
          <w:rFonts w:eastAsia="Times New Roman" w:cs="Verdana"/>
        </w:rPr>
        <w:t>Σε περίπτωση λογιστικής ασυμφωνίας μεταξύ της τιμής μονάδας και της συνολικής τιμής, υπερισχύει η τιμή μονάδας.</w:t>
      </w:r>
    </w:p>
    <w:p w:rsidR="003F054C" w:rsidRPr="0054621D" w:rsidRDefault="003F054C" w:rsidP="009B0F36">
      <w:pPr>
        <w:spacing w:after="0" w:line="240" w:lineRule="auto"/>
        <w:jc w:val="both"/>
        <w:rPr>
          <w:rFonts w:eastAsia="Times New Roman" w:cs="Verdana"/>
        </w:rPr>
      </w:pPr>
    </w:p>
    <w:p w:rsidR="001C48EC" w:rsidRDefault="001C48EC" w:rsidP="009B0F36">
      <w:pPr>
        <w:spacing w:after="0" w:line="240" w:lineRule="auto"/>
        <w:jc w:val="both"/>
        <w:rPr>
          <w:rFonts w:eastAsia="Times New Roman" w:cs="Verdana"/>
        </w:rPr>
      </w:pPr>
      <w:r w:rsidRPr="0054621D">
        <w:rPr>
          <w:rFonts w:eastAsia="Times New Roman" w:cs="Verdana"/>
        </w:rPr>
        <w:t>Προσφορά που δε δίδει τιμή σε ευρώ ή δίδει τιμή σε συνάλλαγμα ή με ρήτρα συναλλάγματος απορρίπτεται ως απαράδεκτη.</w:t>
      </w:r>
    </w:p>
    <w:p w:rsidR="003F054C" w:rsidRPr="0054621D" w:rsidRDefault="003F054C" w:rsidP="009B0F36">
      <w:pPr>
        <w:spacing w:after="0" w:line="240" w:lineRule="auto"/>
        <w:jc w:val="both"/>
        <w:rPr>
          <w:rFonts w:eastAsia="Times New Roman" w:cs="Verdana"/>
        </w:rPr>
      </w:pPr>
    </w:p>
    <w:p w:rsidR="001C48EC" w:rsidRDefault="001C48EC" w:rsidP="009B0F36">
      <w:pPr>
        <w:spacing w:after="0" w:line="240" w:lineRule="auto"/>
        <w:jc w:val="both"/>
        <w:rPr>
          <w:rFonts w:eastAsia="Times New Roman" w:cs="Verdana"/>
        </w:rPr>
      </w:pPr>
      <w:r w:rsidRPr="0054621D">
        <w:rPr>
          <w:rFonts w:eastAsia="Times New Roman" w:cs="Verdana"/>
        </w:rPr>
        <w:lastRenderedPageBreak/>
        <w:t>Οι τιμές των Προσφορών δεν υπόκεινται σε μεταβολή κατά τη διάρκεια ισχύος της Προσφοράς. Σε περίπτωση που ζητηθεί παράταση της διάρκειας της Προσφοράς, οι υποψήφιοι Ανάδοχοι δεν δικαιούνται, κατά τη γνωστοποίηση της συγκατάθεσής τους για την παράταση αυτή, να υποβάλουν νέους πίνακες τιμών ή να τους τροποποιήσουν.</w:t>
      </w:r>
    </w:p>
    <w:p w:rsidR="003F054C" w:rsidRPr="0054621D" w:rsidRDefault="003F054C" w:rsidP="009B0F36">
      <w:pPr>
        <w:spacing w:after="0" w:line="240" w:lineRule="auto"/>
        <w:jc w:val="both"/>
        <w:rPr>
          <w:rFonts w:eastAsia="Times New Roman" w:cs="Verdana"/>
        </w:rPr>
      </w:pPr>
    </w:p>
    <w:p w:rsidR="001C48EC" w:rsidRPr="0054621D" w:rsidRDefault="001C48EC" w:rsidP="009B0F36">
      <w:pPr>
        <w:spacing w:after="0" w:line="240" w:lineRule="auto"/>
        <w:jc w:val="both"/>
        <w:rPr>
          <w:rFonts w:eastAsia="Times New Roman" w:cs="Verdana"/>
        </w:rPr>
      </w:pPr>
      <w:r w:rsidRPr="0054621D">
        <w:rPr>
          <w:rFonts w:eastAsia="Times New Roman" w:cs="Verdana"/>
        </w:rPr>
        <w:t xml:space="preserve">Η Αναθέτουσα Αρχή διατηρεί το δικαίωμα να ζητήσει από τους συμμετέχοντες στοιχεία απαραίτητα για τη τεκμηρίωση των </w:t>
      </w:r>
      <w:proofErr w:type="spellStart"/>
      <w:r w:rsidRPr="0054621D">
        <w:rPr>
          <w:rFonts w:eastAsia="Times New Roman" w:cs="Verdana"/>
        </w:rPr>
        <w:t>προσφερομένων</w:t>
      </w:r>
      <w:proofErr w:type="spellEnd"/>
      <w:r w:rsidRPr="0054621D">
        <w:rPr>
          <w:rFonts w:eastAsia="Times New Roman" w:cs="Verdana"/>
        </w:rPr>
        <w:t xml:space="preserve"> τιμών, οι δε προμηθευτές υποχρεούνται να τα παρ</w:t>
      </w:r>
      <w:r w:rsidR="003F054C">
        <w:rPr>
          <w:rFonts w:eastAsia="Times New Roman" w:cs="Verdana"/>
        </w:rPr>
        <w:t>άσ</w:t>
      </w:r>
      <w:r w:rsidRPr="0054621D">
        <w:rPr>
          <w:rFonts w:eastAsia="Times New Roman" w:cs="Verdana"/>
        </w:rPr>
        <w:t>χουν.</w:t>
      </w:r>
    </w:p>
    <w:p w:rsidR="001C48EC" w:rsidRPr="0054621D" w:rsidRDefault="001C48EC" w:rsidP="008713D6">
      <w:pPr>
        <w:keepNext/>
        <w:keepLines/>
        <w:spacing w:before="200" w:after="0" w:line="240" w:lineRule="auto"/>
        <w:jc w:val="both"/>
        <w:outlineLvl w:val="2"/>
        <w:rPr>
          <w:rFonts w:cs="Cambria"/>
          <w:b/>
          <w:bCs/>
          <w:color w:val="4F81BD"/>
        </w:rPr>
      </w:pPr>
      <w:r w:rsidRPr="0054621D">
        <w:rPr>
          <w:rFonts w:cs="Cambria"/>
          <w:b/>
          <w:bCs/>
          <w:color w:val="4F81BD"/>
        </w:rPr>
        <w:t>ΑΡΘΡΟ 13: ΔΙΕΝΕΡΓΕΙΑ ΔΙΑΓΩΝΙΣΜΟΥ- ΚΑΤΑΚΥΡΩΣΗ</w:t>
      </w:r>
    </w:p>
    <w:p w:rsidR="00063E26" w:rsidRDefault="001C48EC" w:rsidP="008F7182">
      <w:pPr>
        <w:autoSpaceDE w:val="0"/>
        <w:autoSpaceDN w:val="0"/>
        <w:adjustRightInd w:val="0"/>
        <w:spacing w:after="0" w:line="240" w:lineRule="auto"/>
        <w:jc w:val="both"/>
        <w:rPr>
          <w:rFonts w:eastAsia="Times New Roman" w:cs="Arial"/>
        </w:rPr>
      </w:pPr>
      <w:r w:rsidRPr="0054621D">
        <w:rPr>
          <w:rFonts w:eastAsia="Times New Roman" w:cs="Verdana"/>
          <w:color w:val="000000"/>
        </w:rPr>
        <w:t xml:space="preserve">Ο Διαγωνισμός θα διεξαχθεί την </w:t>
      </w:r>
      <w:r w:rsidR="00971F0B" w:rsidRPr="001C4C3A">
        <w:rPr>
          <w:rFonts w:eastAsia="Times New Roman" w:cs="Verdana"/>
          <w:color w:val="000000"/>
        </w:rPr>
        <w:t>18</w:t>
      </w:r>
      <w:r w:rsidR="003F054C" w:rsidRPr="001C4C3A">
        <w:rPr>
          <w:rFonts w:eastAsia="Times New Roman" w:cs="Verdana"/>
          <w:color w:val="000000"/>
        </w:rPr>
        <w:t>η</w:t>
      </w:r>
      <w:r w:rsidR="000D33E4" w:rsidRPr="001C4C3A">
        <w:rPr>
          <w:rFonts w:eastAsia="Times New Roman" w:cs="Verdana"/>
          <w:color w:val="000000"/>
        </w:rPr>
        <w:t>/05</w:t>
      </w:r>
      <w:r w:rsidR="00971F0B" w:rsidRPr="001C4C3A">
        <w:rPr>
          <w:rFonts w:eastAsia="Times New Roman" w:cs="Verdana"/>
          <w:color w:val="000000"/>
        </w:rPr>
        <w:t>/2018</w:t>
      </w:r>
      <w:r w:rsidRPr="001C4C3A">
        <w:rPr>
          <w:rFonts w:eastAsia="Times New Roman" w:cs="Verdana"/>
          <w:color w:val="000000"/>
        </w:rPr>
        <w:t xml:space="preserve"> </w:t>
      </w:r>
      <w:r w:rsidR="000876A5" w:rsidRPr="001C4C3A">
        <w:rPr>
          <w:rFonts w:eastAsia="Times New Roman" w:cs="Verdana"/>
          <w:color w:val="000000"/>
        </w:rPr>
        <w:t>στην Ιόνιο Ακαδημία</w:t>
      </w:r>
      <w:r w:rsidR="00971F0B" w:rsidRPr="001C4C3A">
        <w:rPr>
          <w:rFonts w:eastAsia="Times New Roman" w:cs="Verdana"/>
          <w:color w:val="000000"/>
        </w:rPr>
        <w:t xml:space="preserve">, </w:t>
      </w:r>
      <w:r w:rsidR="00CA6B1F" w:rsidRPr="001C4C3A">
        <w:rPr>
          <w:rFonts w:eastAsia="Times New Roman" w:cs="Verdana"/>
          <w:color w:val="000000"/>
        </w:rPr>
        <w:t xml:space="preserve">Ακαδημίας και </w:t>
      </w:r>
      <w:proofErr w:type="spellStart"/>
      <w:r w:rsidR="00CA6B1F" w:rsidRPr="001C4C3A">
        <w:rPr>
          <w:rFonts w:eastAsia="Times New Roman" w:cs="Verdana"/>
          <w:color w:val="000000"/>
        </w:rPr>
        <w:t>Καποδιστρίου</w:t>
      </w:r>
      <w:proofErr w:type="spellEnd"/>
      <w:r w:rsidR="00CA6B1F" w:rsidRPr="001C4C3A">
        <w:rPr>
          <w:rFonts w:eastAsia="Times New Roman" w:cs="Verdana"/>
          <w:color w:val="000000"/>
        </w:rPr>
        <w:t xml:space="preserve"> 2, </w:t>
      </w:r>
      <w:r w:rsidR="007B3DE6" w:rsidRPr="001C4C3A">
        <w:rPr>
          <w:rFonts w:eastAsia="Times New Roman" w:cs="Verdana"/>
          <w:color w:val="000000"/>
        </w:rPr>
        <w:t>49132</w:t>
      </w:r>
      <w:r w:rsidR="00971F0B" w:rsidRPr="001C4C3A">
        <w:rPr>
          <w:rFonts w:eastAsia="Times New Roman" w:cs="Verdana"/>
          <w:color w:val="000000"/>
        </w:rPr>
        <w:t>, Κέρκυρα,</w:t>
      </w:r>
      <w:r w:rsidRPr="001C4C3A">
        <w:rPr>
          <w:rFonts w:eastAsia="Times New Roman" w:cs="Verdana"/>
          <w:color w:val="000000"/>
        </w:rPr>
        <w:t xml:space="preserve">  από τριμελή Επιτροπή</w:t>
      </w:r>
      <w:r w:rsidR="00E91B66" w:rsidRPr="001C4C3A">
        <w:rPr>
          <w:rFonts w:eastAsia="Times New Roman" w:cs="Verdana"/>
          <w:color w:val="000000"/>
        </w:rPr>
        <w:t xml:space="preserve"> </w:t>
      </w:r>
      <w:r w:rsidRPr="001C4C3A">
        <w:rPr>
          <w:rFonts w:eastAsia="Times New Roman" w:cs="Verdana"/>
          <w:color w:val="000000"/>
        </w:rPr>
        <w:t>Διενέργειας του Διαγωνισμού, η οποία ορίζεται από την Αναθέτουσα Αρχή</w:t>
      </w:r>
      <w:r w:rsidR="008713D6" w:rsidRPr="001C4C3A">
        <w:rPr>
          <w:rFonts w:eastAsia="Times New Roman" w:cs="Verdana"/>
          <w:color w:val="000000"/>
        </w:rPr>
        <w:t>. Η τριμελής Επιτροπή</w:t>
      </w:r>
      <w:r w:rsidRPr="001C4C3A">
        <w:rPr>
          <w:rFonts w:eastAsia="Times New Roman" w:cs="Verdana"/>
          <w:color w:val="000000"/>
        </w:rPr>
        <w:t xml:space="preserve">, αφού παραλάβει τις υποβληθείσες προσφορές θα πραγματοποιήσει την αποσφράγιση και τον έλεγχο αυτών. </w:t>
      </w:r>
      <w:r w:rsidR="00485209" w:rsidRPr="001C4C3A">
        <w:rPr>
          <w:rFonts w:eastAsia="Times New Roman" w:cs="Arial"/>
        </w:rPr>
        <w:t xml:space="preserve">Προσφορές που υποβάλλονται εκπρόθεσμα (μετά τις </w:t>
      </w:r>
      <w:r w:rsidR="000D33E4" w:rsidRPr="001C4C3A">
        <w:rPr>
          <w:rFonts w:eastAsia="Times New Roman" w:cs="Arial"/>
        </w:rPr>
        <w:t>17/05</w:t>
      </w:r>
      <w:r w:rsidR="00B93E9E" w:rsidRPr="001C4C3A">
        <w:rPr>
          <w:rFonts w:eastAsia="Times New Roman" w:cs="Arial"/>
        </w:rPr>
        <w:t>/2018</w:t>
      </w:r>
      <w:r w:rsidR="00485209" w:rsidRPr="001C4C3A">
        <w:rPr>
          <w:rFonts w:eastAsia="Times New Roman" w:cs="Arial"/>
        </w:rPr>
        <w:t xml:space="preserve"> και ώρα </w:t>
      </w:r>
      <w:r w:rsidR="00B93E9E" w:rsidRPr="001C4C3A">
        <w:rPr>
          <w:rFonts w:eastAsia="Times New Roman" w:cs="Arial"/>
        </w:rPr>
        <w:t>14:00</w:t>
      </w:r>
      <w:r w:rsidR="00485209" w:rsidRPr="001C4C3A">
        <w:rPr>
          <w:rFonts w:eastAsia="Times New Roman" w:cs="Arial"/>
        </w:rPr>
        <w:t>) απορρίπτονται ως μη κανονικές και επιστρέφονται χωρίς να αποσφραγισθούν.</w:t>
      </w:r>
      <w:r w:rsidR="00485209" w:rsidRPr="0054621D">
        <w:rPr>
          <w:rFonts w:eastAsia="Times New Roman" w:cs="Arial"/>
        </w:rPr>
        <w:t xml:space="preserve"> </w:t>
      </w:r>
    </w:p>
    <w:p w:rsidR="00063E26" w:rsidRDefault="00063E26" w:rsidP="008F7182">
      <w:pPr>
        <w:autoSpaceDE w:val="0"/>
        <w:autoSpaceDN w:val="0"/>
        <w:adjustRightInd w:val="0"/>
        <w:spacing w:after="0" w:line="240" w:lineRule="auto"/>
        <w:jc w:val="both"/>
        <w:rPr>
          <w:rFonts w:eastAsia="Times New Roman" w:cs="Calibri"/>
          <w:lang w:eastAsia="el-GR"/>
        </w:rPr>
      </w:pPr>
    </w:p>
    <w:p w:rsidR="008F7182" w:rsidRPr="0054621D" w:rsidRDefault="00090787" w:rsidP="008F7182">
      <w:pPr>
        <w:autoSpaceDE w:val="0"/>
        <w:autoSpaceDN w:val="0"/>
        <w:adjustRightInd w:val="0"/>
        <w:spacing w:after="0" w:line="240" w:lineRule="auto"/>
        <w:jc w:val="both"/>
        <w:rPr>
          <w:rFonts w:eastAsia="Times New Roman" w:cs="Calibri"/>
          <w:lang w:eastAsia="el-GR"/>
        </w:rPr>
      </w:pPr>
      <w:r w:rsidRPr="0054621D">
        <w:rPr>
          <w:rFonts w:eastAsia="Times New Roman" w:cs="Calibri"/>
          <w:lang w:eastAsia="el-GR"/>
        </w:rPr>
        <w:t>Η αποσφράγιση των φακέλων των δικαιολογητικών συμμετοχής, των τεχνικών και οικονομικών προσφορών γίνεται δημόσια και σε μία συνεδρίαση, παρουσία των προσφερόντων ή των νομίμως εξουσιοδοτημένων εκπροσώπων τους. Το αρμόδιο όργανο</w:t>
      </w:r>
      <w:r w:rsidR="0040150A" w:rsidRPr="0054621D">
        <w:rPr>
          <w:rFonts w:eastAsia="Times New Roman" w:cs="Calibri"/>
          <w:lang w:eastAsia="el-GR"/>
        </w:rPr>
        <w:t>, σε επόμενη κλειστή συνεδρίαση, την ίδια ή σε διαφορετική μέρα,</w:t>
      </w:r>
      <w:r w:rsidR="00FE0968" w:rsidRPr="0054621D">
        <w:rPr>
          <w:rFonts w:eastAsia="Times New Roman" w:cs="Calibri"/>
          <w:lang w:eastAsia="el-GR"/>
        </w:rPr>
        <w:t xml:space="preserve"> προβαίνει στην καταχώρ</w:t>
      </w:r>
      <w:r w:rsidR="00AD72AE">
        <w:rPr>
          <w:rFonts w:eastAsia="Times New Roman" w:cs="Calibri"/>
          <w:lang w:eastAsia="el-GR"/>
        </w:rPr>
        <w:t>η</w:t>
      </w:r>
      <w:r w:rsidR="00FE0968" w:rsidRPr="0054621D">
        <w:rPr>
          <w:rFonts w:eastAsia="Times New Roman" w:cs="Calibri"/>
          <w:lang w:eastAsia="el-GR"/>
        </w:rPr>
        <w:t>ση,</w:t>
      </w:r>
      <w:r w:rsidR="0040150A" w:rsidRPr="0054621D">
        <w:rPr>
          <w:rFonts w:eastAsia="Times New Roman" w:cs="Calibri"/>
          <w:lang w:eastAsia="el-GR"/>
        </w:rPr>
        <w:t xml:space="preserve"> αξιολόγηση </w:t>
      </w:r>
      <w:r w:rsidRPr="0054621D">
        <w:rPr>
          <w:rFonts w:eastAsia="Times New Roman" w:cs="Calibri"/>
          <w:lang w:eastAsia="el-GR"/>
        </w:rPr>
        <w:t>των ανωτέρω στοιχείων των προσφορών σε πρακτικό το οποίο συντάσσει</w:t>
      </w:r>
      <w:r w:rsidR="00FE0968" w:rsidRPr="0054621D">
        <w:rPr>
          <w:rFonts w:eastAsia="Times New Roman" w:cs="Calibri"/>
          <w:lang w:eastAsia="el-GR"/>
        </w:rPr>
        <w:t xml:space="preserve"> και προτείνει την κατακύρωση σε συγκεκριμένο ανάδοχο</w:t>
      </w:r>
      <w:r w:rsidR="008713D6" w:rsidRPr="0054621D">
        <w:rPr>
          <w:rFonts w:eastAsia="Times New Roman" w:cs="Calibri"/>
          <w:lang w:eastAsia="el-GR"/>
        </w:rPr>
        <w:t xml:space="preserve"> (προσωρινός ανάδοχος)</w:t>
      </w:r>
      <w:r w:rsidRPr="0054621D">
        <w:rPr>
          <w:rFonts w:eastAsia="Times New Roman" w:cs="Calibri"/>
          <w:lang w:eastAsia="el-GR"/>
        </w:rPr>
        <w:t>.</w:t>
      </w:r>
      <w:r w:rsidR="00E91B66" w:rsidRPr="0054621D">
        <w:rPr>
          <w:rFonts w:eastAsia="Times New Roman" w:cs="Calibri"/>
          <w:lang w:eastAsia="el-GR"/>
        </w:rPr>
        <w:t xml:space="preserve"> </w:t>
      </w:r>
      <w:r w:rsidR="008F7182" w:rsidRPr="0054621D">
        <w:rPr>
          <w:rFonts w:eastAsia="Times New Roman" w:cs="Calibri"/>
          <w:lang w:eastAsia="el-GR"/>
        </w:rPr>
        <w:t>Το πρακτικό διαβιβάζεται στην Αναθέτουσα Αρχή ώστε να εγκριθεί από το αρμόδιο συλλογικό όργανο και στη συνέχεια κοινοποιείται στους συμμετέχοντες στο διαγωνισμό.</w:t>
      </w:r>
    </w:p>
    <w:p w:rsidR="008713D6" w:rsidRPr="0054621D" w:rsidRDefault="008713D6" w:rsidP="008F7182">
      <w:pPr>
        <w:autoSpaceDE w:val="0"/>
        <w:autoSpaceDN w:val="0"/>
        <w:adjustRightInd w:val="0"/>
        <w:spacing w:after="0" w:line="240" w:lineRule="auto"/>
        <w:jc w:val="both"/>
        <w:rPr>
          <w:rFonts w:eastAsia="Times New Roman" w:cs="Calibri"/>
          <w:lang w:eastAsia="el-GR"/>
        </w:rPr>
      </w:pPr>
    </w:p>
    <w:p w:rsidR="00090787" w:rsidRPr="001C4C3A" w:rsidRDefault="008F7182" w:rsidP="008F7182">
      <w:pPr>
        <w:autoSpaceDE w:val="0"/>
        <w:autoSpaceDN w:val="0"/>
        <w:adjustRightInd w:val="0"/>
        <w:spacing w:after="0" w:line="240" w:lineRule="auto"/>
        <w:jc w:val="both"/>
        <w:rPr>
          <w:rFonts w:eastAsia="Times New Roman" w:cs="Calibri"/>
          <w:lang w:eastAsia="el-GR"/>
        </w:rPr>
      </w:pPr>
      <w:r w:rsidRPr="001C4C3A">
        <w:rPr>
          <w:rFonts w:eastAsia="Times New Roman" w:cs="Calibri"/>
          <w:lang w:eastAsia="el-GR"/>
        </w:rPr>
        <w:t>Στη συνέχεια η Αναθέτουσα Αρχή ειδοποιεί εγγράφως τον προσφέροντα, στον οποίο</w:t>
      </w:r>
      <w:r w:rsidR="002B3FF8" w:rsidRPr="001C4C3A">
        <w:rPr>
          <w:rFonts w:eastAsia="Times New Roman" w:cs="Calibri"/>
          <w:lang w:eastAsia="el-GR"/>
        </w:rPr>
        <w:t xml:space="preserve"> </w:t>
      </w:r>
      <w:r w:rsidRPr="001C4C3A">
        <w:rPr>
          <w:rFonts w:eastAsia="Times New Roman" w:cs="Calibri"/>
          <w:lang w:eastAsia="el-GR"/>
        </w:rPr>
        <w:t>πρόκειται να γίνει η κατακύρωση («προσωρινό ανάδοχο») να υποβάλει εντός προθεσμίας</w:t>
      </w:r>
      <w:r w:rsidR="002B3FF8" w:rsidRPr="001C4C3A">
        <w:rPr>
          <w:rFonts w:eastAsia="Times New Roman" w:cs="Calibri"/>
          <w:lang w:eastAsia="el-GR"/>
        </w:rPr>
        <w:t xml:space="preserve"> </w:t>
      </w:r>
      <w:r w:rsidRPr="001C4C3A">
        <w:rPr>
          <w:rFonts w:eastAsia="Times New Roman" w:cs="Calibri"/>
          <w:lang w:eastAsia="el-GR"/>
        </w:rPr>
        <w:t>10 ημερών, από την κοινοποίηση της σχετικής έγγραφης ειδοποίησης σε αυτόν, τα</w:t>
      </w:r>
      <w:r w:rsidR="002B3FF8" w:rsidRPr="001C4C3A">
        <w:rPr>
          <w:rFonts w:eastAsia="Times New Roman" w:cs="Calibri"/>
          <w:lang w:eastAsia="el-GR"/>
        </w:rPr>
        <w:t xml:space="preserve"> </w:t>
      </w:r>
      <w:r w:rsidRPr="001C4C3A">
        <w:rPr>
          <w:rFonts w:eastAsia="Times New Roman" w:cs="Calibri"/>
          <w:lang w:eastAsia="el-GR"/>
        </w:rPr>
        <w:t>πρωτότυπα ή αντίγραφα που εκδίδονται, σύμφωνα με τις διατάξεις του άρθρου 1 του Ν.</w:t>
      </w:r>
      <w:r w:rsidR="002B3FF8" w:rsidRPr="001C4C3A">
        <w:rPr>
          <w:rFonts w:eastAsia="Times New Roman" w:cs="Calibri"/>
          <w:lang w:eastAsia="el-GR"/>
        </w:rPr>
        <w:t xml:space="preserve"> </w:t>
      </w:r>
      <w:r w:rsidRPr="001C4C3A">
        <w:rPr>
          <w:rFonts w:eastAsia="Times New Roman" w:cs="Calibri"/>
          <w:lang w:eastAsia="el-GR"/>
        </w:rPr>
        <w:t>4250/2014 (Α΄74):</w:t>
      </w:r>
    </w:p>
    <w:p w:rsidR="002B3FF8" w:rsidRPr="001C4C3A" w:rsidRDefault="002B3FF8" w:rsidP="008F7182">
      <w:pPr>
        <w:autoSpaceDE w:val="0"/>
        <w:autoSpaceDN w:val="0"/>
        <w:adjustRightInd w:val="0"/>
        <w:spacing w:after="0" w:line="240" w:lineRule="auto"/>
        <w:jc w:val="both"/>
        <w:rPr>
          <w:rFonts w:eastAsia="Times New Roman" w:cs="Calibri"/>
          <w:lang w:eastAsia="el-GR"/>
        </w:rPr>
      </w:pPr>
    </w:p>
    <w:p w:rsidR="00C775AA" w:rsidRDefault="000D027B" w:rsidP="00244A2B">
      <w:pPr>
        <w:autoSpaceDE w:val="0"/>
        <w:autoSpaceDN w:val="0"/>
        <w:adjustRightInd w:val="0"/>
        <w:spacing w:after="0" w:line="240" w:lineRule="auto"/>
        <w:jc w:val="both"/>
        <w:rPr>
          <w:rFonts w:eastAsia="Times New Roman" w:cs="Calibri"/>
          <w:lang w:eastAsia="el-GR"/>
        </w:rPr>
      </w:pPr>
      <w:r w:rsidRPr="001C4C3A">
        <w:rPr>
          <w:rFonts w:eastAsia="Times New Roman" w:cs="Calibri"/>
          <w:lang w:eastAsia="el-GR"/>
        </w:rPr>
        <w:t>Όλα τ</w:t>
      </w:r>
      <w:r w:rsidR="00C775AA" w:rsidRPr="001C4C3A">
        <w:rPr>
          <w:rFonts w:eastAsia="Times New Roman" w:cs="Calibri"/>
          <w:lang w:eastAsia="el-GR"/>
        </w:rPr>
        <w:t>α δικαιολογητικά που αποδεικ</w:t>
      </w:r>
      <w:r w:rsidRPr="001C4C3A">
        <w:rPr>
          <w:rFonts w:eastAsia="Times New Roman" w:cs="Calibri"/>
          <w:lang w:eastAsia="el-GR"/>
        </w:rPr>
        <w:t>νύουν τα αναφερόμενα στο ΤΕΥΔ που προβλέπεται  από το</w:t>
      </w:r>
      <w:r w:rsidR="00C775AA" w:rsidRPr="001C4C3A">
        <w:rPr>
          <w:rFonts w:eastAsia="Times New Roman" w:cs="Calibri"/>
          <w:lang w:eastAsia="el-GR"/>
        </w:rPr>
        <w:t xml:space="preserve"> άρθρο 10 της παρούσας και συγκεκριμένα:</w:t>
      </w:r>
      <w:r w:rsidR="00C775AA" w:rsidRPr="0054621D">
        <w:rPr>
          <w:rFonts w:eastAsia="Times New Roman" w:cs="Calibri"/>
          <w:lang w:eastAsia="el-GR"/>
        </w:rPr>
        <w:t xml:space="preserve"> </w:t>
      </w:r>
    </w:p>
    <w:p w:rsidR="002B3FF8" w:rsidRPr="0054621D" w:rsidRDefault="002B3FF8" w:rsidP="00244A2B">
      <w:pPr>
        <w:autoSpaceDE w:val="0"/>
        <w:autoSpaceDN w:val="0"/>
        <w:adjustRightInd w:val="0"/>
        <w:spacing w:after="0" w:line="240" w:lineRule="auto"/>
        <w:jc w:val="both"/>
        <w:rPr>
          <w:rFonts w:eastAsia="Times New Roman" w:cs="Calibri"/>
          <w:lang w:eastAsia="el-GR"/>
        </w:rPr>
      </w:pPr>
    </w:p>
    <w:p w:rsidR="00526E61" w:rsidRDefault="00771562" w:rsidP="00526E61">
      <w:pPr>
        <w:autoSpaceDE w:val="0"/>
        <w:autoSpaceDN w:val="0"/>
        <w:adjustRightInd w:val="0"/>
        <w:spacing w:after="0" w:line="240" w:lineRule="auto"/>
        <w:rPr>
          <w:rFonts w:eastAsia="Times New Roman" w:cs="Calibri"/>
          <w:lang w:eastAsia="el-GR"/>
        </w:rPr>
      </w:pPr>
      <w:r w:rsidRPr="00771562">
        <w:rPr>
          <w:rFonts w:eastAsia="Times New Roman" w:cs="Calibri"/>
          <w:lang w:eastAsia="el-GR"/>
        </w:rPr>
        <w:t>1</w:t>
      </w:r>
      <w:r w:rsidR="00C775AA" w:rsidRPr="0054621D">
        <w:rPr>
          <w:rFonts w:eastAsia="Times New Roman" w:cs="Calibri"/>
          <w:lang w:eastAsia="el-GR"/>
        </w:rPr>
        <w:t>. Απόσπασμα ποινικού μητρώου</w:t>
      </w:r>
      <w:r w:rsidR="00526E61">
        <w:rPr>
          <w:rFonts w:eastAsia="Times New Roman" w:cs="Calibri"/>
          <w:lang w:eastAsia="el-GR"/>
        </w:rPr>
        <w:t xml:space="preserve"> ή ισοδύναμου εγγράφου αρμόδιας διοικητικής ή δικαστικής αρχής της χώρας εγκατάσταση του</w:t>
      </w:r>
      <w:r w:rsidR="00C775AA" w:rsidRPr="0054621D">
        <w:rPr>
          <w:rFonts w:eastAsia="Times New Roman" w:cs="Calibri"/>
          <w:lang w:eastAsia="el-GR"/>
        </w:rPr>
        <w:t xml:space="preserve"> (έκδοσης τελευταίου τριμήνου από  τη λήξη της προθεσμίας υποβολής προσφορών) απ</w:t>
      </w:r>
      <w:r w:rsidR="00526E61">
        <w:rPr>
          <w:rFonts w:eastAsia="Times New Roman" w:cs="Calibri"/>
          <w:lang w:eastAsia="el-GR"/>
        </w:rPr>
        <w:t xml:space="preserve">ό το οποίο να προκύπτει ότι δεν </w:t>
      </w:r>
      <w:r w:rsidR="00526E61">
        <w:t xml:space="preserve">έχει καταδικασθεί με αμετάκλητη δικαστική απόφαση, για: </w:t>
      </w:r>
      <w:r w:rsidR="00526E61">
        <w:br/>
        <w:t xml:space="preserve">α) συμμετοχή σε εγκληματική οργάνωση, όπως αυτή ορίζεται στο άρθρο 2 παράγραφος 1 της κοινής δράσης της 98/773/ΔΕΥ του Συμβουλίου (EE L 351 της 29.1.1998, σελ. 1), </w:t>
      </w:r>
      <w:r w:rsidR="00526E61">
        <w:br/>
        <w:t xml:space="preserve">β) δωροδοκία, όπως αυτή ορίζεται αντίστοιχα στο άρθρο 3 της πράξης του Συμβουλίου της 26ης Μαΐου 1997 (EE C 195 της 25.6.1997, σελ. 1) και στο άρθρο 3 παράγραφος 1 της κοινής δράσης 98/742/ΚΕΠΠΑ του Συμβουλίου (EE L 358 της 31.12.1998, σελ. 2), </w:t>
      </w:r>
      <w:r w:rsidR="00526E61">
        <w:br/>
        <w:t xml:space="preserve">γ) απάτη, κατά την έννοια του άρθρου 1 της σύμβασης σχετικά με την προστασία των οικονομικών συμφερόντων των Ευρωπαϊκών Κοινοτήτων (EE C 316 της 27.11.1995, σελ. 48), </w:t>
      </w:r>
      <w:r w:rsidR="00526E61">
        <w:br/>
        <w:t xml:space="preserve">δ) νομιμοποίηση εσόδων από παράνομες δραστηριότητες, όπως ορίζεται στο άρθρο 1 της οδηγίας 91/308/EOK του Συμβουλίου, της 10ης Ιουνίου 1991, για την πρόληψη χρησιμοποίησης του χρηματοπιστωτικού συστήματος για τη νομιμοποίηση εσόδων από παράνομες δραστηριότητες (EE L 166 της 28.6.1991, σελ. 77 Οδηγίας, η οποία τροποποιήθηκε από την Οδηγία 2001/97/ΕΚ του Ευρωπαϊκού Κοινοβουλίου και του Συμβουλίου, EE L 344 της 28.12.2001, σελ. 76) η οποία ενσωματώθηκε με το ν. 2331/1995 (Α΄ 173) και τροποποιήθηκε με το ν. 3424/2005 (Α΄ 305). </w:t>
      </w:r>
      <w:r w:rsidR="00526E61">
        <w:br/>
      </w:r>
      <w:r w:rsidR="00526E61">
        <w:lastRenderedPageBreak/>
        <w:t xml:space="preserve">ε) κάποιο από τα αδικήματα της υπεξαίρεσης, της απάτης, της εκβίασης, της πλαστογραφίας, της ψευδορκίας, της δωροδοκίας και της δόλιας χρεωκοπίας. </w:t>
      </w:r>
      <w:r w:rsidR="00526E61">
        <w:br/>
        <w:t>Υπόχρεοι προσκόμισης Αποσπάσματος Ποινικού Μητρώου ή ισοδύναμου εγγράφου αρμόδιας διοικητικής ή δικαστικής αρχής της χώρας εγκατάστασής τους, είναι τα φυσικά πρόσωπα, οι διαχειριστές των προσωπικών εταιριών (Ο.Ε. και Ε.Ε.) και των εταιριών περιορισμένης ευθύνης (Ε.Π.Ε.), ο Πρόεδρος και Διευθύνων Σύμβουλος των Ανωνύμων Εταιριών (Α.Ε.), ο πρόεδρος του Διοικητικού Συμβουλίου του Συνεταιρισμού.</w:t>
      </w:r>
    </w:p>
    <w:p w:rsidR="00526E61" w:rsidRDefault="00526E61" w:rsidP="00244A2B">
      <w:pPr>
        <w:autoSpaceDE w:val="0"/>
        <w:autoSpaceDN w:val="0"/>
        <w:adjustRightInd w:val="0"/>
        <w:spacing w:after="0" w:line="240" w:lineRule="auto"/>
        <w:jc w:val="both"/>
        <w:rPr>
          <w:rFonts w:eastAsia="Times New Roman" w:cs="Calibri"/>
          <w:lang w:eastAsia="el-GR"/>
        </w:rPr>
      </w:pPr>
    </w:p>
    <w:p w:rsidR="00C775AA" w:rsidRDefault="00771562" w:rsidP="00244A2B">
      <w:pPr>
        <w:autoSpaceDE w:val="0"/>
        <w:autoSpaceDN w:val="0"/>
        <w:adjustRightInd w:val="0"/>
        <w:spacing w:after="0" w:line="240" w:lineRule="auto"/>
        <w:jc w:val="both"/>
        <w:rPr>
          <w:rFonts w:eastAsia="Times New Roman" w:cs="Calibri"/>
          <w:lang w:eastAsia="el-GR"/>
        </w:rPr>
      </w:pPr>
      <w:r>
        <w:rPr>
          <w:rFonts w:eastAsia="Times New Roman" w:cs="Calibri"/>
          <w:lang w:eastAsia="el-GR"/>
        </w:rPr>
        <w:t>2</w:t>
      </w:r>
      <w:r w:rsidR="00C775AA" w:rsidRPr="0054621D">
        <w:rPr>
          <w:rFonts w:eastAsia="Times New Roman" w:cs="Calibri"/>
          <w:lang w:eastAsia="el-GR"/>
        </w:rPr>
        <w:t>. Πιστοποιητικό της αρμόδιας κατά περίπτωση αρχής ότι είναι ενήμεροι ως προς τις φορολογικές τους υποχρεώσεις και ως προς τις υποχρεώσεις που αφορούν τις εισφορές κοινωνικής ασφάλισης</w:t>
      </w:r>
      <w:r w:rsidR="00244A2B" w:rsidRPr="0054621D">
        <w:rPr>
          <w:rFonts w:eastAsia="Times New Roman" w:cs="Calibri"/>
          <w:lang w:eastAsia="el-GR"/>
        </w:rPr>
        <w:t>.</w:t>
      </w:r>
    </w:p>
    <w:p w:rsidR="00526E61" w:rsidRPr="0054621D" w:rsidRDefault="00526E61" w:rsidP="00244A2B">
      <w:pPr>
        <w:autoSpaceDE w:val="0"/>
        <w:autoSpaceDN w:val="0"/>
        <w:adjustRightInd w:val="0"/>
        <w:spacing w:after="0" w:line="240" w:lineRule="auto"/>
        <w:jc w:val="both"/>
        <w:rPr>
          <w:rFonts w:eastAsia="Times New Roman" w:cs="Calibri"/>
          <w:lang w:eastAsia="el-GR"/>
        </w:rPr>
      </w:pPr>
    </w:p>
    <w:p w:rsidR="00C775AA" w:rsidRDefault="00771562" w:rsidP="00244A2B">
      <w:pPr>
        <w:autoSpaceDE w:val="0"/>
        <w:autoSpaceDN w:val="0"/>
        <w:adjustRightInd w:val="0"/>
        <w:spacing w:after="0" w:line="240" w:lineRule="auto"/>
        <w:jc w:val="both"/>
        <w:rPr>
          <w:rFonts w:eastAsia="Times New Roman" w:cs="Calibri"/>
          <w:lang w:eastAsia="el-GR"/>
        </w:rPr>
      </w:pPr>
      <w:r>
        <w:rPr>
          <w:rFonts w:eastAsia="Times New Roman" w:cs="Calibri"/>
          <w:lang w:eastAsia="el-GR"/>
        </w:rPr>
        <w:t>3</w:t>
      </w:r>
      <w:r w:rsidR="00526E61">
        <w:rPr>
          <w:rFonts w:eastAsia="Times New Roman" w:cs="Calibri"/>
          <w:lang w:eastAsia="el-GR"/>
        </w:rPr>
        <w:t>.</w:t>
      </w:r>
      <w:r w:rsidR="00C775AA" w:rsidRPr="0054621D">
        <w:rPr>
          <w:rFonts w:eastAsia="Times New Roman" w:cs="Calibri"/>
          <w:lang w:eastAsia="el-GR"/>
        </w:rPr>
        <w:t xml:space="preserve"> Πιστοποιητικό του Γ.Ε.Μ.Η. ή του αρμοδίου Επιμελητηρίου (έκδοσης τελευταίου διμήνου από τη λήξη της προθεσμίας υποβολής προσφορών) με το οποίο πιστοποιείται η εγγραφή τους σε αυτό και το ειδικό επάγγελμ</w:t>
      </w:r>
      <w:r w:rsidR="0063371F" w:rsidRPr="0054621D">
        <w:rPr>
          <w:rFonts w:eastAsia="Times New Roman" w:cs="Calibri"/>
          <w:lang w:eastAsia="el-GR"/>
        </w:rPr>
        <w:t>ά</w:t>
      </w:r>
      <w:r w:rsidR="00C775AA" w:rsidRPr="0054621D">
        <w:rPr>
          <w:rFonts w:eastAsia="Times New Roman" w:cs="Calibri"/>
          <w:lang w:eastAsia="el-GR"/>
        </w:rPr>
        <w:t xml:space="preserve"> τους /αντικείμενο της επιχειρηματικής τους δραστηριότητας το οποίο θα πρέπει σε κάθε περίπτωση να περιλαμβάνει το αντικείμενο του παρόντος διαγωνισμού. </w:t>
      </w:r>
    </w:p>
    <w:p w:rsidR="00526E61" w:rsidRPr="0054621D" w:rsidRDefault="00526E61" w:rsidP="00244A2B">
      <w:pPr>
        <w:autoSpaceDE w:val="0"/>
        <w:autoSpaceDN w:val="0"/>
        <w:adjustRightInd w:val="0"/>
        <w:spacing w:after="0" w:line="240" w:lineRule="auto"/>
        <w:jc w:val="both"/>
        <w:rPr>
          <w:rFonts w:eastAsia="Times New Roman" w:cs="Calibri"/>
          <w:lang w:eastAsia="el-GR"/>
        </w:rPr>
      </w:pPr>
    </w:p>
    <w:p w:rsidR="0063371F" w:rsidRPr="0054621D" w:rsidRDefault="00771562" w:rsidP="00244A2B">
      <w:pPr>
        <w:autoSpaceDE w:val="0"/>
        <w:autoSpaceDN w:val="0"/>
        <w:adjustRightInd w:val="0"/>
        <w:spacing w:after="0" w:line="240" w:lineRule="auto"/>
        <w:jc w:val="both"/>
        <w:rPr>
          <w:rFonts w:eastAsia="Times New Roman" w:cs="Calibri"/>
          <w:lang w:eastAsia="el-GR"/>
        </w:rPr>
      </w:pPr>
      <w:r w:rsidRPr="00771562">
        <w:rPr>
          <w:rFonts w:eastAsia="Times New Roman" w:cs="Calibri"/>
          <w:lang w:eastAsia="el-GR"/>
        </w:rPr>
        <w:t>4</w:t>
      </w:r>
      <w:r w:rsidR="0063371F" w:rsidRPr="0054621D">
        <w:rPr>
          <w:rFonts w:eastAsia="Times New Roman" w:cs="Calibri"/>
          <w:lang w:eastAsia="el-GR"/>
        </w:rPr>
        <w:t>. Τα αποδεικτικά έγγραφα νομιμοποίησης του προσφέροντος ή του υποψηφίου νομικού</w:t>
      </w:r>
    </w:p>
    <w:p w:rsidR="00244A2B" w:rsidRDefault="00526E61" w:rsidP="00771562">
      <w:pPr>
        <w:autoSpaceDE w:val="0"/>
        <w:autoSpaceDN w:val="0"/>
        <w:adjustRightInd w:val="0"/>
        <w:spacing w:after="0" w:line="240" w:lineRule="auto"/>
      </w:pPr>
      <w:r w:rsidRPr="0054621D">
        <w:rPr>
          <w:rFonts w:eastAsia="Times New Roman" w:cs="Calibri"/>
          <w:lang w:eastAsia="el-GR"/>
        </w:rPr>
        <w:t>Π</w:t>
      </w:r>
      <w:r w:rsidR="0063371F" w:rsidRPr="0054621D">
        <w:rPr>
          <w:rFonts w:eastAsia="Times New Roman" w:cs="Calibri"/>
          <w:lang w:eastAsia="el-GR"/>
        </w:rPr>
        <w:t>ροσώπου</w:t>
      </w:r>
      <w:r w:rsidRPr="00526E61">
        <w:rPr>
          <w:rFonts w:eastAsia="Times New Roman" w:cs="Calibri"/>
          <w:lang w:eastAsia="el-GR"/>
        </w:rPr>
        <w:t>:</w:t>
      </w:r>
      <w:r w:rsidR="00771562">
        <w:rPr>
          <w:rFonts w:eastAsia="Times New Roman" w:cs="Calibri"/>
          <w:lang w:eastAsia="el-GR"/>
        </w:rPr>
        <w:br/>
      </w:r>
      <w:r w:rsidR="004117C5">
        <w:t xml:space="preserve">α) </w:t>
      </w:r>
      <w:r>
        <w:t xml:space="preserve">Στην περίπτωση συμμετέχοντος ημεδαπού ή αλλοδαπού νομικού προσώπου, τα δημοσιευμένα επίσημα νομιμοποιητικά έγγραφα (Φ.Ε.Κ. ή Γ.Ε.Μ.Η., </w:t>
      </w:r>
      <w:proofErr w:type="spellStart"/>
      <w:r>
        <w:t>κ.λ.π</w:t>
      </w:r>
      <w:proofErr w:type="spellEnd"/>
      <w:r>
        <w:t xml:space="preserve">.), τα οποία προβλέπονται από το δίκαιο της χώρας έδρας ή λειτουργίας τους, από τα οποία να προκύπτουν: </w:t>
      </w:r>
      <w:r>
        <w:br/>
        <w:t xml:space="preserve">-    Ο Πρόεδρος και τα μέλη του Δ.Σ., καθώς και ο Διευθύνων Σύμβουλος, όταν το νομικό πρόσωπο είναι Α.Ε., </w:t>
      </w:r>
      <w:r>
        <w:br/>
        <w:t>-    Οι Διαχειριστές, όταν το νομικό πρόσωπο είναι Ο.</w:t>
      </w:r>
      <w:r w:rsidR="004117C5">
        <w:t xml:space="preserve">Ε., Ε.Ε., Ι.Κ.Ε. ή Ε.Π.Ε. </w:t>
      </w:r>
      <w:r w:rsidR="004117C5">
        <w:br/>
        <w:t xml:space="preserve">β) </w:t>
      </w:r>
      <w:r>
        <w:t>Στην περίπτωση φυσικού προσώπου, η βεβαίωση έναρξης εργασιών επιτηδευματία από την αντίστοιχη Δημ</w:t>
      </w:r>
      <w:r w:rsidR="004117C5">
        <w:t xml:space="preserve">όσια Οικονομική Υπηρεσία. </w:t>
      </w:r>
      <w:r w:rsidR="004117C5">
        <w:br/>
        <w:t xml:space="preserve">γ) </w:t>
      </w:r>
      <w:r>
        <w:t>Στην περίπτωση άλλων μορφών εταιρειών, οποιαδήποτε νομιμοποιητικά έγγραφα από τα οποία να προκύπτουν οι νόμιμοι εκπρόσωποι και οι οποίοι έχουν δικαίωμα να δεσμεύουν με την υπογραφή τους.</w:t>
      </w:r>
    </w:p>
    <w:p w:rsidR="004117C5" w:rsidRDefault="004117C5" w:rsidP="00AD72AE">
      <w:pPr>
        <w:spacing w:after="0" w:line="240" w:lineRule="auto"/>
        <w:jc w:val="both"/>
      </w:pPr>
    </w:p>
    <w:p w:rsidR="00E45F95" w:rsidRDefault="00771562" w:rsidP="00FD4247">
      <w:pPr>
        <w:spacing w:after="0" w:line="240" w:lineRule="auto"/>
        <w:jc w:val="both"/>
      </w:pPr>
      <w:r w:rsidRPr="00771562">
        <w:t xml:space="preserve">5. </w:t>
      </w:r>
      <w:r>
        <w:t>Υπεύθυνη Δήλωση του Ν. 1599/86 από το νόμιμο εκπρόσωπο της εταιρε</w:t>
      </w:r>
      <w:r w:rsidR="00FD4247">
        <w:t>ίας, όπου να επιβεβαιώνεται</w:t>
      </w:r>
      <w:r w:rsidR="00E45F95">
        <w:t xml:space="preserve">: : </w:t>
      </w:r>
      <w:r>
        <w:t xml:space="preserve"> </w:t>
      </w:r>
      <w:r>
        <w:br/>
        <w:t xml:space="preserve">α) </w:t>
      </w:r>
      <w:r w:rsidR="00E45F95">
        <w:t>το καθένα από τα πεδία που υπάρχουν ήδη συμπληρωμένα στο ΤΕΥΔ για το μέρος “Μέρος ΙΙΙ, Γ. Λόγοι που σχετίζονται με αφερεγγυότητα, σύγκρουση συμφερόντων ή επαγγελματικό παράπτωμα”</w:t>
      </w:r>
    </w:p>
    <w:p w:rsidR="004117C5" w:rsidRDefault="00E45F95" w:rsidP="00771562">
      <w:pPr>
        <w:spacing w:after="0" w:line="240" w:lineRule="auto"/>
      </w:pPr>
      <w:r>
        <w:t>β</w:t>
      </w:r>
      <w:r w:rsidR="00771562">
        <w:t>. αποδέχεται όλους το</w:t>
      </w:r>
      <w:r>
        <w:t>υς όρους της παρούσας διακήρυξης</w:t>
      </w:r>
      <w:r w:rsidR="00771562">
        <w:t>.</w:t>
      </w:r>
    </w:p>
    <w:p w:rsidR="00771562" w:rsidRDefault="00771562" w:rsidP="00771562">
      <w:pPr>
        <w:spacing w:after="0" w:line="240" w:lineRule="auto"/>
      </w:pPr>
    </w:p>
    <w:p w:rsidR="00B37574" w:rsidRPr="0054621D" w:rsidRDefault="00B37574" w:rsidP="00AD72AE">
      <w:pPr>
        <w:spacing w:after="0" w:line="240" w:lineRule="auto"/>
        <w:jc w:val="both"/>
        <w:rPr>
          <w:rFonts w:eastAsia="Times New Roman" w:cs="Calibri"/>
          <w:lang w:eastAsia="el-GR"/>
        </w:rPr>
      </w:pPr>
    </w:p>
    <w:p w:rsidR="00C775AA" w:rsidRPr="0054621D" w:rsidRDefault="00C775AA" w:rsidP="00AD72AE">
      <w:pPr>
        <w:spacing w:after="0" w:line="240" w:lineRule="auto"/>
        <w:jc w:val="both"/>
        <w:rPr>
          <w:rFonts w:eastAsia="Times New Roman" w:cs="Calibri"/>
          <w:lang w:eastAsia="el-GR"/>
        </w:rPr>
      </w:pPr>
      <w:r w:rsidRPr="0054621D">
        <w:rPr>
          <w:rFonts w:eastAsia="Times New Roman" w:cs="Calibri"/>
          <w:lang w:eastAsia="el-GR"/>
        </w:rPr>
        <w:t xml:space="preserve">Στην περίπτωση που ο υποψήφιος ή ο προσφέρων αποτελεί ένωση κατά την έννοια του άρθρου 19.2 του Ν. 4412/2016, τα ανωτέρω δικαιολογητικά υποβάλλονται για κάθε μέλος της ένωσης. </w:t>
      </w:r>
    </w:p>
    <w:p w:rsidR="00244A2B" w:rsidRPr="0054621D" w:rsidRDefault="00244A2B" w:rsidP="00AD72AE">
      <w:pPr>
        <w:spacing w:after="0" w:line="240" w:lineRule="auto"/>
        <w:jc w:val="both"/>
        <w:rPr>
          <w:rFonts w:eastAsia="Times New Roman" w:cs="Calibri"/>
          <w:lang w:eastAsia="el-GR"/>
        </w:rPr>
      </w:pPr>
    </w:p>
    <w:p w:rsidR="00C775AA" w:rsidRPr="0054621D" w:rsidRDefault="00C775AA" w:rsidP="00AD72AE">
      <w:pPr>
        <w:spacing w:after="0" w:line="240" w:lineRule="auto"/>
        <w:jc w:val="both"/>
        <w:rPr>
          <w:rFonts w:eastAsia="Times New Roman" w:cs="Calibri"/>
          <w:lang w:eastAsia="el-GR"/>
        </w:rPr>
      </w:pPr>
      <w:r w:rsidRPr="0054621D">
        <w:rPr>
          <w:rFonts w:eastAsia="Times New Roman" w:cs="Calibri"/>
          <w:lang w:eastAsia="el-GR"/>
        </w:rPr>
        <w:t>Στην περίπτωση που ο προσφέρων ή ο υποψήφιος έχει δηλώσει ότι πρόκειται να αναθέσει τμήμα της σύμβασης υπό μορφή υπεργολαβίας σε τρίτο/τρίτους όπου</w:t>
      </w:r>
      <w:r w:rsidR="00244A2B" w:rsidRPr="0054621D">
        <w:rPr>
          <w:rFonts w:eastAsia="Times New Roman" w:cs="Calibri"/>
          <w:lang w:eastAsia="el-GR"/>
        </w:rPr>
        <w:t xml:space="preserve"> </w:t>
      </w:r>
      <w:r w:rsidRPr="0054621D">
        <w:rPr>
          <w:rFonts w:eastAsia="Times New Roman" w:cs="Calibri"/>
          <w:lang w:eastAsia="el-GR"/>
        </w:rPr>
        <w:t xml:space="preserve">το ποσοστό της υπεργολαβίας υπερβαίνει το 30% </w:t>
      </w:r>
      <w:r w:rsidR="0063371F" w:rsidRPr="0054621D">
        <w:rPr>
          <w:rFonts w:eastAsia="Times New Roman" w:cs="Calibri"/>
          <w:lang w:eastAsia="el-GR"/>
        </w:rPr>
        <w:t xml:space="preserve">της </w:t>
      </w:r>
      <w:r w:rsidRPr="0054621D">
        <w:rPr>
          <w:rFonts w:eastAsia="Times New Roman" w:cs="Calibri"/>
          <w:lang w:eastAsia="el-GR"/>
        </w:rPr>
        <w:t xml:space="preserve">συνολικής συμβατικής αξίας (οικονομικής προσφοράς του υποψηφίου) τότε, οφείλει να προσκομίζει και για τον υπεργολάβο όλα τα ανωτέρω πιστοποιητικά της παρ. 1. </w:t>
      </w:r>
    </w:p>
    <w:p w:rsidR="00244A2B" w:rsidRPr="0054621D" w:rsidRDefault="00244A2B" w:rsidP="00AD72AE">
      <w:pPr>
        <w:spacing w:after="0" w:line="240" w:lineRule="auto"/>
        <w:jc w:val="both"/>
        <w:rPr>
          <w:rFonts w:eastAsia="Times New Roman" w:cs="Calibri"/>
          <w:lang w:eastAsia="el-GR"/>
        </w:rPr>
      </w:pPr>
    </w:p>
    <w:p w:rsidR="0063371F" w:rsidRPr="0054621D" w:rsidRDefault="00C775AA" w:rsidP="00AD72AE">
      <w:pPr>
        <w:spacing w:after="0" w:line="240" w:lineRule="auto"/>
        <w:jc w:val="both"/>
        <w:rPr>
          <w:rFonts w:eastAsia="Times New Roman" w:cs="Calibri"/>
          <w:lang w:eastAsia="el-GR"/>
        </w:rPr>
      </w:pPr>
      <w:r w:rsidRPr="0054621D">
        <w:rPr>
          <w:rFonts w:eastAsia="Times New Roman" w:cs="Calibri"/>
          <w:lang w:eastAsia="el-GR"/>
        </w:rPr>
        <w:lastRenderedPageBreak/>
        <w:t xml:space="preserve">Αν δεν προσκομισθούν τα ως άνω δικαιολογητικά κατακύρωσης, ή υπάρχουν ελλείψεις σε αυτά που υποβλήθηκαν, παρέχεται προθεσμία στον προσωρινό ανάδοχο να τα προσκομίσει ή να τα συμπληρώσει μέσα σε προθεσμία πέντε (5) ημερών από την κοινοποίηση σχετικής έγγραφης ειδοποίησης σε αυτόν. Η αναθέτουσα αρχή δύναται να </w:t>
      </w:r>
      <w:r w:rsidR="000433A4" w:rsidRPr="0054621D">
        <w:rPr>
          <w:rFonts w:eastAsia="Times New Roman" w:cs="Calibri"/>
          <w:lang w:eastAsia="el-GR"/>
        </w:rPr>
        <w:t xml:space="preserve"> παρατείνει την ως άνω προθεσμία, εφόσον αιτιολογείται αυτό επαρκώς και κατ’ ανώτατο όριο για δεκαπέντε (15) επιπλέον ημέρες. </w:t>
      </w:r>
    </w:p>
    <w:p w:rsidR="00244A2B" w:rsidRPr="0054621D" w:rsidRDefault="00244A2B" w:rsidP="00AD72AE">
      <w:pPr>
        <w:autoSpaceDE w:val="0"/>
        <w:autoSpaceDN w:val="0"/>
        <w:adjustRightInd w:val="0"/>
        <w:spacing w:after="0" w:line="240" w:lineRule="auto"/>
        <w:jc w:val="both"/>
        <w:rPr>
          <w:rFonts w:cs="Calibri"/>
          <w:lang w:eastAsia="el-GR"/>
        </w:rPr>
      </w:pPr>
    </w:p>
    <w:p w:rsidR="0063371F" w:rsidRDefault="0063371F" w:rsidP="00AD72AE">
      <w:pPr>
        <w:autoSpaceDE w:val="0"/>
        <w:autoSpaceDN w:val="0"/>
        <w:adjustRightInd w:val="0"/>
        <w:spacing w:after="0" w:line="240" w:lineRule="auto"/>
        <w:jc w:val="both"/>
        <w:rPr>
          <w:rFonts w:cs="Calibri"/>
          <w:lang w:eastAsia="el-GR"/>
        </w:rPr>
      </w:pPr>
      <w:r w:rsidRPr="0054621D">
        <w:rPr>
          <w:rFonts w:cs="Calibri"/>
          <w:lang w:eastAsia="el-GR"/>
        </w:rPr>
        <w:t>Αν κατά τον έλεγχο των δικαιολογητικών του προσωρινού αναδόχου διαπιστωθεί ότι τα</w:t>
      </w:r>
      <w:r w:rsidR="002B3FF8">
        <w:rPr>
          <w:rFonts w:cs="Calibri"/>
          <w:lang w:eastAsia="el-GR"/>
        </w:rPr>
        <w:t xml:space="preserve"> </w:t>
      </w:r>
      <w:r w:rsidRPr="0054621D">
        <w:rPr>
          <w:rFonts w:cs="Calibri"/>
          <w:lang w:eastAsia="el-GR"/>
        </w:rPr>
        <w:t>στοιχεία που δηλώθηκαν σύμφωνα με το άρθρο 79 είναι ψευδή ή ανακριβή, απορρίπτεται</w:t>
      </w:r>
      <w:r w:rsidR="002B3FF8">
        <w:rPr>
          <w:rFonts w:cs="Calibri"/>
          <w:lang w:eastAsia="el-GR"/>
        </w:rPr>
        <w:t xml:space="preserve"> </w:t>
      </w:r>
      <w:r w:rsidRPr="0054621D">
        <w:rPr>
          <w:rFonts w:cs="Calibri"/>
          <w:lang w:eastAsia="el-GR"/>
        </w:rPr>
        <w:t>η προσφορά του προσωρινού αναδόχου και υπό την επιφύλαξη του άρθρου 104 του Ν.</w:t>
      </w:r>
      <w:r w:rsidR="002B3FF8">
        <w:rPr>
          <w:rFonts w:cs="Calibri"/>
          <w:lang w:eastAsia="el-GR"/>
        </w:rPr>
        <w:t xml:space="preserve"> </w:t>
      </w:r>
      <w:r w:rsidRPr="0054621D">
        <w:rPr>
          <w:rFonts w:cs="Calibri"/>
          <w:lang w:eastAsia="el-GR"/>
        </w:rPr>
        <w:t>4412/2016 καταπίπτει υπέρ της αναθέτουσας αρχής η εγγύηση συμμετοχής του, εφόσον</w:t>
      </w:r>
      <w:r w:rsidR="002B3FF8">
        <w:rPr>
          <w:rFonts w:cs="Calibri"/>
          <w:lang w:eastAsia="el-GR"/>
        </w:rPr>
        <w:t xml:space="preserve"> </w:t>
      </w:r>
      <w:r w:rsidRPr="0054621D">
        <w:rPr>
          <w:rFonts w:cs="Calibri"/>
          <w:lang w:eastAsia="el-GR"/>
        </w:rPr>
        <w:t>είχε προσκομισθεί και η κατακύρωση γίνεται στον προσφέροντα που υπέβαλε την αμέσως</w:t>
      </w:r>
      <w:r w:rsidR="002B3FF8">
        <w:rPr>
          <w:rFonts w:cs="Calibri"/>
          <w:lang w:eastAsia="el-GR"/>
        </w:rPr>
        <w:t xml:space="preserve"> </w:t>
      </w:r>
      <w:r w:rsidRPr="0054621D">
        <w:rPr>
          <w:rFonts w:cs="Calibri"/>
          <w:lang w:eastAsia="el-GR"/>
        </w:rPr>
        <w:t>επόμενη πλέον συμφέρουσα από οικονομική άποψη προσφορά βάσει των κριτηρίων</w:t>
      </w:r>
      <w:r w:rsidR="002B3FF8">
        <w:rPr>
          <w:rFonts w:cs="Calibri"/>
          <w:lang w:eastAsia="el-GR"/>
        </w:rPr>
        <w:t xml:space="preserve"> </w:t>
      </w:r>
      <w:r w:rsidRPr="0054621D">
        <w:rPr>
          <w:rFonts w:cs="Calibri"/>
          <w:lang w:eastAsia="el-GR"/>
        </w:rPr>
        <w:t>ανάθεσης της παρούσας χωρίς να λαμβάνεται υπόψη η προσφορά του προσφέροντος που</w:t>
      </w:r>
      <w:r w:rsidR="002B3FF8">
        <w:rPr>
          <w:rFonts w:cs="Calibri"/>
          <w:lang w:eastAsia="el-GR"/>
        </w:rPr>
        <w:t xml:space="preserve"> </w:t>
      </w:r>
      <w:r w:rsidRPr="0054621D">
        <w:rPr>
          <w:rFonts w:cs="Calibri"/>
          <w:lang w:eastAsia="el-GR"/>
        </w:rPr>
        <w:t>απορρίφθηκε. Αν κανένας από τους προσφέροντες δεν υπέβαλε αληθή ή ακριβή δήλωση,</w:t>
      </w:r>
      <w:r w:rsidR="002B3FF8">
        <w:rPr>
          <w:rFonts w:cs="Calibri"/>
          <w:lang w:eastAsia="el-GR"/>
        </w:rPr>
        <w:t xml:space="preserve"> </w:t>
      </w:r>
      <w:r w:rsidRPr="0054621D">
        <w:rPr>
          <w:rFonts w:cs="Calibri"/>
          <w:lang w:eastAsia="el-GR"/>
        </w:rPr>
        <w:t>σύμφωνα με τους ως άνω όρους και προϋποθέσεις, η διαδικασία ανάθεσης ματαιώνεται.</w:t>
      </w:r>
      <w:r w:rsidR="002B3FF8">
        <w:rPr>
          <w:rFonts w:cs="Calibri"/>
          <w:lang w:eastAsia="el-GR"/>
        </w:rPr>
        <w:t xml:space="preserve"> </w:t>
      </w:r>
    </w:p>
    <w:p w:rsidR="002B3FF8" w:rsidRPr="0054621D" w:rsidRDefault="002B3FF8" w:rsidP="00AD72AE">
      <w:pPr>
        <w:autoSpaceDE w:val="0"/>
        <w:autoSpaceDN w:val="0"/>
        <w:adjustRightInd w:val="0"/>
        <w:spacing w:after="0" w:line="240" w:lineRule="auto"/>
        <w:jc w:val="both"/>
        <w:rPr>
          <w:rFonts w:cs="Calibri"/>
          <w:lang w:eastAsia="el-GR"/>
        </w:rPr>
      </w:pPr>
    </w:p>
    <w:p w:rsidR="000433A4" w:rsidRPr="0054621D" w:rsidRDefault="0063371F" w:rsidP="00AD72AE">
      <w:pPr>
        <w:autoSpaceDE w:val="0"/>
        <w:autoSpaceDN w:val="0"/>
        <w:adjustRightInd w:val="0"/>
        <w:spacing w:after="0" w:line="240" w:lineRule="auto"/>
        <w:jc w:val="both"/>
        <w:rPr>
          <w:rFonts w:eastAsia="Times New Roman" w:cs="Arial"/>
        </w:rPr>
      </w:pPr>
      <w:r w:rsidRPr="0054621D">
        <w:rPr>
          <w:rFonts w:cs="Calibri"/>
          <w:lang w:eastAsia="el-GR"/>
        </w:rPr>
        <w:t>Αν ο προσωρινός ανάδοχος δεν υποβάλει στο προκαθορισμένο χρονικό διάστημα τα</w:t>
      </w:r>
      <w:r w:rsidR="002B3FF8">
        <w:rPr>
          <w:rFonts w:cs="Calibri"/>
          <w:lang w:eastAsia="el-GR"/>
        </w:rPr>
        <w:t xml:space="preserve"> </w:t>
      </w:r>
      <w:r w:rsidRPr="0054621D">
        <w:rPr>
          <w:rFonts w:cs="Calibri"/>
          <w:lang w:eastAsia="el-GR"/>
        </w:rPr>
        <w:t>απαιτούμενα πρωτότυπα ή αντίγραφα των παραπάνω δικαιολογητικών, απορρίπτεται η</w:t>
      </w:r>
      <w:r w:rsidR="002B3FF8">
        <w:rPr>
          <w:rFonts w:cs="Calibri"/>
          <w:lang w:eastAsia="el-GR"/>
        </w:rPr>
        <w:t xml:space="preserve"> </w:t>
      </w:r>
      <w:r w:rsidRPr="0054621D">
        <w:rPr>
          <w:rFonts w:cs="Calibri"/>
          <w:lang w:eastAsia="el-GR"/>
        </w:rPr>
        <w:t>προσφορά του προσωρινού αναδόχου και καταπίπτει υπέρ της αναθέτουσας αρχής η</w:t>
      </w:r>
      <w:r w:rsidR="002B3FF8">
        <w:rPr>
          <w:rFonts w:cs="Calibri"/>
          <w:lang w:eastAsia="el-GR"/>
        </w:rPr>
        <w:t xml:space="preserve"> </w:t>
      </w:r>
      <w:r w:rsidRPr="0054621D">
        <w:rPr>
          <w:rFonts w:cs="Calibri"/>
          <w:lang w:eastAsia="el-GR"/>
        </w:rPr>
        <w:t>εγγύηση συμμετοχής, εφόσον είχε προσκομιστεί και η κατακύρωση γίνεται στον</w:t>
      </w:r>
      <w:r w:rsidR="002B3FF8">
        <w:rPr>
          <w:rFonts w:cs="Calibri"/>
          <w:lang w:eastAsia="el-GR"/>
        </w:rPr>
        <w:t xml:space="preserve"> </w:t>
      </w:r>
      <w:r w:rsidRPr="0054621D">
        <w:rPr>
          <w:rFonts w:cs="Calibri"/>
          <w:lang w:eastAsia="el-GR"/>
        </w:rPr>
        <w:t>προσφέροντα που υπέβαλε την αμέσως πλέον συμφέρουσα από οικονομική άποψη</w:t>
      </w:r>
      <w:r w:rsidR="002B3FF8">
        <w:rPr>
          <w:rFonts w:cs="Calibri"/>
          <w:lang w:eastAsia="el-GR"/>
        </w:rPr>
        <w:t xml:space="preserve"> </w:t>
      </w:r>
      <w:r w:rsidRPr="0054621D">
        <w:rPr>
          <w:rFonts w:cs="Calibri"/>
          <w:lang w:eastAsia="el-GR"/>
        </w:rPr>
        <w:t>προσφορά βάσει των ειδικότερων κριτηρίων ανάθεσης της παρούσας, χωρίς να λαμβάνεται</w:t>
      </w:r>
      <w:r w:rsidR="002B3FF8">
        <w:rPr>
          <w:rFonts w:cs="Calibri"/>
          <w:lang w:eastAsia="el-GR"/>
        </w:rPr>
        <w:t xml:space="preserve"> </w:t>
      </w:r>
      <w:r w:rsidRPr="0054621D">
        <w:rPr>
          <w:rFonts w:cs="Calibri"/>
          <w:lang w:eastAsia="el-GR"/>
        </w:rPr>
        <w:t xml:space="preserve">υπόψη η προσφορά του προσφέροντος που απορρίφθηκε. Αν κανένας από </w:t>
      </w:r>
      <w:r w:rsidR="002B3FF8">
        <w:rPr>
          <w:rFonts w:cs="Calibri"/>
          <w:lang w:eastAsia="el-GR"/>
        </w:rPr>
        <w:t xml:space="preserve">τους </w:t>
      </w:r>
      <w:r w:rsidRPr="0054621D">
        <w:rPr>
          <w:rFonts w:cs="Calibri"/>
          <w:lang w:eastAsia="el-GR"/>
        </w:rPr>
        <w:t>προσφέροντες δεν προσκομίζει ένα ή περισσότερα από τα απαιτούμενα έγγραφα και</w:t>
      </w:r>
      <w:r w:rsidR="002B3FF8">
        <w:rPr>
          <w:rFonts w:cs="Calibri"/>
          <w:lang w:eastAsia="el-GR"/>
        </w:rPr>
        <w:t xml:space="preserve"> </w:t>
      </w:r>
      <w:r w:rsidRPr="0054621D">
        <w:rPr>
          <w:rFonts w:cs="Calibri"/>
          <w:lang w:eastAsia="el-GR"/>
        </w:rPr>
        <w:t>δικαιολογητικά, σύμφωνα με τους ως άνω όρους και προϋποθέσεις, η διαδικασία</w:t>
      </w:r>
      <w:r w:rsidR="002B3FF8">
        <w:rPr>
          <w:rFonts w:cs="Calibri"/>
          <w:lang w:eastAsia="el-GR"/>
        </w:rPr>
        <w:t xml:space="preserve"> </w:t>
      </w:r>
      <w:r w:rsidRPr="0054621D">
        <w:rPr>
          <w:rFonts w:cs="Calibri"/>
          <w:lang w:eastAsia="el-GR"/>
        </w:rPr>
        <w:t>ανάθεσης ματαιώνεται.</w:t>
      </w:r>
    </w:p>
    <w:p w:rsidR="00C775AA" w:rsidRPr="0054621D" w:rsidRDefault="0063371F" w:rsidP="00AD72AE">
      <w:pPr>
        <w:autoSpaceDE w:val="0"/>
        <w:autoSpaceDN w:val="0"/>
        <w:adjustRightInd w:val="0"/>
        <w:spacing w:after="0" w:line="240" w:lineRule="auto"/>
        <w:jc w:val="both"/>
        <w:rPr>
          <w:rFonts w:eastAsia="Times New Roman" w:cs="Arial"/>
        </w:rPr>
      </w:pPr>
      <w:r w:rsidRPr="0054621D">
        <w:rPr>
          <w:rFonts w:cs="Calibri"/>
          <w:lang w:eastAsia="el-GR"/>
        </w:rPr>
        <w:t>Αν από τα παραπάνω δικαιολογητικά που προσκομίζονται νομίμως και εμπροθέσμως, δεν</w:t>
      </w:r>
      <w:r w:rsidR="002B3FF8">
        <w:rPr>
          <w:rFonts w:cs="Calibri"/>
          <w:lang w:eastAsia="el-GR"/>
        </w:rPr>
        <w:t xml:space="preserve"> </w:t>
      </w:r>
      <w:r w:rsidRPr="0054621D">
        <w:rPr>
          <w:rFonts w:cs="Calibri"/>
          <w:lang w:eastAsia="el-GR"/>
        </w:rPr>
        <w:t>αποδεικνύεται η μη συνδρομή των λόγων αποκλεισμού των άρθρων 73 και 74 του Ν.</w:t>
      </w:r>
      <w:r w:rsidR="002B3FF8">
        <w:rPr>
          <w:rFonts w:cs="Calibri"/>
          <w:lang w:eastAsia="el-GR"/>
        </w:rPr>
        <w:t xml:space="preserve"> </w:t>
      </w:r>
      <w:r w:rsidRPr="0054621D">
        <w:rPr>
          <w:rFonts w:cs="Calibri"/>
          <w:lang w:eastAsia="el-GR"/>
        </w:rPr>
        <w:t>4412/2016 ή η πλήρωση μιας ή περισσοτέρων από τις απαιτήσεις των κριτηρίων ποιοτικής</w:t>
      </w:r>
      <w:r w:rsidR="002B3FF8">
        <w:rPr>
          <w:rFonts w:cs="Calibri"/>
          <w:lang w:eastAsia="el-GR"/>
        </w:rPr>
        <w:t xml:space="preserve"> </w:t>
      </w:r>
      <w:r w:rsidRPr="0054621D">
        <w:rPr>
          <w:rFonts w:cs="Calibri"/>
          <w:lang w:eastAsia="el-GR"/>
        </w:rPr>
        <w:t>επιλογής, σύμφωνα με την παρ. 1 του άρθρου 103 και το άρθρο 75 του ιδίου νόμου,</w:t>
      </w:r>
      <w:r w:rsidR="002B3FF8">
        <w:rPr>
          <w:rFonts w:cs="Calibri"/>
          <w:lang w:eastAsia="el-GR"/>
        </w:rPr>
        <w:t xml:space="preserve"> </w:t>
      </w:r>
      <w:r w:rsidRPr="0054621D">
        <w:rPr>
          <w:rFonts w:cs="Calibri"/>
          <w:lang w:eastAsia="el-GR"/>
        </w:rPr>
        <w:t>απορρίπτεται η προσφορά του προσωρινού αναδόχου και, με την επιφύλαξη του άρθρου</w:t>
      </w:r>
      <w:r w:rsidR="002B3FF8">
        <w:rPr>
          <w:rFonts w:cs="Calibri"/>
          <w:lang w:eastAsia="el-GR"/>
        </w:rPr>
        <w:t xml:space="preserve"> </w:t>
      </w:r>
      <w:r w:rsidRPr="0054621D">
        <w:rPr>
          <w:rFonts w:cs="Calibri"/>
          <w:lang w:eastAsia="el-GR"/>
        </w:rPr>
        <w:t>104, η κατακύρωση γίνεται στον προσφέροντα που υπέβαλε την αμέσως επόμενη πλέον</w:t>
      </w:r>
      <w:r w:rsidR="002B3FF8">
        <w:rPr>
          <w:rFonts w:cs="Calibri"/>
          <w:lang w:eastAsia="el-GR"/>
        </w:rPr>
        <w:t xml:space="preserve"> </w:t>
      </w:r>
      <w:r w:rsidRPr="0054621D">
        <w:rPr>
          <w:rFonts w:cs="Calibri"/>
          <w:lang w:eastAsia="el-GR"/>
        </w:rPr>
        <w:t>συμφέρουσα από οικονομική άποψη προσφορά βάσει των κριτηρίων της παρούσας, χωρίς</w:t>
      </w:r>
      <w:r w:rsidR="002B3FF8">
        <w:rPr>
          <w:rFonts w:cs="Calibri"/>
          <w:lang w:eastAsia="el-GR"/>
        </w:rPr>
        <w:t xml:space="preserve"> </w:t>
      </w:r>
      <w:r w:rsidRPr="0054621D">
        <w:rPr>
          <w:rFonts w:cs="Calibri"/>
          <w:lang w:eastAsia="el-GR"/>
        </w:rPr>
        <w:t>να λαμβάνεται υπόψη η προσφορά του προσφέροντος που απορρίφθηκε. Αν κανένας από</w:t>
      </w:r>
      <w:r w:rsidR="002B3FF8">
        <w:rPr>
          <w:rFonts w:cs="Calibri"/>
          <w:lang w:eastAsia="el-GR"/>
        </w:rPr>
        <w:t xml:space="preserve"> </w:t>
      </w:r>
      <w:r w:rsidRPr="0054621D">
        <w:rPr>
          <w:rFonts w:cs="Calibri"/>
          <w:lang w:eastAsia="el-GR"/>
        </w:rPr>
        <w:t>τους προσφέροντες δεν αποδείξει ότι πληροί τα κριτήρια ποιοτικής επιλογής, σύμφωνα με</w:t>
      </w:r>
      <w:r w:rsidR="002B3FF8">
        <w:rPr>
          <w:rFonts w:cs="Calibri"/>
          <w:lang w:eastAsia="el-GR"/>
        </w:rPr>
        <w:t xml:space="preserve"> </w:t>
      </w:r>
      <w:r w:rsidRPr="0054621D">
        <w:rPr>
          <w:rFonts w:cs="Calibri"/>
          <w:lang w:eastAsia="el-GR"/>
        </w:rPr>
        <w:t>την παρ. 1 του άρθρου 103 του Ν. 4412/2016 και το άρθρο 75 του ιδίου νόμου, η</w:t>
      </w:r>
      <w:r w:rsidR="002B3FF8">
        <w:rPr>
          <w:rFonts w:cs="Calibri"/>
          <w:lang w:eastAsia="el-GR"/>
        </w:rPr>
        <w:t xml:space="preserve"> </w:t>
      </w:r>
      <w:r w:rsidRPr="0054621D">
        <w:rPr>
          <w:rFonts w:cs="Calibri"/>
          <w:lang w:eastAsia="el-GR"/>
        </w:rPr>
        <w:t>διαδικασία ματαιώνεται.</w:t>
      </w:r>
    </w:p>
    <w:p w:rsidR="00C775AA" w:rsidRPr="0054621D" w:rsidRDefault="00C775AA" w:rsidP="00B935EF">
      <w:pPr>
        <w:autoSpaceDE w:val="0"/>
        <w:autoSpaceDN w:val="0"/>
        <w:adjustRightInd w:val="0"/>
        <w:spacing w:after="0" w:line="240" w:lineRule="auto"/>
        <w:jc w:val="both"/>
        <w:rPr>
          <w:rFonts w:eastAsia="Times New Roman" w:cs="Calibri"/>
          <w:lang w:eastAsia="el-GR"/>
        </w:rPr>
      </w:pPr>
    </w:p>
    <w:p w:rsidR="008968D1" w:rsidRDefault="008968D1" w:rsidP="002B3FF8">
      <w:pPr>
        <w:autoSpaceDE w:val="0"/>
        <w:autoSpaceDN w:val="0"/>
        <w:adjustRightInd w:val="0"/>
        <w:spacing w:after="0" w:line="240" w:lineRule="auto"/>
        <w:rPr>
          <w:rFonts w:cs="Calibri"/>
          <w:lang w:eastAsia="el-GR"/>
        </w:rPr>
      </w:pPr>
      <w:r w:rsidRPr="0054621D">
        <w:rPr>
          <w:rFonts w:cs="Calibri"/>
          <w:lang w:eastAsia="el-GR"/>
        </w:rPr>
        <w:t>Η διαδικασία ελέγχου των παραπάνω δικαιολογητικών ολοκληρώνεται με τη σύνταξη</w:t>
      </w:r>
      <w:r w:rsidR="002B3FF8">
        <w:rPr>
          <w:rFonts w:cs="Calibri"/>
          <w:lang w:eastAsia="el-GR"/>
        </w:rPr>
        <w:t xml:space="preserve"> </w:t>
      </w:r>
      <w:r w:rsidRPr="0054621D">
        <w:rPr>
          <w:rFonts w:cs="Calibri"/>
          <w:lang w:eastAsia="el-GR"/>
        </w:rPr>
        <w:t>πρακτικού από το αρμόδιο γνωμοδοτικό όργανο και τη διαβίβαση του φακέλου στο</w:t>
      </w:r>
      <w:r w:rsidR="002B3FF8">
        <w:rPr>
          <w:rFonts w:cs="Calibri"/>
          <w:lang w:eastAsia="el-GR"/>
        </w:rPr>
        <w:t xml:space="preserve"> </w:t>
      </w:r>
      <w:r w:rsidRPr="0054621D">
        <w:rPr>
          <w:rFonts w:cs="Calibri"/>
          <w:lang w:eastAsia="el-GR"/>
        </w:rPr>
        <w:t>αποφαινόμενο όργανο της αναθέτουσας αρχής για τη λήψη απόφασης είτε για τη</w:t>
      </w:r>
      <w:r w:rsidR="002B3FF8">
        <w:rPr>
          <w:rFonts w:cs="Calibri"/>
          <w:lang w:eastAsia="el-GR"/>
        </w:rPr>
        <w:t xml:space="preserve"> </w:t>
      </w:r>
      <w:r w:rsidRPr="0054621D">
        <w:rPr>
          <w:rFonts w:cs="Calibri"/>
          <w:lang w:eastAsia="el-GR"/>
        </w:rPr>
        <w:t>ματαίωση της διαδικασίας κατά τις παραγράφους 3, 4 ή 5 του άρθρου 103 του Ν.</w:t>
      </w:r>
      <w:r w:rsidR="002B3FF8">
        <w:rPr>
          <w:rFonts w:cs="Calibri"/>
          <w:lang w:eastAsia="el-GR"/>
        </w:rPr>
        <w:t xml:space="preserve"> </w:t>
      </w:r>
      <w:r w:rsidRPr="0054621D">
        <w:rPr>
          <w:rFonts w:cs="Calibri"/>
          <w:lang w:eastAsia="el-GR"/>
        </w:rPr>
        <w:t>4412/2016 είτε για την κατακύρωση της σύμβασης. Τα αποτελέσματα του ελέγχου των παραπάνω δικαιολογητικών, επικυρώνονται με την απόφαση κατακύρωσης του άρθρου 105 του ιδίου ως άνω νόμου.</w:t>
      </w:r>
      <w:r w:rsidR="002B3FF8">
        <w:rPr>
          <w:rFonts w:cs="Calibri"/>
          <w:lang w:eastAsia="el-GR"/>
        </w:rPr>
        <w:t xml:space="preserve"> </w:t>
      </w:r>
    </w:p>
    <w:p w:rsidR="002B3FF8" w:rsidRPr="0054621D" w:rsidRDefault="002B3FF8" w:rsidP="002B3FF8">
      <w:pPr>
        <w:autoSpaceDE w:val="0"/>
        <w:autoSpaceDN w:val="0"/>
        <w:adjustRightInd w:val="0"/>
        <w:spacing w:after="0" w:line="240" w:lineRule="auto"/>
        <w:rPr>
          <w:rFonts w:cs="Calibri"/>
          <w:shd w:val="clear" w:color="auto" w:fill="FFFFFF"/>
        </w:rPr>
      </w:pPr>
    </w:p>
    <w:p w:rsidR="002B3FF8" w:rsidRPr="0054621D" w:rsidRDefault="002B3FF8" w:rsidP="009B0F36">
      <w:pPr>
        <w:autoSpaceDE w:val="0"/>
        <w:autoSpaceDN w:val="0"/>
        <w:adjustRightInd w:val="0"/>
        <w:spacing w:after="0" w:line="240" w:lineRule="auto"/>
        <w:jc w:val="both"/>
        <w:rPr>
          <w:rFonts w:eastAsia="Times New Roman" w:cs="Calibri"/>
          <w:lang w:eastAsia="el-GR"/>
        </w:rPr>
      </w:pPr>
    </w:p>
    <w:p w:rsidR="001C48EC" w:rsidRPr="0054621D" w:rsidRDefault="001C48EC" w:rsidP="009B0F36">
      <w:pPr>
        <w:keepNext/>
        <w:keepLines/>
        <w:spacing w:after="0" w:line="240" w:lineRule="auto"/>
        <w:jc w:val="both"/>
        <w:outlineLvl w:val="2"/>
        <w:rPr>
          <w:rFonts w:cs="Cambria"/>
          <w:b/>
          <w:bCs/>
          <w:color w:val="4F81BD"/>
        </w:rPr>
      </w:pPr>
      <w:bookmarkStart w:id="4" w:name="_Toc5445970"/>
      <w:bookmarkStart w:id="5" w:name="_Toc7935620"/>
      <w:r w:rsidRPr="0054621D">
        <w:rPr>
          <w:rFonts w:cs="Cambria"/>
          <w:b/>
          <w:bCs/>
          <w:color w:val="4F81BD"/>
        </w:rPr>
        <w:t>ΑΡΘΡΟ 14:  ΜΑΤΑΙΩΣΗ ΔΙΑΓΩΝΙΣΜΟΥ</w:t>
      </w:r>
    </w:p>
    <w:p w:rsidR="001C48EC" w:rsidRPr="0054621D" w:rsidRDefault="001C48EC" w:rsidP="009B0F36">
      <w:pPr>
        <w:spacing w:before="120" w:after="120" w:line="240" w:lineRule="auto"/>
        <w:jc w:val="both"/>
        <w:rPr>
          <w:rFonts w:eastAsia="Times New Roman" w:cs="Verdana"/>
        </w:rPr>
      </w:pPr>
      <w:r w:rsidRPr="0054621D">
        <w:rPr>
          <w:rFonts w:eastAsia="Times New Roman" w:cs="Verdana"/>
          <w:color w:val="000000"/>
          <w:spacing w:val="-7"/>
        </w:rPr>
        <w:t>Η Αναθέτουσα Αρχή</w:t>
      </w:r>
      <w:r w:rsidR="0074124A" w:rsidRPr="0054621D">
        <w:rPr>
          <w:rFonts w:eastAsia="Times New Roman" w:cs="Verdana"/>
          <w:color w:val="000000"/>
          <w:spacing w:val="-7"/>
        </w:rPr>
        <w:t>, με ειδικά αιτιολογημένη απόφασή της, μετά από γνώμη του αρμοδίου οργάνου,</w:t>
      </w:r>
      <w:r w:rsidRPr="0054621D">
        <w:rPr>
          <w:rFonts w:eastAsia="Times New Roman" w:cs="Verdana"/>
          <w:color w:val="000000"/>
          <w:spacing w:val="-7"/>
        </w:rPr>
        <w:t xml:space="preserve"> διατηρεί το δικαίωμα να αποφασίσει τη ματαίωση της </w:t>
      </w:r>
      <w:r w:rsidR="0074124A" w:rsidRPr="0054621D">
        <w:rPr>
          <w:rFonts w:eastAsia="Times New Roman" w:cs="Verdana"/>
          <w:color w:val="000000"/>
          <w:spacing w:val="-7"/>
        </w:rPr>
        <w:t>διαδικασίας</w:t>
      </w:r>
      <w:r w:rsidRPr="0054621D">
        <w:rPr>
          <w:rFonts w:eastAsia="Times New Roman" w:cs="Verdana"/>
          <w:color w:val="000000"/>
          <w:spacing w:val="-7"/>
        </w:rPr>
        <w:t xml:space="preserve"> που διε</w:t>
      </w:r>
      <w:r w:rsidR="0074124A" w:rsidRPr="0054621D">
        <w:rPr>
          <w:rFonts w:eastAsia="Times New Roman" w:cs="Verdana"/>
          <w:color w:val="000000"/>
          <w:spacing w:val="-7"/>
        </w:rPr>
        <w:t>νεργεί με την παρούσα προκήρυξη στις περιπτώσεις που προβλέπονται στο άρθρο 106 του Ν. 4412/2016.</w:t>
      </w:r>
    </w:p>
    <w:bookmarkEnd w:id="4"/>
    <w:bookmarkEnd w:id="5"/>
    <w:p w:rsidR="00C102A6"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lastRenderedPageBreak/>
        <w:t>ΑΡΘΡΟ 15: ΑΠΟΡΡΙΨΗ ΠΡΟΣΦΟΡΩΝ</w:t>
      </w:r>
    </w:p>
    <w:p w:rsidR="007E6C8D" w:rsidRDefault="007E6C8D" w:rsidP="007E6C8D">
      <w:pPr>
        <w:spacing w:after="0" w:line="240" w:lineRule="auto"/>
        <w:jc w:val="both"/>
        <w:rPr>
          <w:rFonts w:eastAsia="Times New Roman" w:cs="Verdana"/>
        </w:rPr>
      </w:pPr>
    </w:p>
    <w:p w:rsidR="0074124A" w:rsidRPr="0054621D" w:rsidRDefault="0074124A" w:rsidP="007E6C8D">
      <w:pPr>
        <w:spacing w:after="0" w:line="240" w:lineRule="auto"/>
        <w:jc w:val="both"/>
        <w:rPr>
          <w:rFonts w:eastAsia="Times New Roman" w:cs="Verdana"/>
        </w:rPr>
      </w:pPr>
      <w:r w:rsidRPr="0054621D">
        <w:rPr>
          <w:rFonts w:eastAsia="Times New Roman" w:cs="Verdana"/>
        </w:rPr>
        <w:t>Η αναθέτουσα αρχή με βάση τα αποτελέσματα του ελέγχου και της αξιολόγησης των προσφορών, απορρίπτει, σε κάθε περίπτωση, προσφορά για τους λόγους που ορίζονται στο άρθρο 91 του Ν. 4412/2016</w:t>
      </w: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ΑΡΘΡΟ 16: ΕΝΑΛΛΑΚΤΙΚΕΣ ΠΡΟΣΦΟΡΕΣ</w:t>
      </w:r>
      <w:r w:rsidR="00E91B66" w:rsidRPr="0054621D">
        <w:rPr>
          <w:rFonts w:cs="Cambria"/>
          <w:b/>
          <w:bCs/>
          <w:color w:val="4F81BD"/>
        </w:rPr>
        <w:t xml:space="preserve"> </w:t>
      </w:r>
    </w:p>
    <w:p w:rsidR="001C48EC" w:rsidRPr="0054621D" w:rsidRDefault="001C48EC" w:rsidP="009B0F36">
      <w:pPr>
        <w:spacing w:after="0" w:line="240" w:lineRule="auto"/>
        <w:jc w:val="both"/>
        <w:rPr>
          <w:rFonts w:eastAsia="Times New Roman" w:cs="Verdana"/>
        </w:rPr>
      </w:pPr>
    </w:p>
    <w:p w:rsidR="001C48EC" w:rsidRPr="0054621D" w:rsidRDefault="001C48EC" w:rsidP="009B0F36">
      <w:pPr>
        <w:spacing w:after="0" w:line="240" w:lineRule="auto"/>
        <w:jc w:val="both"/>
        <w:rPr>
          <w:rFonts w:eastAsia="Times New Roman" w:cs="Verdana"/>
        </w:rPr>
      </w:pPr>
      <w:r w:rsidRPr="0054621D">
        <w:rPr>
          <w:rFonts w:eastAsia="Times New Roman" w:cs="Verdana"/>
        </w:rPr>
        <w:t>Εναλλακτικές Προσφορές δεν γίνονται δεκτές και απορρίπτονται ως απαράδεκτες.</w:t>
      </w:r>
      <w:r w:rsidR="004673EC">
        <w:rPr>
          <w:rFonts w:eastAsia="Times New Roman" w:cs="Verdana"/>
        </w:rPr>
        <w:t xml:space="preserve"> </w:t>
      </w:r>
      <w:r w:rsidRPr="0054621D">
        <w:rPr>
          <w:rFonts w:eastAsia="Times New Roman" w:cs="Verdana"/>
        </w:rPr>
        <w:t xml:space="preserve">Εάν </w:t>
      </w:r>
      <w:r w:rsidR="00F54350" w:rsidRPr="0054621D">
        <w:rPr>
          <w:rFonts w:eastAsia="Times New Roman" w:cs="Verdana"/>
        </w:rPr>
        <w:t xml:space="preserve">τυχόν </w:t>
      </w:r>
      <w:r w:rsidRPr="0054621D">
        <w:rPr>
          <w:rFonts w:eastAsia="Times New Roman" w:cs="Verdana"/>
        </w:rPr>
        <w:t>υποβληθούν εναλλακτικές Προσφορές, δεν θα ληφθούν υπόψη. Ο υποψήφιος Ανάδοχος, ο οποίος θα υποβάλει τέτοιας φύσης προτάσεις, δεν δικαιούται σε καμία περίπτωση να διαμαρτυρηθεί ή να επικαλεστεί λόγους προσφυγής κατά της απόρριψης των προτάσεων αυτών.</w:t>
      </w:r>
    </w:p>
    <w:p w:rsidR="001C48EC" w:rsidRPr="0054621D" w:rsidRDefault="001C48EC" w:rsidP="009B0F36">
      <w:pPr>
        <w:spacing w:after="0" w:line="240" w:lineRule="auto"/>
        <w:jc w:val="both"/>
        <w:rPr>
          <w:rFonts w:eastAsia="Times New Roman" w:cs="Verdana"/>
        </w:rPr>
      </w:pPr>
    </w:p>
    <w:p w:rsidR="006E4885" w:rsidRPr="0054621D" w:rsidRDefault="001C48EC" w:rsidP="009B0F36">
      <w:pPr>
        <w:keepNext/>
        <w:keepLines/>
        <w:spacing w:before="200" w:after="0" w:line="240" w:lineRule="auto"/>
        <w:jc w:val="both"/>
        <w:outlineLvl w:val="2"/>
        <w:rPr>
          <w:rFonts w:cs="Cambria"/>
          <w:b/>
          <w:bCs/>
          <w:color w:val="4F81BD"/>
        </w:rPr>
      </w:pPr>
      <w:bookmarkStart w:id="6" w:name="_Toc9048174"/>
      <w:bookmarkStart w:id="7" w:name="_Toc9048835"/>
      <w:bookmarkStart w:id="8" w:name="_Toc9048962"/>
      <w:bookmarkStart w:id="9" w:name="_Toc9049530"/>
      <w:bookmarkStart w:id="10" w:name="_Toc9050802"/>
      <w:bookmarkStart w:id="11" w:name="_Toc16061715"/>
      <w:bookmarkStart w:id="12" w:name="_Toc25743325"/>
      <w:bookmarkStart w:id="13" w:name="_Toc43634795"/>
      <w:bookmarkStart w:id="14" w:name="_Toc44821175"/>
      <w:bookmarkStart w:id="15" w:name="_Toc48552967"/>
      <w:bookmarkStart w:id="16" w:name="_Toc49074413"/>
      <w:bookmarkStart w:id="17" w:name="_Toc62559065"/>
      <w:bookmarkStart w:id="18" w:name="_Toc240445850"/>
      <w:bookmarkStart w:id="19" w:name="_Toc314779459"/>
      <w:r w:rsidRPr="0054621D">
        <w:rPr>
          <w:rFonts w:cs="Cambria"/>
          <w:b/>
          <w:bCs/>
          <w:color w:val="4F81BD"/>
        </w:rPr>
        <w:t>ΑΡΘΡΟ 17: ΚΑΤΑΡΤΙΣΗ ΣΥΜΒΑΣΗΣ – ΓΕΝΙΚΟΙ ΟΡΟΙ ΣΥΜΒΑΣΗΣ</w:t>
      </w:r>
      <w:bookmarkEnd w:id="6"/>
      <w:bookmarkEnd w:id="7"/>
      <w:bookmarkEnd w:id="8"/>
      <w:bookmarkEnd w:id="9"/>
      <w:bookmarkEnd w:id="10"/>
      <w:bookmarkEnd w:id="11"/>
      <w:bookmarkEnd w:id="12"/>
      <w:bookmarkEnd w:id="13"/>
      <w:bookmarkEnd w:id="14"/>
      <w:bookmarkEnd w:id="15"/>
      <w:bookmarkEnd w:id="16"/>
      <w:bookmarkEnd w:id="17"/>
      <w:bookmarkEnd w:id="18"/>
      <w:bookmarkEnd w:id="19"/>
      <w:r w:rsidR="00E91B66" w:rsidRPr="0054621D">
        <w:rPr>
          <w:rFonts w:cs="Cambria"/>
          <w:b/>
          <w:bCs/>
          <w:color w:val="4F81BD"/>
        </w:rPr>
        <w:t xml:space="preserve"> </w:t>
      </w:r>
    </w:p>
    <w:p w:rsidR="00FF1A47" w:rsidRPr="0054621D" w:rsidRDefault="001C48EC" w:rsidP="00AD72AE">
      <w:pPr>
        <w:autoSpaceDE w:val="0"/>
        <w:autoSpaceDN w:val="0"/>
        <w:adjustRightInd w:val="0"/>
        <w:spacing w:after="0" w:line="240" w:lineRule="auto"/>
        <w:jc w:val="both"/>
        <w:rPr>
          <w:rFonts w:cs="Calibri"/>
          <w:lang w:eastAsia="el-GR"/>
        </w:rPr>
      </w:pPr>
      <w:r w:rsidRPr="0054621D">
        <w:rPr>
          <w:rFonts w:cs="Calibri"/>
          <w:lang w:eastAsia="el-GR"/>
        </w:rPr>
        <w:t xml:space="preserve">Η αναθέτουσα αρχή κοινοποιεί </w:t>
      </w:r>
      <w:r w:rsidR="00FF1A47" w:rsidRPr="0054621D">
        <w:rPr>
          <w:rFonts w:cs="Calibri"/>
          <w:lang w:eastAsia="el-GR"/>
        </w:rPr>
        <w:t>αμέσως</w:t>
      </w:r>
      <w:r w:rsidRPr="0054621D">
        <w:rPr>
          <w:rFonts w:cs="Calibri"/>
          <w:lang w:eastAsia="el-GR"/>
        </w:rPr>
        <w:t xml:space="preserve"> την απόφαση κατακύρωσης, μαζί με αντίγραφο </w:t>
      </w:r>
      <w:r w:rsidR="008968D1" w:rsidRPr="0054621D">
        <w:rPr>
          <w:rFonts w:cs="Calibri"/>
          <w:lang w:eastAsia="el-GR"/>
        </w:rPr>
        <w:t xml:space="preserve">όλων </w:t>
      </w:r>
      <w:r w:rsidR="00FE0968" w:rsidRPr="0054621D">
        <w:rPr>
          <w:rFonts w:cs="Calibri"/>
          <w:lang w:eastAsia="el-GR"/>
        </w:rPr>
        <w:t>τ</w:t>
      </w:r>
      <w:r w:rsidR="00F5245B" w:rsidRPr="0054621D">
        <w:rPr>
          <w:rFonts w:cs="Calibri"/>
          <w:lang w:eastAsia="el-GR"/>
        </w:rPr>
        <w:t>ων</w:t>
      </w:r>
      <w:r w:rsidR="00FE0968" w:rsidRPr="0054621D">
        <w:rPr>
          <w:rFonts w:cs="Calibri"/>
          <w:lang w:eastAsia="el-GR"/>
        </w:rPr>
        <w:t xml:space="preserve"> πρακτικ</w:t>
      </w:r>
      <w:r w:rsidR="00F5245B" w:rsidRPr="0054621D">
        <w:rPr>
          <w:rFonts w:cs="Calibri"/>
          <w:lang w:eastAsia="el-GR"/>
        </w:rPr>
        <w:t>ών</w:t>
      </w:r>
      <w:r w:rsidRPr="0054621D">
        <w:rPr>
          <w:rFonts w:cs="Calibri"/>
          <w:lang w:eastAsia="el-GR"/>
        </w:rPr>
        <w:t xml:space="preserve"> της διαδικασίας ελέγχου και αξιολόγησης των προσφορών σε κάθε προσφέροντα</w:t>
      </w:r>
      <w:r w:rsidR="00FF1A47" w:rsidRPr="0054621D">
        <w:rPr>
          <w:rFonts w:cs="Calibri"/>
          <w:lang w:eastAsia="el-GR"/>
        </w:rPr>
        <w:t>,</w:t>
      </w:r>
      <w:r w:rsidRPr="0054621D">
        <w:rPr>
          <w:rFonts w:cs="Calibri"/>
          <w:lang w:eastAsia="el-GR"/>
        </w:rPr>
        <w:t xml:space="preserve"> με κάθε πρόσφορο τρόπο, όπως με τηλεομοιοτυπία, ηλεκτρονικό ταχυδρομείο κ.λπ.), επί αποδείξει. </w:t>
      </w:r>
      <w:r w:rsidR="00FF1A47" w:rsidRPr="0054621D">
        <w:rPr>
          <w:rFonts w:cs="Calibri"/>
          <w:lang w:eastAsia="el-GR"/>
        </w:rPr>
        <w:t xml:space="preserve">Η απόφαση κατακύρωσης δεν παράγει τα έννομα αποτελέσματά της, εφόσον η αναθέτουσα αρχή δεν την κοινοποιήσει σε όλους τους προσφέροντες.  </w:t>
      </w:r>
      <w:r w:rsidRPr="0054621D">
        <w:rPr>
          <w:rFonts w:cs="Calibri"/>
          <w:lang w:eastAsia="el-GR"/>
        </w:rPr>
        <w:t xml:space="preserve">Τα έννομα αποτελέσματα της απόφασης κατακύρωσης και ιδίως η σύναψη της σύμβασης επέρχονται </w:t>
      </w:r>
      <w:r w:rsidR="00FF1A47" w:rsidRPr="0054621D">
        <w:rPr>
          <w:rFonts w:cs="Calibri"/>
          <w:lang w:eastAsia="el-GR"/>
        </w:rPr>
        <w:t>εφόσον και όταν συντρέξουν σωρευτικά τα εξής:</w:t>
      </w:r>
    </w:p>
    <w:p w:rsidR="00FF1A47" w:rsidRPr="0054621D" w:rsidRDefault="00FE0968" w:rsidP="00BD52AB">
      <w:pPr>
        <w:spacing w:before="100" w:beforeAutospacing="1" w:after="100" w:afterAutospacing="1" w:line="240" w:lineRule="auto"/>
        <w:jc w:val="both"/>
        <w:rPr>
          <w:rFonts w:eastAsia="Times New Roman" w:cs="Arial"/>
          <w:color w:val="000000"/>
          <w:shd w:val="clear" w:color="auto" w:fill="FFFFFF"/>
        </w:rPr>
      </w:pPr>
      <w:r w:rsidRPr="0054621D">
        <w:rPr>
          <w:rFonts w:eastAsia="Times New Roman" w:cs="Arial"/>
          <w:color w:val="000000"/>
          <w:shd w:val="clear" w:color="auto" w:fill="FFFFFF"/>
        </w:rPr>
        <w:t xml:space="preserve">α. </w:t>
      </w:r>
      <w:r w:rsidR="00F6257C" w:rsidRPr="0054621D">
        <w:rPr>
          <w:rFonts w:eastAsia="Times New Roman" w:cs="Arial"/>
          <w:color w:val="000000"/>
          <w:shd w:val="clear" w:color="auto" w:fill="FFFFFF"/>
        </w:rPr>
        <w:t>άπρακτη πάροδος των προθεσμιών άσκησης των προβλεπόμενων στις κείμενες διατάξεις βοηθημάτων και μέσων στο στάδιο της προδικαστικής και δικαστικής προστασίας και από τις αποφάσεις αναστολών επί αυτών</w:t>
      </w:r>
      <w:r w:rsidR="00F6257C" w:rsidRPr="0054621D" w:rsidDel="00F6257C">
        <w:rPr>
          <w:rFonts w:eastAsia="Times New Roman" w:cs="Arial"/>
          <w:color w:val="000000"/>
          <w:highlight w:val="yellow"/>
          <w:shd w:val="clear" w:color="auto" w:fill="FFFFFF"/>
        </w:rPr>
        <w:t xml:space="preserve"> </w:t>
      </w:r>
      <w:r w:rsidR="00FF1A47" w:rsidRPr="0054621D">
        <w:rPr>
          <w:rFonts w:eastAsia="Times New Roman" w:cs="Arial"/>
          <w:color w:val="000000"/>
          <w:highlight w:val="yellow"/>
          <w:shd w:val="clear" w:color="auto" w:fill="FFFFFF"/>
        </w:rPr>
        <w:t xml:space="preserve"> </w:t>
      </w:r>
    </w:p>
    <w:p w:rsidR="00AB6153" w:rsidRPr="0054621D" w:rsidRDefault="00AB6153" w:rsidP="00AB6153">
      <w:pPr>
        <w:autoSpaceDE w:val="0"/>
        <w:autoSpaceDN w:val="0"/>
        <w:adjustRightInd w:val="0"/>
        <w:spacing w:after="0" w:line="240" w:lineRule="auto"/>
        <w:rPr>
          <w:rFonts w:cs="Calibri"/>
          <w:lang w:eastAsia="el-GR"/>
        </w:rPr>
      </w:pPr>
      <w:r w:rsidRPr="0054621D">
        <w:rPr>
          <w:rFonts w:cs="Calibri"/>
          <w:lang w:eastAsia="el-GR"/>
        </w:rPr>
        <w:t>β. κοινοποίηση της απόφασης κατακύρωσης στον προσωρινό ανάδοχο, εφόσον ο</w:t>
      </w:r>
      <w:r w:rsidR="004673EC">
        <w:rPr>
          <w:rFonts w:cs="Calibri"/>
          <w:lang w:eastAsia="el-GR"/>
        </w:rPr>
        <w:t xml:space="preserve"> </w:t>
      </w:r>
      <w:r w:rsidRPr="0054621D">
        <w:rPr>
          <w:rFonts w:cs="Calibri"/>
          <w:lang w:eastAsia="el-GR"/>
        </w:rPr>
        <w:t xml:space="preserve">τελευταίος υποβάλει </w:t>
      </w:r>
      <w:proofErr w:type="spellStart"/>
      <w:r w:rsidRPr="0054621D">
        <w:rPr>
          <w:rFonts w:cs="Calibri"/>
          <w:lang w:eastAsia="el-GR"/>
        </w:rPr>
        <w:t>επικαιροποιημένα</w:t>
      </w:r>
      <w:proofErr w:type="spellEnd"/>
      <w:r w:rsidRPr="0054621D">
        <w:rPr>
          <w:rFonts w:cs="Calibri"/>
          <w:lang w:eastAsia="el-GR"/>
        </w:rPr>
        <w:t xml:space="preserve"> τα δικαιολογητικά του άρθρου 80 του Ν.4412/2016, και μόνο στην περίπτωση άσκησης προδικαστικής προσφυγής και ενδίκων</w:t>
      </w:r>
      <w:r w:rsidR="004673EC">
        <w:rPr>
          <w:rFonts w:cs="Calibri"/>
          <w:lang w:eastAsia="el-GR"/>
        </w:rPr>
        <w:t xml:space="preserve"> </w:t>
      </w:r>
      <w:r w:rsidRPr="0054621D">
        <w:rPr>
          <w:rFonts w:cs="Calibri"/>
          <w:lang w:eastAsia="el-GR"/>
        </w:rPr>
        <w:t>μέσων κατά της απόφασης κατακύρωσης έπειτα από σχετική πρόσκληση.</w:t>
      </w:r>
    </w:p>
    <w:p w:rsidR="00D0435A" w:rsidRPr="0054621D" w:rsidRDefault="00D0435A" w:rsidP="00AB6153">
      <w:pPr>
        <w:autoSpaceDE w:val="0"/>
        <w:autoSpaceDN w:val="0"/>
        <w:adjustRightInd w:val="0"/>
        <w:spacing w:after="0" w:line="240" w:lineRule="auto"/>
        <w:rPr>
          <w:rFonts w:cs="Calibri"/>
          <w:lang w:eastAsia="el-GR"/>
        </w:rPr>
      </w:pPr>
    </w:p>
    <w:p w:rsidR="009B0F36" w:rsidRPr="0054621D" w:rsidRDefault="00AB6153" w:rsidP="00AB6153">
      <w:pPr>
        <w:autoSpaceDE w:val="0"/>
        <w:autoSpaceDN w:val="0"/>
        <w:adjustRightInd w:val="0"/>
        <w:spacing w:after="0" w:line="240" w:lineRule="auto"/>
        <w:rPr>
          <w:rFonts w:cs="Calibri"/>
          <w:lang w:eastAsia="el-GR"/>
        </w:rPr>
      </w:pPr>
      <w:r w:rsidRPr="0054621D">
        <w:rPr>
          <w:rFonts w:cs="Calibri"/>
          <w:lang w:eastAsia="el-GR"/>
        </w:rPr>
        <w:t>Μετά την επέλευση των εννόμων αποτελεσμάτων της απόφασης κατακύρωσης, η</w:t>
      </w:r>
      <w:r w:rsidR="004673EC">
        <w:rPr>
          <w:rFonts w:cs="Calibri"/>
          <w:lang w:eastAsia="el-GR"/>
        </w:rPr>
        <w:t xml:space="preserve"> </w:t>
      </w:r>
      <w:r w:rsidRPr="0054621D">
        <w:rPr>
          <w:rFonts w:cs="Calibri"/>
          <w:lang w:eastAsia="el-GR"/>
        </w:rPr>
        <w:t>αναθέτουσα αρχή προσκαλεί τον ανάδοχο να προσέλθει για την υπογραφή του</w:t>
      </w:r>
      <w:r w:rsidR="004673EC">
        <w:rPr>
          <w:rFonts w:cs="Calibri"/>
          <w:lang w:eastAsia="el-GR"/>
        </w:rPr>
        <w:t xml:space="preserve"> </w:t>
      </w:r>
      <w:r w:rsidRPr="0054621D">
        <w:rPr>
          <w:rFonts w:cs="Calibri"/>
          <w:lang w:eastAsia="el-GR"/>
        </w:rPr>
        <w:t>συμφωνητικού εντός δέκα (10) ημερών από την κοινοποίηση σχετικής έγγραφης ειδικής πρόσκλησης.</w:t>
      </w:r>
    </w:p>
    <w:p w:rsidR="00AB6153" w:rsidRPr="0054621D" w:rsidRDefault="00AB6153" w:rsidP="00AB6153">
      <w:pPr>
        <w:autoSpaceDE w:val="0"/>
        <w:autoSpaceDN w:val="0"/>
        <w:adjustRightInd w:val="0"/>
        <w:spacing w:after="0" w:line="240" w:lineRule="auto"/>
        <w:rPr>
          <w:rFonts w:eastAsia="Times New Roman" w:cs="Arial"/>
          <w:color w:val="000000"/>
          <w:shd w:val="clear" w:color="auto" w:fill="FFFFFF"/>
        </w:rPr>
      </w:pPr>
    </w:p>
    <w:p w:rsidR="001C48EC" w:rsidRPr="0054621D" w:rsidRDefault="001C48EC" w:rsidP="008968D1">
      <w:pPr>
        <w:spacing w:after="0" w:line="240" w:lineRule="auto"/>
        <w:jc w:val="both"/>
        <w:rPr>
          <w:rFonts w:eastAsia="Times New Roman" w:cs="Calibri"/>
          <w:color w:val="373737"/>
        </w:rPr>
      </w:pPr>
      <w:r w:rsidRPr="0054621D">
        <w:rPr>
          <w:rFonts w:eastAsia="Times New Roman" w:cs="Verdana"/>
        </w:rPr>
        <w:t xml:space="preserve">Αν περάσει η προθεσμία των ανωτέρω </w:t>
      </w:r>
      <w:r w:rsidR="00D124FF" w:rsidRPr="0054621D">
        <w:rPr>
          <w:rFonts w:eastAsia="Times New Roman" w:cs="Verdana"/>
          <w:b/>
          <w:bCs/>
        </w:rPr>
        <w:t>δέκα (1</w:t>
      </w:r>
      <w:r w:rsidR="009B0F36" w:rsidRPr="0054621D">
        <w:rPr>
          <w:rFonts w:eastAsia="Times New Roman" w:cs="Verdana"/>
          <w:b/>
          <w:bCs/>
        </w:rPr>
        <w:t>0</w:t>
      </w:r>
      <w:r w:rsidRPr="0054621D">
        <w:rPr>
          <w:rFonts w:eastAsia="Times New Roman" w:cs="Verdana"/>
          <w:b/>
          <w:bCs/>
        </w:rPr>
        <w:t xml:space="preserve">) ημερών </w:t>
      </w:r>
      <w:r w:rsidRPr="0054621D">
        <w:rPr>
          <w:rFonts w:eastAsia="Times New Roman" w:cs="Verdana"/>
        </w:rPr>
        <w:t>χωρίς ο Ανάδοχος να έχει παρουσιαστ</w:t>
      </w:r>
      <w:r w:rsidR="009B0F36" w:rsidRPr="0054621D">
        <w:rPr>
          <w:rFonts w:eastAsia="Times New Roman" w:cs="Verdana"/>
        </w:rPr>
        <w:t>εί για να υπογράψει τη Σύμβαση, κηρύσσεται</w:t>
      </w:r>
      <w:r w:rsidR="00842D66" w:rsidRPr="0054621D">
        <w:rPr>
          <w:rFonts w:eastAsia="Times New Roman" w:cs="Verdana"/>
        </w:rPr>
        <w:t xml:space="preserve"> έκπτωτος </w:t>
      </w:r>
      <w:r w:rsidR="009B0F36" w:rsidRPr="0054621D">
        <w:rPr>
          <w:rFonts w:eastAsia="Times New Roman" w:cs="Verdana"/>
        </w:rPr>
        <w:t xml:space="preserve">και η κατακύρωση γίνεται στον προσφέροντα </w:t>
      </w:r>
      <w:r w:rsidR="00312BF7" w:rsidRPr="0054621D">
        <w:rPr>
          <w:rFonts w:eastAsia="Times New Roman" w:cs="Verdana"/>
        </w:rPr>
        <w:t>που υπέβαλε την αμέσως επόμενη πλέον συμφέρουσα από οικονομική άποψη προσφορά</w:t>
      </w:r>
      <w:r w:rsidRPr="0054621D">
        <w:rPr>
          <w:rFonts w:eastAsia="Times New Roman" w:cs="Verdana"/>
        </w:rPr>
        <w:t>.</w:t>
      </w:r>
      <w:r w:rsidR="00312BF7" w:rsidRPr="0054621D">
        <w:rPr>
          <w:rFonts w:eastAsia="Times New Roman" w:cs="Verdana"/>
        </w:rPr>
        <w:t xml:space="preserve">  </w:t>
      </w:r>
      <w:r w:rsidRPr="004673EC">
        <w:rPr>
          <w:rFonts w:cs="Calibri"/>
          <w:lang w:eastAsia="el-GR"/>
        </w:rPr>
        <w:t>Αν κανένας από τους προσφέροντες δεν προσέλθει για την υπογραφή της σύμβασης, η διαδικασία ανάθεσης ματαιώνεται</w:t>
      </w:r>
      <w:r w:rsidR="00312BF7" w:rsidRPr="004673EC">
        <w:rPr>
          <w:rFonts w:cs="Calibri"/>
          <w:lang w:eastAsia="el-GR"/>
        </w:rPr>
        <w:t>, σύμφωνα με την περίπτωση δ’ της παρ. 2 του άρθρου 106 του Ν. 4412/2016</w:t>
      </w:r>
      <w:r w:rsidR="00312BF7" w:rsidRPr="0054621D">
        <w:rPr>
          <w:rFonts w:eastAsia="Times New Roman" w:cs="Calibri"/>
          <w:color w:val="373737"/>
        </w:rPr>
        <w:t>.</w:t>
      </w:r>
    </w:p>
    <w:p w:rsidR="00AB6153" w:rsidRPr="0054621D" w:rsidRDefault="00AB6153" w:rsidP="008968D1">
      <w:pPr>
        <w:spacing w:after="0" w:line="240" w:lineRule="auto"/>
        <w:jc w:val="both"/>
        <w:rPr>
          <w:rFonts w:eastAsia="Times New Roman" w:cs="Arial"/>
          <w:color w:val="000000"/>
          <w:shd w:val="clear" w:color="auto" w:fill="FFFFFF"/>
        </w:rPr>
      </w:pPr>
    </w:p>
    <w:p w:rsidR="001C48EC" w:rsidRPr="0054621D" w:rsidRDefault="001C48EC" w:rsidP="00AB6153">
      <w:pPr>
        <w:spacing w:after="0" w:line="240" w:lineRule="auto"/>
        <w:jc w:val="both"/>
        <w:rPr>
          <w:rFonts w:eastAsia="Times New Roman" w:cs="Verdana"/>
        </w:rPr>
      </w:pPr>
      <w:r w:rsidRPr="0054621D">
        <w:rPr>
          <w:rFonts w:eastAsia="Times New Roman" w:cs="Verdana"/>
        </w:rPr>
        <w:t xml:space="preserve">Η διάρκεια της σχετικής σύμβασης θα είναι </w:t>
      </w:r>
      <w:r w:rsidR="00875BD2">
        <w:rPr>
          <w:rFonts w:eastAsia="Times New Roman" w:cs="Verdana"/>
        </w:rPr>
        <w:t>4</w:t>
      </w:r>
      <w:r w:rsidRPr="0054621D">
        <w:rPr>
          <w:rFonts w:eastAsia="Times New Roman" w:cs="Verdana"/>
        </w:rPr>
        <w:t xml:space="preserve"> μήνες.</w:t>
      </w:r>
    </w:p>
    <w:p w:rsidR="00AB6153" w:rsidRPr="0054621D" w:rsidRDefault="00AB6153" w:rsidP="00AB6153">
      <w:pPr>
        <w:spacing w:after="0" w:line="240" w:lineRule="auto"/>
        <w:jc w:val="both"/>
        <w:rPr>
          <w:rFonts w:eastAsia="Times New Roman" w:cs="Verdana"/>
        </w:rPr>
      </w:pPr>
    </w:p>
    <w:p w:rsidR="001C48EC" w:rsidRPr="0054621D" w:rsidRDefault="001C48EC" w:rsidP="00AB6153">
      <w:pPr>
        <w:spacing w:after="0" w:line="240" w:lineRule="auto"/>
        <w:jc w:val="both"/>
        <w:rPr>
          <w:rFonts w:eastAsia="Times New Roman" w:cs="Verdana"/>
        </w:rPr>
      </w:pPr>
      <w:r w:rsidRPr="0054621D">
        <w:rPr>
          <w:rFonts w:eastAsia="Times New Roman" w:cs="Verdana"/>
        </w:rPr>
        <w:t xml:space="preserve">Η Σύμβαση δύναται να τροποποιηθεί </w:t>
      </w:r>
      <w:r w:rsidR="00BD52AB" w:rsidRPr="0054621D">
        <w:rPr>
          <w:rFonts w:eastAsia="Times New Roman" w:cs="Verdana"/>
        </w:rPr>
        <w:t xml:space="preserve">υπό τους όρους </w:t>
      </w:r>
      <w:r w:rsidR="00672301" w:rsidRPr="0054621D">
        <w:rPr>
          <w:rFonts w:eastAsia="Times New Roman" w:cs="Verdana"/>
        </w:rPr>
        <w:t>του άρθρου 132 του Ν. 4412/2016 και ύστερα από γνωμοδότηση του αρμοδίου οργάνου.</w:t>
      </w:r>
    </w:p>
    <w:p w:rsidR="006D62F4" w:rsidRPr="0054621D" w:rsidRDefault="006D62F4" w:rsidP="00AB6153">
      <w:pPr>
        <w:spacing w:before="120" w:after="0" w:line="240" w:lineRule="auto"/>
        <w:jc w:val="both"/>
        <w:rPr>
          <w:rFonts w:eastAsia="Times New Roman" w:cs="Verdana"/>
          <w:color w:val="000000"/>
          <w:shd w:val="clear" w:color="auto" w:fill="FFFFFF"/>
        </w:rPr>
      </w:pPr>
      <w:r w:rsidRPr="0054621D">
        <w:rPr>
          <w:rFonts w:cs="Arial"/>
          <w:color w:val="000000"/>
          <w:shd w:val="clear" w:color="auto" w:fill="FFFFFF"/>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w:t>
      </w:r>
      <w:r w:rsidR="003C0F97" w:rsidRPr="0054621D">
        <w:rPr>
          <w:rFonts w:cs="Arial"/>
          <w:color w:val="000000"/>
          <w:shd w:val="clear" w:color="auto" w:fill="FFFFFF"/>
        </w:rPr>
        <w:t xml:space="preserve">θα τηρούν τις υποχρεώσεις στους τομείς του περιβαλλοντικού, κοινωνικοασφαλιστικού και εργατικού δικαίου που έχουν </w:t>
      </w:r>
      <w:r w:rsidR="003C0F97" w:rsidRPr="0054621D">
        <w:rPr>
          <w:rFonts w:cs="Arial"/>
          <w:color w:val="000000"/>
          <w:shd w:val="clear" w:color="auto" w:fill="FFFFFF"/>
        </w:rPr>
        <w:lastRenderedPageBreak/>
        <w:t>θεσπιστεί με το δίκαιο της Ένωσης, το εθνικό δίκαιο, συλλογικές συμβάσεις ή διεθνείς διατάξεις περιβαλλοντικού</w:t>
      </w:r>
      <w:r w:rsidR="00CD753B" w:rsidRPr="0054621D">
        <w:rPr>
          <w:rFonts w:cs="Arial"/>
          <w:color w:val="000000"/>
          <w:shd w:val="clear" w:color="auto" w:fill="FFFFFF"/>
        </w:rPr>
        <w:t xml:space="preserve">, κοινωνικοασφαλιστικού και εργατικού δικαίου οι οποίες απαριθμούνται </w:t>
      </w:r>
      <w:r w:rsidR="00361B13" w:rsidRPr="0054621D">
        <w:rPr>
          <w:rFonts w:cs="Arial"/>
          <w:color w:val="000000"/>
          <w:shd w:val="clear" w:color="auto" w:fill="FFFFFF"/>
        </w:rPr>
        <w:t xml:space="preserve">στο Παράρτημα Χ του Προσαρτήματος Α του Ν. 4412/2016. </w:t>
      </w:r>
      <w:r w:rsidR="003C0F97" w:rsidRPr="0054621D">
        <w:rPr>
          <w:rFonts w:cs="Arial"/>
          <w:color w:val="000000"/>
          <w:shd w:val="clear" w:color="auto" w:fill="FFFFFF"/>
        </w:rPr>
        <w:t xml:space="preserve">  </w:t>
      </w:r>
      <w:r w:rsidRPr="0054621D">
        <w:rPr>
          <w:rFonts w:cs="Arial"/>
          <w:color w:val="000000"/>
          <w:shd w:val="clear" w:color="auto" w:fill="FFFFFF"/>
        </w:rPr>
        <w:t xml:space="preserve"> </w:t>
      </w:r>
    </w:p>
    <w:p w:rsidR="001D78F0" w:rsidRPr="0054621D" w:rsidRDefault="001D78F0" w:rsidP="00AB6153">
      <w:pPr>
        <w:spacing w:before="120" w:after="0" w:line="240" w:lineRule="auto"/>
        <w:jc w:val="both"/>
        <w:rPr>
          <w:rFonts w:eastAsia="Times New Roman" w:cs="Verdana"/>
          <w:color w:val="000000"/>
          <w:shd w:val="clear" w:color="auto" w:fill="FFFFFF"/>
        </w:rPr>
      </w:pPr>
      <w:r w:rsidRPr="0054621D">
        <w:rPr>
          <w:rFonts w:cs="Arial"/>
          <w:color w:val="000000"/>
          <w:shd w:val="clear" w:color="auto" w:fill="FFFFFF"/>
        </w:rPr>
        <w:t>Η αναθέτουσα αρχή μπορεί, υπό τις προϋποθέσεις που ορίζουν οι κείμενες διατάξεις να καταγγείλει τη σύμβαση κατά τη διάρκεια της εκτέλεσ</w:t>
      </w:r>
      <w:r w:rsidR="0082785F" w:rsidRPr="0054621D">
        <w:rPr>
          <w:rFonts w:cs="Arial"/>
          <w:color w:val="000000"/>
          <w:shd w:val="clear" w:color="auto" w:fill="FFFFFF"/>
        </w:rPr>
        <w:t>ή</w:t>
      </w:r>
      <w:r w:rsidRPr="0054621D">
        <w:rPr>
          <w:rFonts w:cs="Arial"/>
          <w:color w:val="000000"/>
          <w:shd w:val="clear" w:color="auto" w:fill="FFFFFF"/>
        </w:rPr>
        <w:t>ς της υπό τους όρους του άρθρου 133 του Ν. 4412/2016.</w:t>
      </w:r>
    </w:p>
    <w:p w:rsidR="001C48EC" w:rsidRPr="0054621D" w:rsidRDefault="001C48EC" w:rsidP="009B0F36">
      <w:pPr>
        <w:spacing w:after="0" w:line="240" w:lineRule="auto"/>
        <w:jc w:val="both"/>
        <w:rPr>
          <w:rFonts w:eastAsia="Times New Roman" w:cs="Verdana"/>
        </w:rPr>
      </w:pPr>
    </w:p>
    <w:p w:rsidR="001C48EC" w:rsidRPr="0054621D" w:rsidRDefault="001C48EC" w:rsidP="001D78F0">
      <w:pPr>
        <w:spacing w:after="0" w:line="240" w:lineRule="auto"/>
        <w:jc w:val="both"/>
        <w:rPr>
          <w:rFonts w:eastAsia="Times New Roman" w:cs="Verdana"/>
        </w:rPr>
      </w:pPr>
      <w:r w:rsidRPr="0054621D">
        <w:rPr>
          <w:rFonts w:eastAsia="Times New Roman" w:cs="Verdana"/>
        </w:rPr>
        <w:t>Εάν μετά την κατακύρωση του Διαγωνισμού και πριν από την παράδοση εξοπλισμού, έχουν καταργηθεί τα αιτούμενα με την προκήρυξη μοντέλα ο Ανάδοχος υποχρεούται</w:t>
      </w:r>
      <w:r w:rsidR="005D38F9" w:rsidRPr="0054621D">
        <w:rPr>
          <w:rFonts w:eastAsia="Times New Roman" w:cs="Verdana"/>
        </w:rPr>
        <w:t xml:space="preserve"> να τα προμηθεύσει αντί των </w:t>
      </w:r>
      <w:proofErr w:type="spellStart"/>
      <w:r w:rsidR="005D38F9" w:rsidRPr="0054621D">
        <w:rPr>
          <w:rFonts w:eastAsia="Times New Roman" w:cs="Verdana"/>
        </w:rPr>
        <w:t>προσφερθέντων</w:t>
      </w:r>
      <w:proofErr w:type="spellEnd"/>
      <w:r w:rsidRPr="0054621D">
        <w:rPr>
          <w:rFonts w:eastAsia="Times New Roman" w:cs="Verdana"/>
        </w:rPr>
        <w:t>, και η Αναθέτουσα Αρχή</w:t>
      </w:r>
      <w:r w:rsidRPr="0054621D">
        <w:rPr>
          <w:rFonts w:eastAsia="Times New Roman" w:cs="Verdana"/>
          <w:b/>
          <w:bCs/>
        </w:rPr>
        <w:t xml:space="preserve"> </w:t>
      </w:r>
      <w:r w:rsidRPr="0054621D">
        <w:rPr>
          <w:rFonts w:eastAsia="Times New Roman" w:cs="Verdana"/>
        </w:rPr>
        <w:t xml:space="preserve">δύναται να αποδεχθεί, μοντέλα, αποδεδειγμένα τουλάχιστον </w:t>
      </w:r>
      <w:r w:rsidR="00AB6153" w:rsidRPr="0054621D">
        <w:rPr>
          <w:rFonts w:eastAsia="Times New Roman" w:cs="Verdana"/>
        </w:rPr>
        <w:t>ισοδύναμα</w:t>
      </w:r>
      <w:r w:rsidRPr="0054621D">
        <w:rPr>
          <w:rFonts w:eastAsia="Times New Roman" w:cs="Verdana"/>
        </w:rPr>
        <w:t xml:space="preserve"> ή ισχυρότερα και καλύτερα από εκείνα που προσφέρθηκαν και αξιολογήθηκαν</w:t>
      </w:r>
      <w:r w:rsidR="005D38F9" w:rsidRPr="0054621D">
        <w:rPr>
          <w:rFonts w:eastAsia="Times New Roman" w:cs="Verdana"/>
        </w:rPr>
        <w:t xml:space="preserve">, </w:t>
      </w:r>
      <w:r w:rsidRPr="0054621D">
        <w:rPr>
          <w:rFonts w:eastAsia="Times New Roman" w:cs="Verdana"/>
        </w:rPr>
        <w:t>με την προϋπόθεση ότι δεν επέρχεται οποιαδήποτε πρόσθετη οικονομική επιβάρυνση.</w:t>
      </w:r>
    </w:p>
    <w:p w:rsidR="006E4885" w:rsidRPr="0054621D" w:rsidRDefault="006E4885" w:rsidP="001D78F0">
      <w:pPr>
        <w:keepNext/>
        <w:keepLines/>
        <w:spacing w:before="200" w:after="0" w:line="240" w:lineRule="auto"/>
        <w:jc w:val="both"/>
        <w:outlineLvl w:val="2"/>
        <w:rPr>
          <w:rFonts w:cs="Cambria"/>
          <w:b/>
          <w:bCs/>
          <w:color w:val="4F81BD"/>
        </w:rPr>
      </w:pP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 xml:space="preserve">ΑΡΘΡΟ 18: ΧΡΟΝΟΣ ΚΑΙ ΤΟΠΟΣ ΠΑΡΑΔΟΣΗΣ </w:t>
      </w:r>
    </w:p>
    <w:p w:rsidR="001C48EC" w:rsidRPr="0054621D" w:rsidRDefault="001C48EC" w:rsidP="009B0F36">
      <w:pPr>
        <w:tabs>
          <w:tab w:val="left" w:pos="768"/>
        </w:tabs>
        <w:spacing w:before="120" w:after="120" w:line="240" w:lineRule="auto"/>
        <w:ind w:left="10"/>
        <w:jc w:val="both"/>
        <w:rPr>
          <w:rFonts w:eastAsia="Times New Roman" w:cs="Verdana"/>
        </w:rPr>
      </w:pPr>
      <w:r w:rsidRPr="00875BD2">
        <w:rPr>
          <w:rFonts w:eastAsia="Times New Roman" w:cs="Verdana"/>
        </w:rPr>
        <w:t xml:space="preserve">Χρόνος παράδοσης </w:t>
      </w:r>
      <w:r w:rsidRPr="00875BD2">
        <w:rPr>
          <w:rFonts w:eastAsia="Times New Roman" w:cs="Verdana"/>
          <w:color w:val="000000"/>
        </w:rPr>
        <w:t>και εγκατάστασης σε πλήρη λειτουργία</w:t>
      </w:r>
      <w:r w:rsidRPr="0054621D">
        <w:rPr>
          <w:rFonts w:eastAsia="Times New Roman" w:cs="Verdana"/>
        </w:rPr>
        <w:t xml:space="preserve">  των υπό προμήθεια ειδών είναι </w:t>
      </w:r>
      <w:r w:rsidR="00875BD2">
        <w:rPr>
          <w:rFonts w:eastAsia="Times New Roman" w:cs="Verdana"/>
        </w:rPr>
        <w:t>8</w:t>
      </w:r>
      <w:r w:rsidR="002824F0" w:rsidRPr="0054621D">
        <w:rPr>
          <w:rFonts w:eastAsia="Times New Roman" w:cs="Verdana"/>
        </w:rPr>
        <w:t>0</w:t>
      </w:r>
      <w:r w:rsidRPr="0054621D">
        <w:rPr>
          <w:rFonts w:eastAsia="Times New Roman" w:cs="Verdana"/>
        </w:rPr>
        <w:t xml:space="preserve"> ημέρες από την υπογραφή της σχετικής σύμβασης. </w:t>
      </w:r>
    </w:p>
    <w:p w:rsidR="001C48EC" w:rsidRPr="0054621D" w:rsidRDefault="001C48EC" w:rsidP="009B0F36">
      <w:pPr>
        <w:tabs>
          <w:tab w:val="left" w:pos="768"/>
        </w:tabs>
        <w:spacing w:before="120" w:after="120" w:line="240" w:lineRule="auto"/>
        <w:jc w:val="both"/>
        <w:rPr>
          <w:rFonts w:eastAsia="Times New Roman" w:cs="Verdana"/>
          <w:color w:val="000000"/>
        </w:rPr>
      </w:pPr>
      <w:r w:rsidRPr="0054621D">
        <w:rPr>
          <w:rFonts w:eastAsia="Times New Roman" w:cs="Verdana"/>
          <w:color w:val="000000"/>
        </w:rPr>
        <w:t>Εντός του προαναφερθέντος χρονικού διαστήματος ο Ανάδοχος οφείλει να έχει παραδώσει</w:t>
      </w:r>
      <w:r w:rsidR="00B53E22" w:rsidRPr="0054621D">
        <w:rPr>
          <w:rFonts w:eastAsia="Times New Roman" w:cs="Verdana"/>
          <w:color w:val="000000"/>
        </w:rPr>
        <w:t xml:space="preserve"> </w:t>
      </w:r>
      <w:r w:rsidRPr="0054621D">
        <w:rPr>
          <w:rFonts w:eastAsia="Times New Roman" w:cs="Verdana"/>
          <w:color w:val="000000"/>
        </w:rPr>
        <w:t>τα προμηθευόμενα με την παρούσα προϊόντα.</w:t>
      </w:r>
    </w:p>
    <w:p w:rsidR="001C48EC" w:rsidRPr="0054621D" w:rsidRDefault="001C48EC" w:rsidP="009B0F36">
      <w:pPr>
        <w:tabs>
          <w:tab w:val="left" w:pos="768"/>
        </w:tabs>
        <w:spacing w:before="120" w:after="120" w:line="240" w:lineRule="auto"/>
        <w:jc w:val="both"/>
        <w:rPr>
          <w:rFonts w:eastAsia="Times New Roman" w:cs="Verdana"/>
          <w:color w:val="000000"/>
        </w:rPr>
      </w:pPr>
      <w:r w:rsidRPr="0054621D">
        <w:rPr>
          <w:rFonts w:eastAsia="Times New Roman" w:cs="Arial"/>
        </w:rPr>
        <w:t xml:space="preserve">Τα υπό προμήθεια είδη θα παραδοθούν </w:t>
      </w:r>
      <w:r w:rsidR="00CA6B1F">
        <w:rPr>
          <w:rFonts w:eastAsia="Times New Roman" w:cs="Arial"/>
        </w:rPr>
        <w:t>στη Δ/</w:t>
      </w:r>
      <w:proofErr w:type="spellStart"/>
      <w:r w:rsidR="00CA6B1F">
        <w:rPr>
          <w:rFonts w:eastAsia="Times New Roman" w:cs="Arial"/>
        </w:rPr>
        <w:t>νση</w:t>
      </w:r>
      <w:proofErr w:type="spellEnd"/>
      <w:r w:rsidR="00CA6B1F">
        <w:rPr>
          <w:rFonts w:eastAsia="Times New Roman" w:cs="Arial"/>
        </w:rPr>
        <w:t xml:space="preserve"> Πληροφορικής και Δικτυών</w:t>
      </w:r>
      <w:r w:rsidR="00B65342" w:rsidRPr="0054621D">
        <w:rPr>
          <w:rFonts w:eastAsia="Times New Roman" w:cs="Arial"/>
        </w:rPr>
        <w:t xml:space="preserve"> του Ιονίου Πανεπιστημίου στην Κέρκυρα</w:t>
      </w:r>
      <w:r w:rsidRPr="0054621D">
        <w:rPr>
          <w:rFonts w:eastAsia="Times New Roman" w:cs="Arial"/>
        </w:rPr>
        <w:t xml:space="preserve">, </w:t>
      </w:r>
      <w:r w:rsidR="00B53E22" w:rsidRPr="0054621D">
        <w:rPr>
          <w:rFonts w:eastAsia="Times New Roman" w:cs="Arial"/>
        </w:rPr>
        <w:t>ύστερα από συνεννόηση</w:t>
      </w:r>
      <w:r w:rsidR="00CA6B1F">
        <w:rPr>
          <w:rFonts w:eastAsia="Times New Roman" w:cs="Arial"/>
        </w:rPr>
        <w:t xml:space="preserve"> με το προσωπικό της Δ/</w:t>
      </w:r>
      <w:proofErr w:type="spellStart"/>
      <w:r w:rsidR="00CA6B1F">
        <w:rPr>
          <w:rFonts w:eastAsia="Times New Roman" w:cs="Arial"/>
        </w:rPr>
        <w:t>νσης</w:t>
      </w:r>
      <w:proofErr w:type="spellEnd"/>
      <w:r w:rsidR="00CA6B1F">
        <w:rPr>
          <w:rFonts w:eastAsia="Times New Roman" w:cs="Arial"/>
        </w:rPr>
        <w:t>,</w:t>
      </w:r>
      <w:r w:rsidR="00B53E22" w:rsidRPr="0054621D">
        <w:rPr>
          <w:rFonts w:eastAsia="Times New Roman" w:cs="Arial"/>
        </w:rPr>
        <w:t xml:space="preserve"> </w:t>
      </w:r>
      <w:r w:rsidRPr="0054621D">
        <w:rPr>
          <w:rFonts w:eastAsia="Times New Roman" w:cs="Arial"/>
        </w:rPr>
        <w:t>τα δε έξοδα μεταφοράς θα βαρύνουν τον Ανάδοχο.</w:t>
      </w: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 xml:space="preserve">ΑΡΘΡΟ 19: ΠΟΣΟΤΙΚΗ ΚΑΙ ΠΟΙΟΤΙΚΗ ΠΑΡΑΛΑΒΗ ΤΩΝ ΥΠΟ ΠΡΟΜΗΘΕΙΑ ΕΙΔΩΝ </w:t>
      </w:r>
    </w:p>
    <w:p w:rsidR="00776746" w:rsidRPr="0054621D" w:rsidRDefault="001C48EC" w:rsidP="00776746">
      <w:pPr>
        <w:spacing w:before="120" w:after="120" w:line="240" w:lineRule="auto"/>
        <w:jc w:val="both"/>
        <w:rPr>
          <w:rFonts w:eastAsia="Times New Roman" w:cs="Verdana"/>
          <w:color w:val="000000"/>
        </w:rPr>
      </w:pPr>
      <w:r w:rsidRPr="0054621D">
        <w:rPr>
          <w:rFonts w:eastAsia="Times New Roman" w:cs="Verdana"/>
          <w:color w:val="000000"/>
        </w:rPr>
        <w:t>Η ποσοτική και ποιοτική παραλαβή των προμηθευομένων με την παρούσα προϊόντων θα πραγματοποιηθεί από τριμελή Επιτρ</w:t>
      </w:r>
      <w:r w:rsidR="00776746" w:rsidRPr="0054621D">
        <w:rPr>
          <w:rFonts w:eastAsia="Times New Roman" w:cs="Verdana"/>
          <w:color w:val="000000"/>
        </w:rPr>
        <w:t>οπή Παραλαβής. Κατά τα λοιπά ισχύουν τα οριζόμενα στο άρθρο 208 του Ν. 4412/2016.</w:t>
      </w:r>
    </w:p>
    <w:p w:rsidR="00776746" w:rsidRPr="0054621D" w:rsidRDefault="00776746" w:rsidP="00776746">
      <w:pPr>
        <w:spacing w:before="120" w:after="120" w:line="240" w:lineRule="auto"/>
        <w:jc w:val="both"/>
        <w:rPr>
          <w:rFonts w:eastAsia="Times New Roman" w:cs="Verdana"/>
          <w:color w:val="000000"/>
        </w:rPr>
      </w:pPr>
    </w:p>
    <w:p w:rsidR="001C48EC" w:rsidRPr="00F122E3" w:rsidRDefault="001C48EC" w:rsidP="00F122E3">
      <w:pPr>
        <w:keepNext/>
        <w:keepLines/>
        <w:spacing w:before="200" w:after="0" w:line="240" w:lineRule="auto"/>
        <w:jc w:val="both"/>
        <w:outlineLvl w:val="2"/>
        <w:rPr>
          <w:rFonts w:cs="Cambria"/>
          <w:b/>
          <w:bCs/>
          <w:color w:val="4F81BD"/>
        </w:rPr>
      </w:pPr>
      <w:r w:rsidRPr="0054621D">
        <w:rPr>
          <w:rFonts w:cs="Cambria"/>
          <w:b/>
          <w:bCs/>
          <w:color w:val="4F81BD"/>
        </w:rPr>
        <w:t>ΑΡΘΡΟ 20: ΤΡΟΠΟΣ ΠΛΗΡΩΜΗΣ</w:t>
      </w:r>
    </w:p>
    <w:p w:rsidR="00E64DD3" w:rsidRPr="0054621D" w:rsidRDefault="001C48EC" w:rsidP="009B0F36">
      <w:pPr>
        <w:spacing w:before="120" w:after="120" w:line="240" w:lineRule="auto"/>
        <w:ind w:right="5"/>
        <w:jc w:val="both"/>
        <w:rPr>
          <w:rFonts w:cs="Arial"/>
        </w:rPr>
      </w:pPr>
      <w:r w:rsidRPr="0054621D">
        <w:rPr>
          <w:rFonts w:eastAsia="Times New Roman" w:cs="Verdana"/>
          <w:color w:val="000000"/>
        </w:rPr>
        <w:t>Η πληρωμή του Αναδόχου θα πραγματοποιηθεί με την εξόφληση του συμβατικού τιμήματος της παρούσας, μετά την ποιοτική και ποσοτική παραλα</w:t>
      </w:r>
      <w:r w:rsidR="00E64DD3" w:rsidRPr="0054621D">
        <w:rPr>
          <w:rFonts w:eastAsia="Times New Roman" w:cs="Verdana"/>
          <w:color w:val="000000"/>
        </w:rPr>
        <w:t>βή των προμηθευόμενων προϊόντων,</w:t>
      </w:r>
      <w:r w:rsidR="00E64DD3" w:rsidRPr="0054621D">
        <w:rPr>
          <w:rFonts w:cs="Arial"/>
        </w:rPr>
        <w:t xml:space="preserve"> μετά την έκδοση του </w:t>
      </w:r>
      <w:r w:rsidR="00E15B3D" w:rsidRPr="0054621D">
        <w:rPr>
          <w:rFonts w:cs="Arial"/>
        </w:rPr>
        <w:t>νόμιμου</w:t>
      </w:r>
      <w:r w:rsidR="00E64DD3" w:rsidRPr="0054621D">
        <w:rPr>
          <w:rFonts w:cs="Arial"/>
        </w:rPr>
        <w:t xml:space="preserve"> παραστατικού και την προσκόμιση πιστοποιητικών φορολογικής και ασφαλιστικής ενημερότητας.</w:t>
      </w:r>
    </w:p>
    <w:p w:rsidR="003C7E50" w:rsidRPr="00C8618D" w:rsidRDefault="003C7E50" w:rsidP="000E584D">
      <w:pPr>
        <w:autoSpaceDE w:val="0"/>
        <w:autoSpaceDN w:val="0"/>
        <w:adjustRightInd w:val="0"/>
        <w:spacing w:after="0" w:line="240" w:lineRule="auto"/>
        <w:rPr>
          <w:rFonts w:cs="Calibri"/>
          <w:lang w:eastAsia="el-GR"/>
        </w:rPr>
      </w:pPr>
      <w:r w:rsidRPr="00C8618D">
        <w:rPr>
          <w:rFonts w:cs="Calibri"/>
        </w:rPr>
        <w:t>Η εξόφληση των εκδιδό</w:t>
      </w:r>
      <w:r w:rsidR="000E584D" w:rsidRPr="00C8618D">
        <w:rPr>
          <w:rFonts w:cs="Calibri"/>
        </w:rPr>
        <w:t xml:space="preserve">μενων τιμολογίων θα γίνεται από </w:t>
      </w:r>
      <w:r w:rsidR="000E584D" w:rsidRPr="00C8618D">
        <w:rPr>
          <w:rFonts w:cs="Calibri"/>
          <w:lang w:eastAsia="el-GR"/>
        </w:rPr>
        <w:t>το πρόγραμμα δημοσίων επενδύσεων (κωδικός έργου: 2014ΣΑΕ54600032 «Εξοπλισμός Ιονίου Πανεπιστημίου»)</w:t>
      </w:r>
      <w:r w:rsidR="000E584D" w:rsidRPr="00C8618D">
        <w:rPr>
          <w:rFonts w:cs="Calibri"/>
        </w:rPr>
        <w:t>.</w:t>
      </w:r>
    </w:p>
    <w:p w:rsidR="001C48EC" w:rsidRPr="0054621D" w:rsidRDefault="001C48EC" w:rsidP="009B0F36">
      <w:pPr>
        <w:spacing w:before="120" w:after="120" w:line="240" w:lineRule="auto"/>
        <w:ind w:right="10"/>
        <w:jc w:val="both"/>
        <w:rPr>
          <w:rFonts w:eastAsia="Times New Roman" w:cs="Verdana"/>
          <w:color w:val="000000"/>
        </w:rPr>
      </w:pPr>
      <w:r w:rsidRPr="0054621D">
        <w:rPr>
          <w:rFonts w:eastAsia="Times New Roman" w:cs="Verdana"/>
          <w:color w:val="000000"/>
        </w:rPr>
        <w:t xml:space="preserve">Η πληρωμή θα πραγματοποιηθεί σε ευρώ (€) με την προσκόμιση των φορολογικών στοιχείων που προβλέπονται από τον Κ.Β.Σ και των λοιπών </w:t>
      </w:r>
      <w:r w:rsidR="004673EC" w:rsidRPr="0054621D">
        <w:rPr>
          <w:rFonts w:eastAsia="Times New Roman" w:cs="Verdana"/>
          <w:color w:val="000000"/>
        </w:rPr>
        <w:t>ν</w:t>
      </w:r>
      <w:r w:rsidR="000E584D">
        <w:rPr>
          <w:rFonts w:eastAsia="Times New Roman" w:cs="Verdana"/>
          <w:color w:val="000000"/>
        </w:rPr>
        <w:t>όμι</w:t>
      </w:r>
      <w:r w:rsidR="004673EC" w:rsidRPr="0054621D">
        <w:rPr>
          <w:rFonts w:eastAsia="Times New Roman" w:cs="Verdana"/>
          <w:color w:val="000000"/>
        </w:rPr>
        <w:t>μων</w:t>
      </w:r>
      <w:r w:rsidRPr="0054621D">
        <w:rPr>
          <w:rFonts w:eastAsia="Times New Roman" w:cs="Verdana"/>
          <w:color w:val="000000"/>
        </w:rPr>
        <w:t xml:space="preserve"> δικαιολογητικών που προβλέπονται από τις ισχύουσες διατάξεις κατά το χρόνο πληρωμής και σε χρόνο προσδιοριζόμενο από την αναγκαία διοικητική διαδικασία για την έκδοση των σχετικών χρηματικών ενταλμάτων. Ο Ανάδοχος θα επιβαρύνεται με κάθε νόμιμη ασφαλιστική εισφορά και κράτηση υπέρ νομικών προσώπων ή άλλων οργανισμών, η οποία κατά νόμο τον βαρύνει. Οι πληρωμές γίνονται υπό την απαραίτητη προϋπόθεση ότι έχει καταβληθεί η χρηματοδότηση από το Φορέα Χρηματοδότησης προς την Αναθέτουσα Αρχή.</w:t>
      </w:r>
    </w:p>
    <w:p w:rsidR="001C48EC" w:rsidRPr="0054621D" w:rsidRDefault="001C48EC" w:rsidP="009B0F36">
      <w:pPr>
        <w:keepNext/>
        <w:keepLines/>
        <w:spacing w:before="200" w:after="0" w:line="240" w:lineRule="auto"/>
        <w:jc w:val="both"/>
        <w:outlineLvl w:val="2"/>
        <w:rPr>
          <w:b/>
          <w:bCs/>
          <w:color w:val="4F81BD"/>
        </w:rPr>
      </w:pPr>
      <w:r w:rsidRPr="0054621D">
        <w:rPr>
          <w:rFonts w:cs="Cambria"/>
          <w:b/>
          <w:bCs/>
          <w:color w:val="4F81BD"/>
        </w:rPr>
        <w:lastRenderedPageBreak/>
        <w:t>ΑΡΘΡΟ 21: ΠΡΟΣΩΠΙΚΟ ΑΝΑΔΟΧΟΥ</w:t>
      </w:r>
    </w:p>
    <w:p w:rsidR="001C48EC" w:rsidRPr="0054621D" w:rsidRDefault="001C48EC" w:rsidP="009B0F36">
      <w:pPr>
        <w:tabs>
          <w:tab w:val="left" w:pos="768"/>
        </w:tabs>
        <w:spacing w:before="120" w:after="120" w:line="240" w:lineRule="auto"/>
        <w:jc w:val="both"/>
        <w:rPr>
          <w:rFonts w:eastAsia="Times New Roman" w:cs="Verdana"/>
          <w:color w:val="000000"/>
        </w:rPr>
      </w:pPr>
      <w:r w:rsidRPr="0054621D">
        <w:rPr>
          <w:rFonts w:eastAsia="Times New Roman" w:cs="Verdana"/>
          <w:color w:val="000000"/>
        </w:rPr>
        <w:t>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p>
    <w:p w:rsidR="001C48EC" w:rsidRPr="0054621D" w:rsidRDefault="006B194F" w:rsidP="009B0F36">
      <w:pPr>
        <w:keepNext/>
        <w:keepLines/>
        <w:spacing w:before="200" w:after="0" w:line="240" w:lineRule="auto"/>
        <w:jc w:val="both"/>
        <w:outlineLvl w:val="2"/>
        <w:rPr>
          <w:rFonts w:cs="Cambria"/>
          <w:b/>
          <w:bCs/>
          <w:color w:val="4F81BD"/>
        </w:rPr>
      </w:pPr>
      <w:r w:rsidRPr="0054621D">
        <w:rPr>
          <w:rFonts w:cs="Cambria"/>
          <w:b/>
          <w:bCs/>
          <w:color w:val="4F81BD"/>
        </w:rPr>
        <w:t>ΑΡΘΡΟ 22</w:t>
      </w:r>
      <w:r w:rsidR="001C48EC" w:rsidRPr="0054621D">
        <w:rPr>
          <w:rFonts w:cs="Cambria"/>
          <w:b/>
          <w:bCs/>
          <w:color w:val="4F81BD"/>
        </w:rPr>
        <w:t>: ΕΓΓΥΗΤΙΚΕΣ ΕΠΙΣΤΟΛΕΣ</w:t>
      </w:r>
    </w:p>
    <w:p w:rsidR="001C48EC" w:rsidRPr="0054621D" w:rsidRDefault="001C48EC" w:rsidP="009B0F36">
      <w:pPr>
        <w:tabs>
          <w:tab w:val="left" w:pos="768"/>
        </w:tabs>
        <w:spacing w:before="120" w:after="120" w:line="240" w:lineRule="auto"/>
        <w:jc w:val="both"/>
        <w:rPr>
          <w:rFonts w:eastAsia="Times New Roman" w:cs="Verdana"/>
          <w:color w:val="000000"/>
        </w:rPr>
      </w:pPr>
      <w:r w:rsidRPr="0054621D">
        <w:rPr>
          <w:rFonts w:eastAsia="Times New Roman" w:cs="Verdana"/>
          <w:color w:val="000000"/>
        </w:rPr>
        <w:t xml:space="preserve">Οι εγγυητικές επιστολές εκδίδονται, σύμφωνα με τους όρους του άρθρου </w:t>
      </w:r>
      <w:r w:rsidR="000B36A6" w:rsidRPr="0054621D">
        <w:rPr>
          <w:rFonts w:eastAsia="Times New Roman" w:cs="Verdana"/>
          <w:color w:val="000000"/>
        </w:rPr>
        <w:t>72 ν. 4412/2016</w:t>
      </w:r>
      <w:r w:rsidRPr="0054621D">
        <w:rPr>
          <w:rFonts w:eastAsia="Times New Roman" w:cs="Verdana"/>
          <w:color w:val="000000"/>
        </w:rPr>
        <w:t>, από πιστωτικά ιδρύματα που λειτουργούν νόμιμα στα κράτη-μέλη της Ευρωπαϊκής Ένωσης ή του ΕΟΧ, ή στα κράτη μέλη της Συμφωνίας Δημοσίων Συμβάσεων και έχουν σύμφωνα με τις ισχύουσες διατάξεις το δικαίωμα αυτό.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Στην περίπτωση κοινοπραξίας ή ένωσης εταιριών οι εγγυητικές επιστολές πρέπει να είναι κοινές υπέρ όλων των μελών της κοινοπραξίας ή της ένωσης.</w:t>
      </w:r>
    </w:p>
    <w:p w:rsidR="001C48EC" w:rsidRPr="0054621D" w:rsidRDefault="001C48EC" w:rsidP="009B0F36">
      <w:pPr>
        <w:tabs>
          <w:tab w:val="left" w:pos="768"/>
        </w:tabs>
        <w:spacing w:before="120" w:after="120" w:line="240" w:lineRule="auto"/>
        <w:jc w:val="both"/>
        <w:rPr>
          <w:rFonts w:eastAsia="Times New Roman" w:cs="Verdana"/>
          <w:color w:val="000000"/>
        </w:rPr>
      </w:pPr>
      <w:r w:rsidRPr="0054621D">
        <w:rPr>
          <w:rFonts w:eastAsia="Times New Roman" w:cs="Verdana"/>
          <w:color w:val="000000"/>
        </w:rPr>
        <w:t xml:space="preserve">Στην περίπτωση κοινοπραξίας ή ένωσης εταιριών οι εγγυητικές επιστολές πρέπει </w:t>
      </w:r>
      <w:r w:rsidR="00B53A18" w:rsidRPr="0054621D">
        <w:rPr>
          <w:rFonts w:eastAsia="Times New Roman" w:cs="Verdana"/>
          <w:color w:val="000000"/>
        </w:rPr>
        <w:t>να αφορούν κάθε μέλος ξεχωριστά.</w:t>
      </w:r>
    </w:p>
    <w:p w:rsidR="001C48EC" w:rsidRPr="0054621D" w:rsidRDefault="001C48EC" w:rsidP="009B0F36">
      <w:pPr>
        <w:tabs>
          <w:tab w:val="left" w:pos="768"/>
        </w:tabs>
        <w:spacing w:after="0" w:line="240" w:lineRule="auto"/>
        <w:jc w:val="both"/>
        <w:rPr>
          <w:rFonts w:eastAsia="Times New Roman" w:cs="Verdana"/>
          <w:b/>
          <w:bCs/>
          <w:color w:val="000000"/>
        </w:rPr>
      </w:pPr>
      <w:r w:rsidRPr="0054621D">
        <w:rPr>
          <w:rFonts w:eastAsia="Times New Roman" w:cs="Verdana"/>
          <w:b/>
          <w:bCs/>
          <w:color w:val="000000"/>
        </w:rPr>
        <w:t>Εγγυητική επιστολή καλής εκτέλεσης</w:t>
      </w:r>
      <w:r w:rsidR="00BC4720" w:rsidRPr="0054621D">
        <w:rPr>
          <w:rFonts w:eastAsia="Times New Roman" w:cs="Verdana"/>
          <w:b/>
          <w:bCs/>
          <w:color w:val="000000"/>
        </w:rPr>
        <w:t xml:space="preserve"> </w:t>
      </w:r>
    </w:p>
    <w:p w:rsidR="001C48EC" w:rsidRPr="0054621D" w:rsidRDefault="001C48EC" w:rsidP="009B0F36">
      <w:pPr>
        <w:tabs>
          <w:tab w:val="left" w:pos="768"/>
        </w:tabs>
        <w:spacing w:after="0" w:line="240" w:lineRule="auto"/>
        <w:jc w:val="both"/>
        <w:rPr>
          <w:rFonts w:eastAsia="Times New Roman" w:cs="Verdana"/>
          <w:color w:val="000000"/>
        </w:rPr>
      </w:pPr>
      <w:r w:rsidRPr="0054621D">
        <w:rPr>
          <w:rFonts w:eastAsia="Times New Roman" w:cs="Verdana"/>
          <w:color w:val="000000"/>
        </w:rPr>
        <w:t xml:space="preserve">Ο μειοδότης προμηθευτής υποχρεούται να προσκομίσει Εγγυητική Επιστολή αναγνωρισμένης Τράπεζας, σύμφωνη με το υπόδειγμα του ΠΑΡΑΡΤΗΜΑΤΟΣ </w:t>
      </w:r>
      <w:r w:rsidR="000D33E4">
        <w:rPr>
          <w:rFonts w:eastAsia="Times New Roman" w:cs="Verdana"/>
          <w:color w:val="000000"/>
        </w:rPr>
        <w:t>Γ</w:t>
      </w:r>
      <w:r w:rsidRPr="0054621D">
        <w:rPr>
          <w:rFonts w:eastAsia="Times New Roman" w:cs="Verdana"/>
          <w:color w:val="000000"/>
        </w:rPr>
        <w:t>’ της παρούσας ή σύμφωνη με υπόδειγμα πιστωτικού ιδρύματος εφόσον περιλαμβάνονται κατ’ ελάχιστο τα παρακάτω στοιχεία, το ύψος της οποίας αντιστοιχεί σε ποσοστό 5% της συνολικής συμβατικής αξίας, χωρίς Φ.Π.Α., ως εγγύηση για την καλή εκτέλεση της σύμβασης, με διάρκεια 3 μήνες μετά το συμφωνημένο χρόνο παράδοσης των ειδών.</w:t>
      </w:r>
    </w:p>
    <w:p w:rsidR="00A269A7" w:rsidRPr="0054621D" w:rsidRDefault="00A269A7" w:rsidP="009B0F36">
      <w:pPr>
        <w:tabs>
          <w:tab w:val="left" w:pos="768"/>
        </w:tabs>
        <w:spacing w:after="0" w:line="240" w:lineRule="auto"/>
        <w:jc w:val="both"/>
        <w:rPr>
          <w:rFonts w:eastAsia="Times New Roman" w:cs="Verdana"/>
          <w:b/>
          <w:bCs/>
          <w:color w:val="000000"/>
          <w:highlight w:val="yellow"/>
        </w:rPr>
      </w:pPr>
    </w:p>
    <w:p w:rsidR="001C48EC" w:rsidRPr="0054621D" w:rsidRDefault="001C48EC" w:rsidP="009B0F36">
      <w:pPr>
        <w:spacing w:line="240" w:lineRule="auto"/>
        <w:jc w:val="both"/>
        <w:rPr>
          <w:rFonts w:eastAsia="Times New Roman" w:cs="Tahoma"/>
          <w:b/>
          <w:bCs/>
        </w:rPr>
      </w:pPr>
      <w:r w:rsidRPr="0054621D">
        <w:rPr>
          <w:rFonts w:eastAsia="Times New Roman" w:cs="Tahoma"/>
          <w:b/>
          <w:bCs/>
        </w:rPr>
        <w:t xml:space="preserve">Η εγγυητική επιστολή/Οι εγγυητικές επιστολές πρέπει να περιλαμβάνει/περιλαμβάνουν: </w:t>
      </w:r>
    </w:p>
    <w:p w:rsidR="001C48EC" w:rsidRPr="0054621D" w:rsidRDefault="001C48EC" w:rsidP="00196950">
      <w:pPr>
        <w:numPr>
          <w:ilvl w:val="0"/>
          <w:numId w:val="2"/>
        </w:numPr>
        <w:spacing w:after="0" w:line="240" w:lineRule="auto"/>
        <w:jc w:val="both"/>
        <w:rPr>
          <w:rFonts w:eastAsia="Times New Roman" w:cs="Verdana"/>
          <w:lang w:val="en-US"/>
        </w:rPr>
      </w:pPr>
      <w:r w:rsidRPr="0054621D">
        <w:rPr>
          <w:rFonts w:eastAsia="Times New Roman" w:cs="Verdana"/>
        </w:rPr>
        <w:t>Την</w:t>
      </w:r>
      <w:r w:rsidRPr="0054621D">
        <w:rPr>
          <w:rFonts w:eastAsia="Times New Roman" w:cs="Verdana"/>
          <w:lang w:val="en-US"/>
        </w:rPr>
        <w:t xml:space="preserve"> </w:t>
      </w:r>
      <w:r w:rsidRPr="0054621D">
        <w:rPr>
          <w:rFonts w:eastAsia="Times New Roman" w:cs="Verdana"/>
        </w:rPr>
        <w:t>ημερομηνία</w:t>
      </w:r>
      <w:r w:rsidRPr="0054621D">
        <w:rPr>
          <w:rFonts w:eastAsia="Times New Roman" w:cs="Verdana"/>
          <w:lang w:val="en-US"/>
        </w:rPr>
        <w:t xml:space="preserve"> </w:t>
      </w:r>
      <w:r w:rsidRPr="0054621D">
        <w:rPr>
          <w:rFonts w:eastAsia="Times New Roman" w:cs="Verdana"/>
        </w:rPr>
        <w:t>έκδοσης</w:t>
      </w:r>
      <w:r w:rsidRPr="0054621D">
        <w:rPr>
          <w:rFonts w:eastAsia="Times New Roman" w:cs="Verdana"/>
          <w:lang w:val="en-US"/>
        </w:rPr>
        <w:t xml:space="preserve">. </w:t>
      </w:r>
    </w:p>
    <w:p w:rsidR="001C48EC" w:rsidRPr="0054621D" w:rsidRDefault="001C48EC" w:rsidP="00196950">
      <w:pPr>
        <w:numPr>
          <w:ilvl w:val="0"/>
          <w:numId w:val="2"/>
        </w:numPr>
        <w:spacing w:after="0" w:line="240" w:lineRule="auto"/>
        <w:jc w:val="both"/>
        <w:rPr>
          <w:rFonts w:eastAsia="Times New Roman" w:cs="Verdana"/>
          <w:lang w:val="en-US"/>
        </w:rPr>
      </w:pPr>
      <w:r w:rsidRPr="0054621D">
        <w:rPr>
          <w:rFonts w:eastAsia="Times New Roman" w:cs="Verdana"/>
        </w:rPr>
        <w:t>Τον εκδότη</w:t>
      </w:r>
      <w:r w:rsidRPr="0054621D">
        <w:rPr>
          <w:rFonts w:eastAsia="Times New Roman" w:cs="Verdana"/>
          <w:lang w:val="en-US"/>
        </w:rPr>
        <w:t xml:space="preserve">. </w:t>
      </w:r>
    </w:p>
    <w:p w:rsidR="001C48EC" w:rsidRPr="0054621D" w:rsidRDefault="001C48EC" w:rsidP="00196950">
      <w:pPr>
        <w:numPr>
          <w:ilvl w:val="0"/>
          <w:numId w:val="2"/>
        </w:numPr>
        <w:spacing w:after="0" w:line="240" w:lineRule="auto"/>
        <w:jc w:val="both"/>
        <w:rPr>
          <w:rFonts w:eastAsia="Times New Roman" w:cs="Verdana"/>
        </w:rPr>
      </w:pPr>
      <w:r w:rsidRPr="0054621D">
        <w:rPr>
          <w:rFonts w:eastAsia="Times New Roman" w:cs="Verdana"/>
        </w:rPr>
        <w:t xml:space="preserve">Την </w:t>
      </w:r>
      <w:r w:rsidR="00A269A7" w:rsidRPr="0054621D">
        <w:rPr>
          <w:rFonts w:eastAsia="Times New Roman" w:cs="Verdana"/>
        </w:rPr>
        <w:t>αναθέτουσα αρχή</w:t>
      </w:r>
      <w:r w:rsidRPr="0054621D">
        <w:rPr>
          <w:rFonts w:eastAsia="Times New Roman" w:cs="Verdana"/>
        </w:rPr>
        <w:t xml:space="preserve"> προς την οποία απευθύνεται. </w:t>
      </w:r>
    </w:p>
    <w:p w:rsidR="001C48EC" w:rsidRPr="0054621D" w:rsidRDefault="001C48EC" w:rsidP="00196950">
      <w:pPr>
        <w:numPr>
          <w:ilvl w:val="0"/>
          <w:numId w:val="2"/>
        </w:numPr>
        <w:spacing w:after="0" w:line="240" w:lineRule="auto"/>
        <w:jc w:val="both"/>
        <w:rPr>
          <w:rFonts w:eastAsia="Times New Roman" w:cs="Verdana"/>
          <w:lang w:val="en-US"/>
        </w:rPr>
      </w:pPr>
      <w:r w:rsidRPr="0054621D">
        <w:rPr>
          <w:rFonts w:eastAsia="Times New Roman" w:cs="Verdana"/>
        </w:rPr>
        <w:t>Τον</w:t>
      </w:r>
      <w:r w:rsidRPr="0054621D">
        <w:rPr>
          <w:rFonts w:eastAsia="Times New Roman" w:cs="Verdana"/>
          <w:lang w:val="en-US"/>
        </w:rPr>
        <w:t xml:space="preserve"> </w:t>
      </w:r>
      <w:r w:rsidRPr="0054621D">
        <w:rPr>
          <w:rFonts w:eastAsia="Times New Roman" w:cs="Verdana"/>
        </w:rPr>
        <w:t>αριθμό της εγγύησης</w:t>
      </w:r>
      <w:r w:rsidRPr="0054621D">
        <w:rPr>
          <w:rFonts w:eastAsia="Times New Roman" w:cs="Verdana"/>
          <w:lang w:val="en-US"/>
        </w:rPr>
        <w:t xml:space="preserve">. </w:t>
      </w:r>
    </w:p>
    <w:p w:rsidR="001C48EC" w:rsidRPr="0054621D" w:rsidRDefault="001C48EC" w:rsidP="00196950">
      <w:pPr>
        <w:numPr>
          <w:ilvl w:val="0"/>
          <w:numId w:val="2"/>
        </w:numPr>
        <w:spacing w:after="0" w:line="240" w:lineRule="auto"/>
        <w:jc w:val="both"/>
        <w:rPr>
          <w:rFonts w:eastAsia="Times New Roman" w:cs="Verdana"/>
        </w:rPr>
      </w:pPr>
      <w:r w:rsidRPr="0054621D">
        <w:rPr>
          <w:rFonts w:eastAsia="Times New Roman" w:cs="Verdana"/>
        </w:rPr>
        <w:t xml:space="preserve">Το ποσόν που καλύπτει η εγγύηση. </w:t>
      </w:r>
    </w:p>
    <w:p w:rsidR="001C48EC" w:rsidRPr="0054621D" w:rsidRDefault="001C48EC" w:rsidP="00196950">
      <w:pPr>
        <w:numPr>
          <w:ilvl w:val="0"/>
          <w:numId w:val="2"/>
        </w:numPr>
        <w:spacing w:after="0" w:line="240" w:lineRule="auto"/>
        <w:jc w:val="both"/>
        <w:rPr>
          <w:rFonts w:eastAsia="Times New Roman" w:cs="Verdana"/>
        </w:rPr>
      </w:pPr>
      <w:r w:rsidRPr="0054621D">
        <w:rPr>
          <w:rFonts w:eastAsia="Times New Roman" w:cs="Verdana"/>
        </w:rPr>
        <w:t>Την πλήρη επωνυμία</w:t>
      </w:r>
      <w:r w:rsidR="00A269A7" w:rsidRPr="0054621D">
        <w:rPr>
          <w:rFonts w:eastAsia="Times New Roman" w:cs="Verdana"/>
        </w:rPr>
        <w:t>, τον ΑΦΜ</w:t>
      </w:r>
      <w:r w:rsidRPr="0054621D">
        <w:rPr>
          <w:rFonts w:eastAsia="Times New Roman" w:cs="Verdana"/>
        </w:rPr>
        <w:t xml:space="preserve"> και τη διεύθυνση του </w:t>
      </w:r>
      <w:r w:rsidR="00A269A7" w:rsidRPr="0054621D">
        <w:rPr>
          <w:rFonts w:eastAsia="Times New Roman" w:cs="Verdana"/>
        </w:rPr>
        <w:t>οικονομικού φορέα</w:t>
      </w:r>
      <w:r w:rsidRPr="0054621D">
        <w:rPr>
          <w:rFonts w:eastAsia="Times New Roman" w:cs="Verdana"/>
        </w:rPr>
        <w:t xml:space="preserve"> υπέρ του οποίου εκδίδεται η εγγύηση. </w:t>
      </w:r>
    </w:p>
    <w:p w:rsidR="001C48EC" w:rsidRPr="0054621D" w:rsidRDefault="001C48EC" w:rsidP="00196950">
      <w:pPr>
        <w:numPr>
          <w:ilvl w:val="0"/>
          <w:numId w:val="2"/>
        </w:numPr>
        <w:spacing w:after="0" w:line="240" w:lineRule="auto"/>
        <w:jc w:val="both"/>
        <w:rPr>
          <w:rFonts w:eastAsia="Times New Roman" w:cs="Verdana"/>
        </w:rPr>
      </w:pPr>
      <w:r w:rsidRPr="0054621D">
        <w:rPr>
          <w:rFonts w:eastAsia="Times New Roman" w:cs="Verdana"/>
        </w:rPr>
        <w:t xml:space="preserve">Τον αριθμό </w:t>
      </w:r>
      <w:r w:rsidR="00CD1539" w:rsidRPr="0054621D">
        <w:rPr>
          <w:rFonts w:eastAsia="Times New Roman" w:cs="Verdana"/>
        </w:rPr>
        <w:t xml:space="preserve">και τον τίτλο </w:t>
      </w:r>
      <w:r w:rsidRPr="0054621D">
        <w:rPr>
          <w:rFonts w:eastAsia="Times New Roman" w:cs="Verdana"/>
        </w:rPr>
        <w:t xml:space="preserve">της σχετικής σύμβασης. </w:t>
      </w:r>
    </w:p>
    <w:p w:rsidR="001C48EC" w:rsidRPr="0054621D" w:rsidRDefault="001C48EC" w:rsidP="00196950">
      <w:pPr>
        <w:numPr>
          <w:ilvl w:val="0"/>
          <w:numId w:val="2"/>
        </w:numPr>
        <w:spacing w:after="0" w:line="240" w:lineRule="auto"/>
        <w:jc w:val="both"/>
        <w:rPr>
          <w:rFonts w:eastAsia="Times New Roman" w:cs="Verdana"/>
        </w:rPr>
      </w:pPr>
      <w:r w:rsidRPr="0054621D">
        <w:rPr>
          <w:rFonts w:eastAsia="Times New Roman" w:cs="Verdana"/>
        </w:rPr>
        <w:t xml:space="preserve">Την ημερομηνία λήξης της ισχύος της εγγύησης. </w:t>
      </w:r>
    </w:p>
    <w:p w:rsidR="001C48EC" w:rsidRPr="0054621D" w:rsidRDefault="001C48EC" w:rsidP="009B0F36">
      <w:pPr>
        <w:spacing w:after="0" w:line="240" w:lineRule="auto"/>
        <w:jc w:val="both"/>
        <w:rPr>
          <w:rFonts w:eastAsia="Times New Roman" w:cs="Verdana"/>
        </w:rPr>
      </w:pPr>
      <w:r w:rsidRPr="0054621D">
        <w:rPr>
          <w:rFonts w:eastAsia="Times New Roman" w:cs="Verdana"/>
        </w:rPr>
        <w:t>και τους</w:t>
      </w:r>
      <w:r w:rsidRPr="0054621D">
        <w:rPr>
          <w:rFonts w:eastAsia="Times New Roman" w:cs="Verdana"/>
          <w:lang w:val="en-US"/>
        </w:rPr>
        <w:t xml:space="preserve"> </w:t>
      </w:r>
      <w:r w:rsidRPr="0054621D">
        <w:rPr>
          <w:rFonts w:eastAsia="Times New Roman" w:cs="Verdana"/>
        </w:rPr>
        <w:t>όρους</w:t>
      </w:r>
      <w:r w:rsidRPr="0054621D">
        <w:rPr>
          <w:rFonts w:eastAsia="Times New Roman" w:cs="Verdana"/>
          <w:lang w:val="en-US"/>
        </w:rPr>
        <w:t xml:space="preserve"> </w:t>
      </w:r>
      <w:r w:rsidRPr="0054621D">
        <w:rPr>
          <w:rFonts w:eastAsia="Times New Roman" w:cs="Verdana"/>
        </w:rPr>
        <w:t>ότι</w:t>
      </w:r>
      <w:r w:rsidRPr="0054621D">
        <w:rPr>
          <w:rFonts w:eastAsia="Times New Roman" w:cs="Verdana"/>
          <w:lang w:val="en-US"/>
        </w:rPr>
        <w:t xml:space="preserve">: </w:t>
      </w:r>
    </w:p>
    <w:p w:rsidR="001C48EC" w:rsidRPr="0054621D" w:rsidRDefault="001C48EC" w:rsidP="00196950">
      <w:pPr>
        <w:numPr>
          <w:ilvl w:val="0"/>
          <w:numId w:val="3"/>
        </w:numPr>
        <w:spacing w:after="0" w:line="240" w:lineRule="auto"/>
        <w:jc w:val="both"/>
        <w:rPr>
          <w:rFonts w:eastAsia="Times New Roman" w:cs="Verdana"/>
        </w:rPr>
      </w:pPr>
      <w:r w:rsidRPr="0054621D">
        <w:rPr>
          <w:rFonts w:eastAsia="Times New Roman" w:cs="Verdana"/>
        </w:rPr>
        <w:t xml:space="preserve">Η εγγύηση παρέχεται ανέκκλητα και ανεπιφύλακτα, ο δε εκδότης παραιτείται </w:t>
      </w:r>
      <w:r w:rsidR="00A269A7" w:rsidRPr="0054621D">
        <w:rPr>
          <w:rFonts w:eastAsia="Times New Roman" w:cs="Verdana"/>
        </w:rPr>
        <w:t>του δικαιώματος της διαιρέσεως και</w:t>
      </w:r>
      <w:r w:rsidRPr="0054621D">
        <w:rPr>
          <w:rFonts w:eastAsia="Times New Roman" w:cs="Verdana"/>
        </w:rPr>
        <w:t xml:space="preserve"> της </w:t>
      </w:r>
      <w:proofErr w:type="spellStart"/>
      <w:r w:rsidRPr="0054621D">
        <w:rPr>
          <w:rFonts w:eastAsia="Times New Roman" w:cs="Verdana"/>
        </w:rPr>
        <w:t>διζήσεως</w:t>
      </w:r>
      <w:proofErr w:type="spellEnd"/>
      <w:r w:rsidR="00A140A3" w:rsidRPr="00A140A3">
        <w:rPr>
          <w:rFonts w:eastAsia="Times New Roman" w:cs="Verdana"/>
        </w:rPr>
        <w:t>.</w:t>
      </w:r>
    </w:p>
    <w:p w:rsidR="00063571" w:rsidRPr="0054621D" w:rsidRDefault="00063571" w:rsidP="00196950">
      <w:pPr>
        <w:numPr>
          <w:ilvl w:val="0"/>
          <w:numId w:val="3"/>
        </w:numPr>
        <w:spacing w:after="0" w:line="240" w:lineRule="auto"/>
        <w:jc w:val="both"/>
        <w:rPr>
          <w:rFonts w:eastAsia="Times New Roman" w:cs="Verdana"/>
        </w:rPr>
      </w:pPr>
      <w:r w:rsidRPr="0054621D">
        <w:rPr>
          <w:rFonts w:eastAsia="Times New Roman" w:cs="Verdana"/>
        </w:rPr>
        <w:t>Σε περίπτωση κατάπτωσης της εγγύησης, το ποσόν της κατάπτωσης υπόκειται στο εκάστοτε ισχύον τέλος χαρτοσήμου.</w:t>
      </w:r>
    </w:p>
    <w:p w:rsidR="00063571" w:rsidRPr="0054621D" w:rsidRDefault="00161C9F" w:rsidP="00196950">
      <w:pPr>
        <w:numPr>
          <w:ilvl w:val="0"/>
          <w:numId w:val="3"/>
        </w:numPr>
        <w:spacing w:after="0" w:line="240" w:lineRule="auto"/>
        <w:jc w:val="both"/>
        <w:rPr>
          <w:rFonts w:eastAsia="Times New Roman" w:cs="Verdana"/>
        </w:rPr>
      </w:pPr>
      <w:r w:rsidRPr="0054621D">
        <w:rPr>
          <w:rFonts w:eastAsia="Times New Roman" w:cs="Verdana"/>
        </w:rPr>
        <w:t>Τα στοιχεία της σχετικής διακήρυξης και την ημερομηνία διενέργειας του διαγωνισμού</w:t>
      </w:r>
      <w:r w:rsidR="00A140A3" w:rsidRPr="00A140A3">
        <w:rPr>
          <w:rFonts w:eastAsia="Times New Roman" w:cs="Verdana"/>
        </w:rPr>
        <w:t>.</w:t>
      </w:r>
    </w:p>
    <w:p w:rsidR="001C48EC" w:rsidRPr="0054621D" w:rsidRDefault="00161C9F" w:rsidP="00196950">
      <w:pPr>
        <w:numPr>
          <w:ilvl w:val="0"/>
          <w:numId w:val="3"/>
        </w:numPr>
        <w:spacing w:after="0" w:line="240" w:lineRule="auto"/>
        <w:jc w:val="both"/>
        <w:rPr>
          <w:rFonts w:eastAsia="Times New Roman" w:cs="Verdana"/>
        </w:rPr>
      </w:pPr>
      <w:r w:rsidRPr="0054621D">
        <w:rPr>
          <w:rFonts w:eastAsia="Times New Roman" w:cs="Verdana"/>
        </w:rPr>
        <w:t xml:space="preserve">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w:t>
      </w:r>
    </w:p>
    <w:p w:rsidR="00E93E60" w:rsidRPr="0054621D" w:rsidRDefault="00E93E60" w:rsidP="00E93E60">
      <w:pPr>
        <w:spacing w:after="0" w:line="240" w:lineRule="auto"/>
        <w:ind w:left="720"/>
        <w:jc w:val="both"/>
        <w:rPr>
          <w:rFonts w:eastAsia="Times New Roman" w:cs="Verdana"/>
        </w:rPr>
      </w:pPr>
    </w:p>
    <w:p w:rsidR="00E93E60" w:rsidRPr="0054621D" w:rsidRDefault="00E93E60" w:rsidP="00E93E60">
      <w:pPr>
        <w:spacing w:after="0" w:line="240" w:lineRule="auto"/>
        <w:ind w:left="720"/>
        <w:jc w:val="both"/>
        <w:rPr>
          <w:rFonts w:eastAsia="Times New Roman" w:cs="Verdana"/>
        </w:rPr>
      </w:pPr>
    </w:p>
    <w:p w:rsidR="001C48EC" w:rsidRPr="0054621D" w:rsidRDefault="001C48EC" w:rsidP="009B0F36">
      <w:pPr>
        <w:keepNext/>
        <w:keepLines/>
        <w:spacing w:after="0" w:line="240" w:lineRule="auto"/>
        <w:jc w:val="both"/>
        <w:outlineLvl w:val="2"/>
        <w:rPr>
          <w:rFonts w:cs="Cambria"/>
          <w:b/>
          <w:bCs/>
          <w:color w:val="4F81BD"/>
        </w:rPr>
      </w:pPr>
      <w:bookmarkStart w:id="20" w:name="_Toc511031151"/>
      <w:bookmarkStart w:id="21" w:name="_Toc513615864"/>
      <w:bookmarkStart w:id="22" w:name="_Toc5445979"/>
      <w:bookmarkStart w:id="23" w:name="_Toc7935629"/>
      <w:bookmarkStart w:id="24" w:name="_Toc8644011"/>
      <w:bookmarkStart w:id="25" w:name="_Toc9048183"/>
      <w:bookmarkStart w:id="26" w:name="_Toc9048844"/>
      <w:bookmarkStart w:id="27" w:name="_Toc9048970"/>
      <w:bookmarkStart w:id="28" w:name="_Toc9049538"/>
      <w:bookmarkStart w:id="29" w:name="_Toc9050810"/>
      <w:bookmarkStart w:id="30" w:name="_Toc16061722"/>
      <w:bookmarkStart w:id="31" w:name="_Toc25743332"/>
      <w:bookmarkStart w:id="32" w:name="_Toc43634802"/>
      <w:bookmarkStart w:id="33" w:name="_Toc44821182"/>
      <w:bookmarkStart w:id="34" w:name="_Toc48552974"/>
      <w:bookmarkStart w:id="35" w:name="_Toc49074420"/>
      <w:bookmarkStart w:id="36" w:name="_Toc62559072"/>
      <w:bookmarkStart w:id="37" w:name="_Toc240445856"/>
      <w:bookmarkStart w:id="38" w:name="_Toc278755395"/>
      <w:bookmarkStart w:id="39" w:name="_Toc314779465"/>
      <w:bookmarkStart w:id="40" w:name="_Toc511031153"/>
      <w:bookmarkStart w:id="41" w:name="_Toc513615866"/>
      <w:bookmarkStart w:id="42" w:name="_Toc5445983"/>
      <w:bookmarkStart w:id="43" w:name="_Toc7935633"/>
      <w:bookmarkStart w:id="44" w:name="_Toc8644015"/>
      <w:bookmarkStart w:id="45" w:name="_Toc9048187"/>
      <w:bookmarkStart w:id="46" w:name="_Toc9048848"/>
      <w:bookmarkStart w:id="47" w:name="_Toc9048974"/>
      <w:bookmarkStart w:id="48" w:name="_Toc9049542"/>
      <w:bookmarkStart w:id="49" w:name="_Toc9050814"/>
      <w:bookmarkStart w:id="50" w:name="_Toc16061726"/>
      <w:bookmarkStart w:id="51" w:name="_Toc25743336"/>
      <w:bookmarkStart w:id="52" w:name="_Toc43634806"/>
      <w:bookmarkStart w:id="53" w:name="_Toc44821186"/>
      <w:bookmarkStart w:id="54" w:name="_Toc48552978"/>
      <w:bookmarkStart w:id="55" w:name="_Toc49074424"/>
      <w:bookmarkStart w:id="56" w:name="_Toc62559076"/>
      <w:bookmarkStart w:id="57" w:name="_Toc240445860"/>
      <w:bookmarkStart w:id="58" w:name="_Toc278755399"/>
      <w:bookmarkStart w:id="59" w:name="_Toc314779469"/>
      <w:r w:rsidRPr="0054621D">
        <w:rPr>
          <w:rFonts w:cs="Cambria"/>
          <w:b/>
          <w:bCs/>
          <w:color w:val="4F81BD"/>
        </w:rPr>
        <w:lastRenderedPageBreak/>
        <w:t>ΑΡΘΡΟ 2</w:t>
      </w:r>
      <w:r w:rsidR="005F116D">
        <w:rPr>
          <w:rFonts w:cs="Cambria"/>
          <w:b/>
          <w:bCs/>
          <w:color w:val="4F81BD"/>
        </w:rPr>
        <w:t>3</w:t>
      </w:r>
      <w:r w:rsidRPr="0054621D">
        <w:rPr>
          <w:rFonts w:cs="Cambria"/>
          <w:b/>
          <w:bCs/>
          <w:color w:val="4F81BD"/>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54621D">
        <w:rPr>
          <w:rFonts w:cs="Cambria"/>
          <w:b/>
          <w:bCs/>
          <w:color w:val="4F81BD"/>
        </w:rPr>
        <w:t>ΛΟΙΠΕΣ ΥΠΟΧΡΕΩΣΕΙΣ ΑΝΑΔΟΧΟΥ</w:t>
      </w:r>
    </w:p>
    <w:p w:rsidR="001C48EC" w:rsidRPr="0054621D" w:rsidRDefault="001C48EC" w:rsidP="00196950">
      <w:pPr>
        <w:numPr>
          <w:ilvl w:val="0"/>
          <w:numId w:val="6"/>
        </w:numPr>
        <w:spacing w:after="0" w:line="240" w:lineRule="auto"/>
        <w:jc w:val="both"/>
        <w:rPr>
          <w:rFonts w:eastAsia="Times New Roman" w:cs="Verdana"/>
        </w:rPr>
      </w:pPr>
      <w:r w:rsidRPr="0054621D">
        <w:rPr>
          <w:rFonts w:eastAsia="Times New Roman" w:cs="Verdana"/>
        </w:rPr>
        <w:t>Ο Ανάδοχος δε δικαιούται να εκχωρεί τη σύμβαση σε οποιοδήποτε τρίτο, ούτε να αναθέτει</w:t>
      </w:r>
      <w:r w:rsidR="00BC4720" w:rsidRPr="0054621D">
        <w:rPr>
          <w:rFonts w:eastAsia="Times New Roman" w:cs="Verdana"/>
        </w:rPr>
        <w:t>, μετά την ανάθεση της σύμβασης,</w:t>
      </w:r>
      <w:r w:rsidRPr="0054621D">
        <w:rPr>
          <w:rFonts w:eastAsia="Times New Roman" w:cs="Verdana"/>
        </w:rPr>
        <w:t xml:space="preserve"> </w:t>
      </w:r>
      <w:proofErr w:type="spellStart"/>
      <w:r w:rsidRPr="0054621D">
        <w:rPr>
          <w:rFonts w:eastAsia="Times New Roman" w:cs="Verdana"/>
        </w:rPr>
        <w:t>υπεργολαβικά</w:t>
      </w:r>
      <w:proofErr w:type="spellEnd"/>
      <w:r w:rsidRPr="0054621D">
        <w:rPr>
          <w:rFonts w:eastAsia="Times New Roman" w:cs="Verdana"/>
        </w:rPr>
        <w:t xml:space="preserve"> σε τρίτους μέρος ή το σύνολο του αντικειμένου της Σύμβασης, ούτε να υποκαθίσταται από τρίτο, </w:t>
      </w:r>
      <w:r w:rsidR="006E4885" w:rsidRPr="0054621D">
        <w:rPr>
          <w:rFonts w:eastAsia="Times New Roman" w:cs="Verdana"/>
        </w:rPr>
        <w:t xml:space="preserve">αν αυτό δεν προβλέπεται ρητά στη διακήρυξη, </w:t>
      </w:r>
      <w:r w:rsidRPr="0054621D">
        <w:rPr>
          <w:rFonts w:eastAsia="Times New Roman" w:cs="Verdana"/>
        </w:rPr>
        <w:t xml:space="preserve">χωρίς την προηγούμενη έγγραφη έγκριση της Αναθέτουσας Αρχής, η οποία δίδεται, κατά την απόλυτη κρίση της, σε </w:t>
      </w:r>
      <w:proofErr w:type="spellStart"/>
      <w:r w:rsidRPr="0054621D">
        <w:rPr>
          <w:rFonts w:eastAsia="Times New Roman" w:cs="Verdana"/>
        </w:rPr>
        <w:t>όλως</w:t>
      </w:r>
      <w:proofErr w:type="spellEnd"/>
      <w:r w:rsidRPr="0054621D">
        <w:rPr>
          <w:rFonts w:eastAsia="Times New Roman" w:cs="Verdana"/>
        </w:rPr>
        <w:t xml:space="preserve"> εξαιρετικές περιπτώσεις. Σε περίπτωση εκχώρησης, υπεργολαβίας κλπ.,</w:t>
      </w:r>
      <w:r w:rsidR="00BC4720" w:rsidRPr="0054621D">
        <w:rPr>
          <w:rFonts w:eastAsia="Times New Roman" w:cs="Verdana"/>
        </w:rPr>
        <w:t xml:space="preserve"> κατά τα ανωτέρω,</w:t>
      </w:r>
      <w:r w:rsidRPr="0054621D">
        <w:rPr>
          <w:rFonts w:eastAsia="Times New Roman" w:cs="Verdana"/>
        </w:rPr>
        <w:t xml:space="preserve"> ο Ανάδοχος είναι υποχρεωμένος να προσκομίζει στην Αναθέτουσα Αρχή τα σχετικά συμφωνητικά</w:t>
      </w:r>
      <w:r w:rsidR="00BC4720" w:rsidRPr="0054621D">
        <w:rPr>
          <w:rFonts w:eastAsia="Times New Roman" w:cs="Verdana"/>
        </w:rPr>
        <w:t>, βεβαιώσεις και πιστοποιητικά</w:t>
      </w:r>
      <w:r w:rsidRPr="0054621D">
        <w:rPr>
          <w:rFonts w:eastAsia="Times New Roman" w:cs="Verdana"/>
        </w:rPr>
        <w:t xml:space="preserve"> σε πρώτη αίτηση αυτής. Σε καμία δε ανάλογη περίπτωση ο Ανάδοχος δεν απαλλάσσεται από τις συμβατικές του υποχρεώσεις και ευθύνες λόγω ανάθεσης εργασιών σε τρίτους ή εκχώρησης ή υπεργολαβίας, ούτε η Αναθέτουσα Αρχή συνδέεται συμβατικά με τα τρίτα αυτά πρόσωπα. Εάν το συμβατικό τίμημα εκχωρηθεί εν </w:t>
      </w:r>
      <w:proofErr w:type="spellStart"/>
      <w:r w:rsidRPr="0054621D">
        <w:rPr>
          <w:rFonts w:eastAsia="Times New Roman" w:cs="Verdana"/>
        </w:rPr>
        <w:t>όλω</w:t>
      </w:r>
      <w:proofErr w:type="spellEnd"/>
      <w:r w:rsidRPr="0054621D">
        <w:rPr>
          <w:rFonts w:eastAsia="Times New Roman" w:cs="Verdana"/>
        </w:rPr>
        <w:t xml:space="preserve"> ή εν μέρει σε Τράπεζα, κατά τα ως άνω, σε περίπτωση που, για λόγους που άπτονται στις συμβατικές σχέσεις μεταξύ των συμβαλλομένων μερών, δεν προκύψει εν </w:t>
      </w:r>
      <w:proofErr w:type="spellStart"/>
      <w:r w:rsidRPr="0054621D">
        <w:rPr>
          <w:rFonts w:eastAsia="Times New Roman" w:cs="Verdana"/>
        </w:rPr>
        <w:t>όλω</w:t>
      </w:r>
      <w:proofErr w:type="spellEnd"/>
      <w:r w:rsidRPr="0054621D">
        <w:rPr>
          <w:rFonts w:eastAsia="Times New Roman" w:cs="Verdana"/>
        </w:rPr>
        <w:t xml:space="preserve"> ή εν μέρει υπέρ της Τράπεζας το εκχωρούμενο τίμημα (ενδεικτικά αναφέρονται έκπτωση Αναδόχου, </w:t>
      </w:r>
      <w:proofErr w:type="spellStart"/>
      <w:r w:rsidRPr="0054621D">
        <w:rPr>
          <w:rFonts w:eastAsia="Times New Roman" w:cs="Verdana"/>
        </w:rPr>
        <w:t>απομείωση</w:t>
      </w:r>
      <w:proofErr w:type="spellEnd"/>
      <w:r w:rsidRPr="0054621D">
        <w:rPr>
          <w:rFonts w:eastAsia="Times New Roman" w:cs="Verdana"/>
        </w:rPr>
        <w:t xml:space="preserve"> συμβατικού τιμήματος, αναστολή εκτέλεσης της σύμβασης, διακοπή σύμβασης, καταλογισμός ρητρών, συμβιβασμός κλπ.) η Αναθέτουσα Αρχή δεν έχει καμία ευθύνη έναντι της </w:t>
      </w:r>
      <w:proofErr w:type="spellStart"/>
      <w:r w:rsidRPr="0054621D">
        <w:rPr>
          <w:rFonts w:eastAsia="Times New Roman" w:cs="Verdana"/>
        </w:rPr>
        <w:t>εκδοχέως</w:t>
      </w:r>
      <w:proofErr w:type="spellEnd"/>
      <w:r w:rsidRPr="0054621D">
        <w:rPr>
          <w:rFonts w:eastAsia="Times New Roman" w:cs="Verdana"/>
        </w:rPr>
        <w:t xml:space="preserve"> Τράπεζας. </w:t>
      </w:r>
    </w:p>
    <w:p w:rsidR="00514267" w:rsidRPr="0054621D" w:rsidRDefault="001C48EC" w:rsidP="00196950">
      <w:pPr>
        <w:numPr>
          <w:ilvl w:val="0"/>
          <w:numId w:val="6"/>
        </w:numPr>
        <w:spacing w:after="0" w:line="240" w:lineRule="auto"/>
        <w:jc w:val="both"/>
        <w:rPr>
          <w:rFonts w:eastAsia="Times New Roman" w:cs="Verdana"/>
        </w:rPr>
      </w:pPr>
      <w:r w:rsidRPr="0054621D">
        <w:rPr>
          <w:rFonts w:eastAsia="Times New Roman" w:cs="Verdana"/>
        </w:rPr>
        <w:t>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w:t>
      </w:r>
      <w:r w:rsidRPr="0054621D">
        <w:rPr>
          <w:rFonts w:eastAsia="Times New Roman" w:cs="Verdana"/>
          <w:b/>
          <w:bCs/>
        </w:rPr>
        <w:t xml:space="preserve"> </w:t>
      </w:r>
      <w:r w:rsidRPr="0054621D">
        <w:rPr>
          <w:rFonts w:eastAsia="Times New Roman" w:cs="Verdana"/>
        </w:rPr>
        <w:t>ή και το Ελληνικό Δημόσιο, για κάθε θετική και αποθετική ζημία που προκάλεσε με αυτήν την παράβαση εξ οιασδήποτε αιτίας και αν προέρχεται</w:t>
      </w:r>
      <w:r w:rsidR="00514267" w:rsidRPr="0054621D">
        <w:rPr>
          <w:rFonts w:eastAsia="Times New Roman" w:cs="Verdana"/>
        </w:rPr>
        <w:t>.</w:t>
      </w:r>
    </w:p>
    <w:p w:rsidR="001C48EC" w:rsidRPr="0054621D" w:rsidRDefault="001C48EC" w:rsidP="00196950">
      <w:pPr>
        <w:numPr>
          <w:ilvl w:val="0"/>
          <w:numId w:val="6"/>
        </w:numPr>
        <w:spacing w:after="0" w:line="240" w:lineRule="auto"/>
        <w:jc w:val="both"/>
        <w:rPr>
          <w:rFonts w:eastAsia="Times New Roman" w:cs="Verdana"/>
        </w:rPr>
      </w:pPr>
      <w:r w:rsidRPr="0054621D">
        <w:rPr>
          <w:rFonts w:eastAsia="Times New Roman" w:cs="Verdana"/>
        </w:rPr>
        <w:t>Ο Ανάδοχος φέρει τον κίνδυνο για την καταστροφή ή φθορά του εξοπλισμού μέχρι την παραλαβή του.</w:t>
      </w:r>
    </w:p>
    <w:p w:rsidR="001C48EC" w:rsidRPr="0054621D" w:rsidRDefault="001C48EC" w:rsidP="00196950">
      <w:pPr>
        <w:numPr>
          <w:ilvl w:val="0"/>
          <w:numId w:val="6"/>
        </w:numPr>
        <w:spacing w:after="0" w:line="240" w:lineRule="auto"/>
        <w:jc w:val="both"/>
        <w:rPr>
          <w:rFonts w:eastAsia="Times New Roman" w:cs="Verdana"/>
        </w:rPr>
      </w:pPr>
      <w:r w:rsidRPr="0054621D">
        <w:rPr>
          <w:rFonts w:eastAsia="Times New Roman" w:cs="Verdana"/>
        </w:rPr>
        <w:t xml:space="preserve">Σε περίπτωση που ο Ανάδοχος είναι Ένωση/ Κοινοπραξία, τα Μέλη που αποτελούν την Ένωση/ Κοινοπραξία, θα είναι από κοινού και εις </w:t>
      </w:r>
      <w:proofErr w:type="spellStart"/>
      <w:r w:rsidRPr="0054621D">
        <w:rPr>
          <w:rFonts w:eastAsia="Times New Roman" w:cs="Verdana"/>
        </w:rPr>
        <w:t>ολόκληρον</w:t>
      </w:r>
      <w:proofErr w:type="spellEnd"/>
      <w:r w:rsidRPr="0054621D">
        <w:rPr>
          <w:rFonts w:eastAsia="Times New Roman" w:cs="Verdana"/>
        </w:rPr>
        <w:t xml:space="preserve"> υπεύθυνα έναντι της Αναθέτουσας Αρχής για την εκπλήρωση όλων των απορρεουσών από τη Διακήρυξη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w:t>
      </w:r>
      <w:r w:rsidR="005745DF" w:rsidRPr="0054621D">
        <w:rPr>
          <w:rFonts w:eastAsia="Times New Roman" w:cs="Verdana"/>
        </w:rPr>
        <w:t>ς</w:t>
      </w:r>
      <w:r w:rsidRPr="0054621D">
        <w:rPr>
          <w:rFonts w:eastAsia="Times New Roman" w:cs="Verdana"/>
        </w:rPr>
        <w:t xml:space="preserve"> Αρχή</w:t>
      </w:r>
      <w:r w:rsidR="005745DF" w:rsidRPr="0054621D">
        <w:rPr>
          <w:rFonts w:eastAsia="Times New Roman" w:cs="Verdana"/>
        </w:rPr>
        <w:t>ς</w:t>
      </w:r>
      <w:r w:rsidRPr="0054621D">
        <w:rPr>
          <w:rFonts w:eastAsia="Times New Roman" w:cs="Verdana"/>
        </w:rPr>
        <w:t xml:space="preserve"> ως λόγος απαλλαγής του ενός Μέλους από τις ευθύνες και τις υποχρεώσεις του άλλου ή των άλλων Μελών για την ολοκλήρωση του Έργου.</w:t>
      </w:r>
    </w:p>
    <w:p w:rsidR="001C48EC" w:rsidRPr="0054621D" w:rsidRDefault="001C48EC" w:rsidP="00196950">
      <w:pPr>
        <w:numPr>
          <w:ilvl w:val="0"/>
          <w:numId w:val="6"/>
        </w:numPr>
        <w:spacing w:after="0" w:line="240" w:lineRule="auto"/>
        <w:jc w:val="both"/>
        <w:rPr>
          <w:rFonts w:eastAsia="Times New Roman" w:cs="Verdana"/>
        </w:rPr>
      </w:pPr>
      <w:r w:rsidRPr="0054621D">
        <w:rPr>
          <w:rFonts w:eastAsia="Times New Roman" w:cs="Verdana"/>
        </w:rPr>
        <w:t>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w:t>
      </w:r>
    </w:p>
    <w:p w:rsidR="001C48EC" w:rsidRPr="0054621D" w:rsidRDefault="001C48EC" w:rsidP="00196950">
      <w:pPr>
        <w:numPr>
          <w:ilvl w:val="0"/>
          <w:numId w:val="6"/>
        </w:numPr>
        <w:spacing w:after="0" w:line="240" w:lineRule="auto"/>
        <w:jc w:val="both"/>
        <w:rPr>
          <w:rFonts w:eastAsia="Times New Roman" w:cs="Verdana"/>
        </w:rPr>
      </w:pPr>
      <w:r w:rsidRPr="0054621D">
        <w:rPr>
          <w:rFonts w:eastAsia="Times New Roman" w:cs="Verdana"/>
        </w:rPr>
        <w:t>Σε περίπτωση λύσης, πτώχευσης, ή θέσης σε καθεστώς αναγκαστικής διαχείρισης ή ειδικής εκκαθάρισης ενός εκ των μελών που απαρτίζουν τον 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w:t>
      </w:r>
      <w:r w:rsidR="00D05FDE" w:rsidRPr="0054621D">
        <w:rPr>
          <w:rFonts w:eastAsia="Times New Roman" w:cs="Verdana"/>
        </w:rPr>
        <w:t>ς</w:t>
      </w:r>
      <w:r w:rsidRPr="0054621D">
        <w:rPr>
          <w:rFonts w:eastAsia="Times New Roman" w:cs="Verdana"/>
        </w:rPr>
        <w:t xml:space="preserve"> Αρχή</w:t>
      </w:r>
      <w:r w:rsidR="00D05FDE" w:rsidRPr="0054621D">
        <w:rPr>
          <w:rFonts w:eastAsia="Times New Roman" w:cs="Verdana"/>
        </w:rPr>
        <w:t>ς</w:t>
      </w:r>
      <w:r w:rsidRPr="0054621D">
        <w:rPr>
          <w:rFonts w:eastAsia="Times New Roman" w:cs="Verdana"/>
        </w:rPr>
        <w:t>. Σε αντίθετη περίπτωση, η Αναθέτουσα Αρχή</w:t>
      </w:r>
      <w:r w:rsidRPr="0054621D">
        <w:rPr>
          <w:rFonts w:eastAsia="Times New Roman" w:cs="Verdana"/>
          <w:b/>
          <w:bCs/>
        </w:rPr>
        <w:t xml:space="preserve"> </w:t>
      </w:r>
      <w:r w:rsidRPr="0054621D">
        <w:rPr>
          <w:rFonts w:eastAsia="Times New Roman" w:cs="Verdana"/>
        </w:rPr>
        <w:t>δύναται να καταγγείλει τη Σύμβαση. Επίσης σε περίπτωση συγχώνευσης, εξαγοράς, μεταβίβασης της επιχείρησης κ</w:t>
      </w:r>
      <w:r w:rsidR="00D05FDE" w:rsidRPr="0054621D">
        <w:rPr>
          <w:rFonts w:eastAsia="Times New Roman" w:cs="Verdana"/>
        </w:rPr>
        <w:t>.</w:t>
      </w:r>
      <w:r w:rsidRPr="0054621D">
        <w:rPr>
          <w:rFonts w:eastAsia="Times New Roman" w:cs="Verdana"/>
        </w:rPr>
        <w:t xml:space="preserve">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1C48EC" w:rsidRPr="0054621D" w:rsidRDefault="001C48EC" w:rsidP="009B0F36">
      <w:pPr>
        <w:spacing w:after="0" w:line="240" w:lineRule="auto"/>
        <w:ind w:left="360"/>
        <w:jc w:val="both"/>
        <w:rPr>
          <w:rFonts w:eastAsia="Times New Roman" w:cs="Verdana"/>
        </w:rPr>
      </w:pP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lastRenderedPageBreak/>
        <w:t>ΑΡΘΡΟ 2</w:t>
      </w:r>
      <w:r w:rsidR="005F116D">
        <w:rPr>
          <w:rFonts w:cs="Cambria"/>
          <w:b/>
          <w:bCs/>
          <w:color w:val="4F81BD"/>
        </w:rPr>
        <w:t>4</w:t>
      </w:r>
      <w:r w:rsidRPr="0054621D">
        <w:rPr>
          <w:rFonts w:cs="Cambria"/>
          <w:b/>
          <w:bCs/>
          <w:color w:val="4F81BD"/>
        </w:rPr>
        <w:t xml:space="preserve"> ΕΦΑΡΜΟΣΤΕΟ ΔΙΚΑΙΟ </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1C48EC" w:rsidRDefault="001C48EC" w:rsidP="009B0F36">
      <w:pPr>
        <w:spacing w:after="0" w:line="240" w:lineRule="auto"/>
        <w:jc w:val="both"/>
        <w:rPr>
          <w:rFonts w:eastAsia="Times New Roman" w:cs="Verdana"/>
        </w:rPr>
      </w:pPr>
      <w:bookmarkStart w:id="60" w:name="_Toc104088442"/>
      <w:bookmarkStart w:id="61" w:name="_Toc104088608"/>
      <w:bookmarkStart w:id="62" w:name="_Toc104093010"/>
      <w:bookmarkStart w:id="63" w:name="_Toc104093175"/>
      <w:bookmarkStart w:id="64" w:name="_Toc104093340"/>
      <w:bookmarkStart w:id="65" w:name="_Toc104096341"/>
      <w:bookmarkStart w:id="66" w:name="_Toc104096507"/>
      <w:bookmarkStart w:id="67" w:name="_Toc104096673"/>
      <w:bookmarkStart w:id="68" w:name="_Toc104100404"/>
      <w:bookmarkStart w:id="69" w:name="_Toc104100577"/>
      <w:bookmarkStart w:id="70" w:name="_Toc104100750"/>
      <w:bookmarkStart w:id="71" w:name="_Toc104100923"/>
      <w:bookmarkStart w:id="72" w:name="_Toc104101096"/>
      <w:bookmarkStart w:id="73" w:name="_Toc104101271"/>
      <w:bookmarkStart w:id="74" w:name="_Toc104101445"/>
      <w:bookmarkStart w:id="75" w:name="_Toc104101620"/>
      <w:bookmarkStart w:id="76" w:name="_Toc104101795"/>
      <w:bookmarkStart w:id="77" w:name="_Toc104101970"/>
      <w:bookmarkStart w:id="78" w:name="_Toc104102145"/>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54621D">
        <w:rPr>
          <w:rFonts w:eastAsia="Times New Roman" w:cs="Verdana"/>
        </w:rPr>
        <w:t>Ο Ανάδοχος και η Αναθέτουσα Αρχή θα προσπαθούν να ρυθμίζουν φιλικά κάθε διαφορά, που τυχόν θα προκύψει στις μεταξύ τους σχέσεις κατά τη διάρκεια της ισχύος της Σύμβασης που θα υπογραφεί.</w:t>
      </w:r>
    </w:p>
    <w:p w:rsidR="00FE5D65" w:rsidRPr="0054621D" w:rsidRDefault="00FE5D65" w:rsidP="009B0F36">
      <w:pPr>
        <w:spacing w:after="0" w:line="240" w:lineRule="auto"/>
        <w:jc w:val="both"/>
        <w:rPr>
          <w:rFonts w:eastAsia="Times New Roman" w:cs="Verdana"/>
        </w:rPr>
      </w:pPr>
    </w:p>
    <w:p w:rsidR="001C48EC" w:rsidRPr="0054621D" w:rsidRDefault="001C48EC" w:rsidP="009B0F36">
      <w:pPr>
        <w:spacing w:after="0" w:line="240" w:lineRule="auto"/>
        <w:jc w:val="both"/>
        <w:rPr>
          <w:rFonts w:eastAsia="Times New Roman" w:cs="Verdana"/>
        </w:rPr>
      </w:pPr>
      <w:r w:rsidRPr="0054621D">
        <w:rPr>
          <w:rFonts w:eastAsia="Times New Roman" w:cs="Verdana"/>
        </w:rPr>
        <w:t xml:space="preserve">Επί διαφωνίας, κάθε διαφορά θα </w:t>
      </w:r>
      <w:proofErr w:type="spellStart"/>
      <w:r w:rsidRPr="0054621D">
        <w:rPr>
          <w:rFonts w:eastAsia="Times New Roman" w:cs="Verdana"/>
        </w:rPr>
        <w:t>λύεται</w:t>
      </w:r>
      <w:proofErr w:type="spellEnd"/>
      <w:r w:rsidRPr="0054621D">
        <w:rPr>
          <w:rFonts w:eastAsia="Times New Roman" w:cs="Verdana"/>
        </w:rPr>
        <w:t xml:space="preserve"> από τα ελληνικά δικαστήρια και συγκεκριμένα τα δικαστήρια</w:t>
      </w:r>
      <w:r w:rsidR="00D05FDE" w:rsidRPr="0054621D">
        <w:rPr>
          <w:rFonts w:eastAsia="Times New Roman" w:cs="Verdana"/>
        </w:rPr>
        <w:t xml:space="preserve"> </w:t>
      </w:r>
      <w:r w:rsidR="00F93723" w:rsidRPr="0054621D">
        <w:rPr>
          <w:rFonts w:eastAsia="Times New Roman" w:cs="Verdana"/>
        </w:rPr>
        <w:t>Κέρκυρας</w:t>
      </w:r>
      <w:r w:rsidRPr="0054621D">
        <w:rPr>
          <w:rFonts w:eastAsia="Times New Roman" w:cs="Verdana"/>
        </w:rPr>
        <w:t>, εφαρμοστέο δε δίκαιο είναι πάντοτε το Ελληνικό και το Κοινοτικό δίκαιο.</w:t>
      </w:r>
    </w:p>
    <w:p w:rsidR="001C48EC" w:rsidRPr="0054621D" w:rsidRDefault="001C48EC" w:rsidP="009B0F36">
      <w:pPr>
        <w:keepNext/>
        <w:keepLines/>
        <w:spacing w:after="0" w:line="240" w:lineRule="auto"/>
        <w:jc w:val="both"/>
        <w:outlineLvl w:val="2"/>
        <w:rPr>
          <w:b/>
          <w:bCs/>
          <w:color w:val="4F81BD"/>
        </w:rPr>
      </w:pPr>
    </w:p>
    <w:p w:rsidR="001C48EC" w:rsidRPr="0054621D" w:rsidRDefault="001C48EC" w:rsidP="009B0F36">
      <w:pPr>
        <w:keepNext/>
        <w:keepLines/>
        <w:spacing w:after="0" w:line="240" w:lineRule="auto"/>
        <w:jc w:val="both"/>
        <w:outlineLvl w:val="2"/>
        <w:rPr>
          <w:b/>
          <w:bCs/>
          <w:color w:val="4F81BD"/>
        </w:rPr>
      </w:pPr>
      <w:r w:rsidRPr="0054621D">
        <w:rPr>
          <w:rFonts w:cs="Cambria"/>
          <w:b/>
          <w:bCs/>
          <w:color w:val="4F81BD"/>
        </w:rPr>
        <w:t>ΑΡΘΡΟ 2</w:t>
      </w:r>
      <w:r w:rsidR="005F116D">
        <w:rPr>
          <w:rFonts w:cs="Cambria"/>
          <w:b/>
          <w:bCs/>
          <w:color w:val="4F81BD"/>
        </w:rPr>
        <w:t>5</w:t>
      </w:r>
      <w:r w:rsidRPr="0054621D">
        <w:rPr>
          <w:rFonts w:cs="Cambria"/>
          <w:b/>
          <w:bCs/>
          <w:color w:val="4F81BD"/>
        </w:rPr>
        <w:t xml:space="preserve"> ΕΝΣΤΑΣΕΙΣ - ΠΡΟΣΦΥΓΕΣ</w:t>
      </w:r>
    </w:p>
    <w:p w:rsidR="001C48EC" w:rsidRPr="0054621D" w:rsidRDefault="001C48EC" w:rsidP="009B0F36">
      <w:pPr>
        <w:spacing w:after="0" w:line="240" w:lineRule="auto"/>
        <w:jc w:val="both"/>
        <w:rPr>
          <w:rFonts w:eastAsia="Times New Roman" w:cs="Verdana"/>
        </w:rPr>
      </w:pPr>
      <w:r w:rsidRPr="0054621D">
        <w:rPr>
          <w:rFonts w:eastAsia="Times New Roman" w:cs="Verdana"/>
        </w:rPr>
        <w:t>Ενστάσεις – προσφυγές υποβάλλονται για τους λόγους και με τη διαδικασία</w:t>
      </w:r>
      <w:r w:rsidR="00BC4720" w:rsidRPr="0054621D">
        <w:rPr>
          <w:rFonts w:eastAsia="Times New Roman" w:cs="Verdana"/>
        </w:rPr>
        <w:t xml:space="preserve"> που προβλέπεται από το άρθρο 127</w:t>
      </w:r>
      <w:r w:rsidRPr="0054621D">
        <w:rPr>
          <w:rFonts w:eastAsia="Times New Roman" w:cs="Verdana"/>
        </w:rPr>
        <w:t xml:space="preserve"> του </w:t>
      </w:r>
      <w:r w:rsidR="00BC4720" w:rsidRPr="0054621D">
        <w:rPr>
          <w:rFonts w:eastAsia="Times New Roman" w:cs="Verdana"/>
        </w:rPr>
        <w:t>Ν. 4412/2016</w:t>
      </w:r>
      <w:r w:rsidR="002D2F90" w:rsidRPr="0054621D">
        <w:rPr>
          <w:rFonts w:eastAsia="Times New Roman" w:cs="Verdana"/>
        </w:rPr>
        <w:t>.</w:t>
      </w:r>
    </w:p>
    <w:p w:rsidR="006E4885" w:rsidRPr="0054621D" w:rsidRDefault="006E4885" w:rsidP="009B0F36">
      <w:pPr>
        <w:spacing w:after="0" w:line="240" w:lineRule="auto"/>
        <w:jc w:val="both"/>
        <w:rPr>
          <w:rFonts w:eastAsia="Times New Roman" w:cs="Verdana"/>
        </w:rPr>
      </w:pPr>
    </w:p>
    <w:p w:rsidR="006E4885" w:rsidRPr="0054621D" w:rsidRDefault="006E4885" w:rsidP="009B0F36">
      <w:pPr>
        <w:keepNext/>
        <w:keepLines/>
        <w:spacing w:after="0" w:line="240" w:lineRule="auto"/>
        <w:jc w:val="both"/>
        <w:outlineLvl w:val="2"/>
        <w:rPr>
          <w:rFonts w:cs="Cambria"/>
          <w:b/>
          <w:bCs/>
          <w:color w:val="4F81BD"/>
        </w:rPr>
      </w:pPr>
      <w:r w:rsidRPr="0054621D">
        <w:rPr>
          <w:rFonts w:cs="Cambria"/>
          <w:b/>
          <w:bCs/>
          <w:color w:val="4F81BD"/>
        </w:rPr>
        <w:t>ΑΡΘΡΟ 2</w:t>
      </w:r>
      <w:r w:rsidR="005F116D">
        <w:rPr>
          <w:rFonts w:cs="Cambria"/>
          <w:b/>
          <w:bCs/>
          <w:color w:val="4F81BD"/>
        </w:rPr>
        <w:t>6</w:t>
      </w:r>
      <w:r w:rsidRPr="0054621D">
        <w:rPr>
          <w:rFonts w:cs="Cambria"/>
          <w:b/>
          <w:bCs/>
          <w:color w:val="4F81BD"/>
        </w:rPr>
        <w:t xml:space="preserve"> ΓΕΝΙΚΟΙ ΟΡΟΙ</w:t>
      </w:r>
    </w:p>
    <w:p w:rsidR="006E4885" w:rsidRPr="0054621D" w:rsidRDefault="006E4885" w:rsidP="009B0F36">
      <w:pPr>
        <w:spacing w:after="0" w:line="240" w:lineRule="auto"/>
        <w:jc w:val="both"/>
        <w:rPr>
          <w:rFonts w:eastAsia="Times New Roman" w:cs="Verdana"/>
        </w:rPr>
      </w:pPr>
      <w:r w:rsidRPr="0054621D">
        <w:rPr>
          <w:rFonts w:eastAsia="Times New Roman" w:cs="Verdana"/>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6E4885" w:rsidRPr="0054621D" w:rsidRDefault="006E4885" w:rsidP="009B0F36">
      <w:pPr>
        <w:spacing w:after="0" w:line="240" w:lineRule="auto"/>
        <w:jc w:val="both"/>
        <w:rPr>
          <w:rFonts w:eastAsia="Times New Roman" w:cs="Verdana"/>
        </w:rPr>
      </w:pPr>
    </w:p>
    <w:p w:rsidR="006E4885" w:rsidRPr="0054621D" w:rsidRDefault="006E4885" w:rsidP="009B0F36">
      <w:pPr>
        <w:spacing w:after="0" w:line="240" w:lineRule="auto"/>
        <w:jc w:val="both"/>
        <w:rPr>
          <w:rFonts w:eastAsia="Times New Roman" w:cs="Verdana"/>
        </w:rPr>
      </w:pPr>
      <w:r w:rsidRPr="0054621D">
        <w:rPr>
          <w:rFonts w:eastAsia="Times New Roman" w:cs="Verdana"/>
        </w:rPr>
        <w:t>Όλοι οι όροι της παρούσας, αναπόσπαστο τμήμα της οποίας αποτελούν τα Παραρτήματα</w:t>
      </w:r>
      <w:r w:rsidR="00694EAB">
        <w:rPr>
          <w:rFonts w:eastAsia="Times New Roman" w:cs="Verdana"/>
        </w:rPr>
        <w:t xml:space="preserve"> Α, Β και Γ</w:t>
      </w:r>
      <w:r w:rsidR="00A87360">
        <w:rPr>
          <w:rFonts w:eastAsia="Times New Roman" w:cs="Verdana"/>
        </w:rPr>
        <w:t xml:space="preserve"> </w:t>
      </w:r>
      <w:r w:rsidRPr="0054621D">
        <w:rPr>
          <w:rFonts w:eastAsia="Times New Roman" w:cs="Verdana"/>
        </w:rPr>
        <w:t xml:space="preserve">είναι υποχρεωτικοί και </w:t>
      </w:r>
      <w:r w:rsidR="00331BCC" w:rsidRPr="0054621D">
        <w:rPr>
          <w:rFonts w:eastAsia="Times New Roman" w:cs="Verdana"/>
        </w:rPr>
        <w:t xml:space="preserve"> απαράβατοι. </w:t>
      </w:r>
    </w:p>
    <w:p w:rsidR="006E4885" w:rsidRPr="0054621D" w:rsidRDefault="006E4885" w:rsidP="009B0F36">
      <w:pPr>
        <w:spacing w:after="0" w:line="240" w:lineRule="auto"/>
        <w:jc w:val="both"/>
        <w:rPr>
          <w:rFonts w:eastAsia="Times New Roman" w:cs="Verdana"/>
        </w:rPr>
      </w:pPr>
    </w:p>
    <w:p w:rsidR="001C48EC" w:rsidRPr="0054621D" w:rsidRDefault="001C48EC" w:rsidP="009B0F36">
      <w:pPr>
        <w:spacing w:after="0" w:line="240" w:lineRule="auto"/>
        <w:jc w:val="both"/>
        <w:rPr>
          <w:rFonts w:eastAsia="Times New Roman" w:cs="Verdana"/>
        </w:rPr>
      </w:pPr>
    </w:p>
    <w:p w:rsidR="001C48EC" w:rsidRPr="00E56568" w:rsidRDefault="001C48EC" w:rsidP="00B03CCF">
      <w:pPr>
        <w:keepNext/>
        <w:tabs>
          <w:tab w:val="num" w:pos="1553"/>
          <w:tab w:val="num" w:pos="1980"/>
        </w:tabs>
        <w:spacing w:before="100" w:beforeAutospacing="1" w:after="100" w:afterAutospacing="1" w:line="240" w:lineRule="auto"/>
        <w:ind w:left="360" w:hanging="360"/>
        <w:jc w:val="both"/>
        <w:outlineLvl w:val="1"/>
        <w:rPr>
          <w:rFonts w:cs="Calibri"/>
          <w:b/>
          <w:bCs/>
          <w:sz w:val="28"/>
          <w:szCs w:val="28"/>
          <w:u w:val="single"/>
        </w:rPr>
      </w:pPr>
      <w:r w:rsidRPr="0054621D">
        <w:rPr>
          <w:rFonts w:eastAsia="Times New Roman" w:cs="Calibri"/>
        </w:rPr>
        <w:br w:type="page"/>
      </w:r>
      <w:r w:rsidRPr="00E56568">
        <w:rPr>
          <w:rFonts w:cs="Calibri"/>
          <w:b/>
          <w:bCs/>
          <w:sz w:val="28"/>
          <w:szCs w:val="28"/>
          <w:u w:val="single"/>
        </w:rPr>
        <w:lastRenderedPageBreak/>
        <w:t>ΠΑΡΑΡΤΗΜΑ Β</w:t>
      </w:r>
    </w:p>
    <w:p w:rsidR="001C48EC" w:rsidRPr="0054621D" w:rsidRDefault="001C48EC" w:rsidP="009B0F36">
      <w:pPr>
        <w:keepNext/>
        <w:tabs>
          <w:tab w:val="num" w:pos="1553"/>
          <w:tab w:val="num" w:pos="1980"/>
        </w:tabs>
        <w:spacing w:before="100" w:beforeAutospacing="1" w:after="100" w:afterAutospacing="1" w:line="240" w:lineRule="auto"/>
        <w:ind w:left="360" w:hanging="360"/>
        <w:jc w:val="both"/>
        <w:outlineLvl w:val="1"/>
        <w:rPr>
          <w:rFonts w:cs="Calibri"/>
          <w:b/>
          <w:bCs/>
          <w:u w:val="single"/>
        </w:rPr>
      </w:pPr>
      <w:r w:rsidRPr="0054621D">
        <w:rPr>
          <w:rFonts w:cs="Calibri"/>
          <w:b/>
          <w:bCs/>
          <w:u w:val="single"/>
        </w:rPr>
        <w:t>ΤΕΧΝΙΚΕΣ ΠΡΟΔΙΑΓΡΑΦΕΣ</w:t>
      </w:r>
      <w:r w:rsidR="0047624F">
        <w:rPr>
          <w:rFonts w:cs="Calibri"/>
          <w:b/>
          <w:bCs/>
          <w:u w:val="single"/>
        </w:rPr>
        <w:t xml:space="preserve"> </w:t>
      </w:r>
      <w:r w:rsidR="0047624F" w:rsidRPr="00EB4216">
        <w:rPr>
          <w:rFonts w:cs="Calibri"/>
          <w:b/>
          <w:bCs/>
          <w:u w:val="single"/>
        </w:rPr>
        <w:t>– ΠΙΝΑΚΕΣ ΣΥΜΜΟΡΦΩΣΗΣ</w:t>
      </w:r>
    </w:p>
    <w:p w:rsidR="005144A4" w:rsidRPr="0054621D" w:rsidRDefault="005144A4" w:rsidP="00D05FDE">
      <w:pPr>
        <w:spacing w:after="0" w:line="240" w:lineRule="auto"/>
        <w:jc w:val="both"/>
        <w:rPr>
          <w:rFonts w:eastAsia="Times New Roman" w:cs="Verdana"/>
        </w:rPr>
      </w:pPr>
      <w:r w:rsidRPr="0054621D">
        <w:rPr>
          <w:rFonts w:eastAsia="Times New Roman" w:cs="Verdana"/>
        </w:rPr>
        <w:t>Όπου γίνεται αναφορά σε εμπορικά σήματα ή συγκεκριμένους εμπορικούς τύπους μπορεί να δοθεί προσφορά και για ισοδύναμο ή αντίστοιχό τους.</w:t>
      </w:r>
      <w:r w:rsidR="007619A4" w:rsidRPr="0054621D">
        <w:rPr>
          <w:rFonts w:eastAsia="Times New Roman" w:cs="Verdana"/>
        </w:rPr>
        <w:t xml:space="preserve"> </w:t>
      </w:r>
    </w:p>
    <w:p w:rsidR="004161E6" w:rsidRDefault="004161E6" w:rsidP="004161E6">
      <w:pPr>
        <w:spacing w:after="0" w:line="240" w:lineRule="auto"/>
        <w:jc w:val="both"/>
        <w:rPr>
          <w:rFonts w:eastAsia="Times New Roman" w:cs="Verdana"/>
        </w:rPr>
      </w:pPr>
    </w:p>
    <w:p w:rsidR="00D04B05" w:rsidRPr="004161E6" w:rsidRDefault="00D04B05" w:rsidP="004161E6">
      <w:pPr>
        <w:spacing w:after="0" w:line="240" w:lineRule="auto"/>
        <w:jc w:val="both"/>
        <w:rPr>
          <w:rFonts w:eastAsia="Times New Roman" w:cs="Verdana"/>
        </w:rPr>
      </w:pPr>
      <w:r w:rsidRPr="004161E6">
        <w:rPr>
          <w:rFonts w:eastAsia="Times New Roman" w:cs="Verdana"/>
        </w:rPr>
        <w:t xml:space="preserve">Το σύνολο των </w:t>
      </w:r>
      <w:r w:rsidR="00D05FDE" w:rsidRPr="004161E6">
        <w:rPr>
          <w:rFonts w:eastAsia="Times New Roman" w:cs="Verdana"/>
        </w:rPr>
        <w:t>υπό προμήθεια</w:t>
      </w:r>
      <w:r w:rsidR="00983E23" w:rsidRPr="004161E6">
        <w:rPr>
          <w:rFonts w:eastAsia="Times New Roman" w:cs="Verdana"/>
        </w:rPr>
        <w:t xml:space="preserve"> ειδών </w:t>
      </w:r>
      <w:r w:rsidR="000D127D" w:rsidRPr="004161E6">
        <w:rPr>
          <w:rFonts w:eastAsia="Times New Roman" w:cs="Verdana"/>
        </w:rPr>
        <w:t>αποτελείται</w:t>
      </w:r>
      <w:r w:rsidR="00D05FDE" w:rsidRPr="004161E6">
        <w:rPr>
          <w:rFonts w:eastAsia="Times New Roman" w:cs="Verdana"/>
        </w:rPr>
        <w:t xml:space="preserve"> </w:t>
      </w:r>
      <w:r w:rsidR="003D5C6A" w:rsidRPr="004161E6">
        <w:rPr>
          <w:rFonts w:eastAsia="Times New Roman" w:cs="Verdana"/>
        </w:rPr>
        <w:t xml:space="preserve">από δύο </w:t>
      </w:r>
      <w:r w:rsidR="000D127D" w:rsidRPr="004161E6">
        <w:rPr>
          <w:rFonts w:eastAsia="Times New Roman" w:cs="Verdana"/>
        </w:rPr>
        <w:t>τμήματα</w:t>
      </w:r>
      <w:r w:rsidR="00D05FDE" w:rsidRPr="004161E6">
        <w:rPr>
          <w:rFonts w:eastAsia="Times New Roman" w:cs="Verdana"/>
        </w:rPr>
        <w:t xml:space="preserve">. </w:t>
      </w:r>
      <w:r w:rsidR="007619A4" w:rsidRPr="004161E6">
        <w:rPr>
          <w:rFonts w:eastAsia="Times New Roman" w:cs="Verdana"/>
        </w:rPr>
        <w:t xml:space="preserve">Γίνονται δεκτές προσφορές </w:t>
      </w:r>
      <w:r w:rsidR="003D5C6A" w:rsidRPr="004161E6">
        <w:rPr>
          <w:rFonts w:eastAsia="Times New Roman" w:cs="Verdana"/>
        </w:rPr>
        <w:t xml:space="preserve"> για ένα ή και για τα δύο τμήματα. Κρίνονται ως απαράδεκτες και απορρίπτονται προσφορές που περιέχουν μέρος των ειδ</w:t>
      </w:r>
      <w:r w:rsidR="00D05FDE" w:rsidRPr="004161E6">
        <w:rPr>
          <w:rFonts w:eastAsia="Times New Roman" w:cs="Verdana"/>
        </w:rPr>
        <w:t xml:space="preserve">ών των τμημάτων </w:t>
      </w:r>
      <w:r w:rsidR="00EB4216" w:rsidRPr="004161E6">
        <w:rPr>
          <w:rFonts w:eastAsia="Times New Roman" w:cs="Verdana"/>
        </w:rPr>
        <w:t xml:space="preserve">και </w:t>
      </w:r>
      <w:r w:rsidR="00D05FDE" w:rsidRPr="004161E6">
        <w:rPr>
          <w:rFonts w:eastAsia="Times New Roman" w:cs="Verdana"/>
        </w:rPr>
        <w:t>όχι το σύνολο των ειδών κάθε τμήματος.</w:t>
      </w:r>
      <w:r w:rsidR="00C42D2F" w:rsidRPr="004161E6">
        <w:rPr>
          <w:rFonts w:eastAsia="Times New Roman" w:cs="Verdana"/>
        </w:rPr>
        <w:t xml:space="preserve"> </w:t>
      </w:r>
    </w:p>
    <w:p w:rsidR="00650873" w:rsidRPr="00DF2873" w:rsidRDefault="00C42D2F" w:rsidP="00DF2873">
      <w:pPr>
        <w:keepNext/>
        <w:tabs>
          <w:tab w:val="num" w:pos="1553"/>
          <w:tab w:val="num" w:pos="1980"/>
        </w:tabs>
        <w:spacing w:before="100" w:beforeAutospacing="1" w:after="100" w:afterAutospacing="1" w:line="240" w:lineRule="auto"/>
        <w:outlineLvl w:val="1"/>
        <w:rPr>
          <w:b/>
          <w:color w:val="000000"/>
          <w:sz w:val="28"/>
          <w:szCs w:val="28"/>
          <w:u w:val="single"/>
        </w:rPr>
      </w:pPr>
      <w:r w:rsidRPr="00DF2873">
        <w:rPr>
          <w:b/>
          <w:color w:val="000000"/>
          <w:sz w:val="28"/>
          <w:szCs w:val="28"/>
          <w:u w:val="single"/>
        </w:rPr>
        <w:t>ΤΜΗΜΑ Α</w:t>
      </w:r>
      <w:r w:rsidR="00DF2873">
        <w:rPr>
          <w:b/>
          <w:color w:val="000000"/>
          <w:sz w:val="28"/>
          <w:szCs w:val="28"/>
          <w:u w:val="single"/>
        </w:rPr>
        <w:br/>
      </w:r>
    </w:p>
    <w:tbl>
      <w:tblPr>
        <w:tblStyle w:val="13"/>
        <w:tblW w:w="8340" w:type="dxa"/>
        <w:jc w:val="center"/>
        <w:tblLayout w:type="fixed"/>
        <w:tblLook w:val="04A0" w:firstRow="1" w:lastRow="0" w:firstColumn="1" w:lastColumn="0" w:noHBand="0" w:noVBand="1"/>
      </w:tblPr>
      <w:tblGrid>
        <w:gridCol w:w="685"/>
        <w:gridCol w:w="3605"/>
        <w:gridCol w:w="672"/>
        <w:gridCol w:w="1818"/>
        <w:gridCol w:w="851"/>
        <w:gridCol w:w="709"/>
      </w:tblGrid>
      <w:tr w:rsidR="00650873" w:rsidRPr="00650873" w:rsidTr="00FD1B3F">
        <w:trPr>
          <w:jc w:val="center"/>
        </w:trPr>
        <w:tc>
          <w:tcPr>
            <w:tcW w:w="8340" w:type="dxa"/>
            <w:gridSpan w:val="6"/>
            <w:tcBorders>
              <w:bottom w:val="single" w:sz="4" w:space="0" w:color="auto"/>
            </w:tcBorders>
          </w:tcPr>
          <w:p w:rsidR="00650873" w:rsidRPr="00650873" w:rsidRDefault="00650873" w:rsidP="00650873">
            <w:pPr>
              <w:spacing w:after="0" w:line="240" w:lineRule="auto"/>
              <w:jc w:val="center"/>
              <w:rPr>
                <w:b/>
              </w:rPr>
            </w:pPr>
            <w:r w:rsidRPr="00650873">
              <w:rPr>
                <w:b/>
              </w:rPr>
              <w:t xml:space="preserve">Ηλεκτρονικοί Υπολογιστές, </w:t>
            </w:r>
            <w:proofErr w:type="spellStart"/>
            <w:r w:rsidRPr="00650873">
              <w:rPr>
                <w:b/>
              </w:rPr>
              <w:t>Μικροεξαρτήματα</w:t>
            </w:r>
            <w:proofErr w:type="spellEnd"/>
            <w:r w:rsidRPr="00650873">
              <w:rPr>
                <w:b/>
              </w:rPr>
              <w:t>, Περιφερειακές Μονάδες και Συσκευές</w:t>
            </w:r>
          </w:p>
        </w:tc>
      </w:tr>
      <w:tr w:rsidR="00650873" w:rsidRPr="00650873" w:rsidTr="00FD1B3F">
        <w:trPr>
          <w:jc w:val="center"/>
        </w:trPr>
        <w:tc>
          <w:tcPr>
            <w:tcW w:w="685" w:type="dxa"/>
            <w:tcBorders>
              <w:bottom w:val="single" w:sz="4" w:space="0" w:color="auto"/>
            </w:tcBorders>
          </w:tcPr>
          <w:p w:rsidR="00650873" w:rsidRPr="00650873" w:rsidRDefault="00650873" w:rsidP="00650873">
            <w:pPr>
              <w:spacing w:after="0" w:line="240" w:lineRule="auto"/>
              <w:jc w:val="center"/>
              <w:rPr>
                <w:b/>
              </w:rPr>
            </w:pPr>
            <w:r w:rsidRPr="00650873">
              <w:rPr>
                <w:b/>
              </w:rPr>
              <w:t>Α/Α</w:t>
            </w:r>
          </w:p>
        </w:tc>
        <w:tc>
          <w:tcPr>
            <w:tcW w:w="3605" w:type="dxa"/>
            <w:tcBorders>
              <w:bottom w:val="single" w:sz="4" w:space="0" w:color="auto"/>
            </w:tcBorders>
          </w:tcPr>
          <w:p w:rsidR="00650873" w:rsidRPr="00650873" w:rsidRDefault="00650873" w:rsidP="00650873">
            <w:pPr>
              <w:spacing w:after="0" w:line="240" w:lineRule="auto"/>
              <w:jc w:val="center"/>
              <w:rPr>
                <w:b/>
              </w:rPr>
            </w:pPr>
            <w:r w:rsidRPr="00650873">
              <w:rPr>
                <w:b/>
              </w:rPr>
              <w:t>ΠΕΡΙΓΡΑΦΗ-</w:t>
            </w:r>
          </w:p>
          <w:p w:rsidR="00650873" w:rsidRPr="00650873" w:rsidRDefault="00650873" w:rsidP="00650873">
            <w:pPr>
              <w:spacing w:after="0" w:line="240" w:lineRule="auto"/>
              <w:jc w:val="center"/>
              <w:rPr>
                <w:b/>
              </w:rPr>
            </w:pPr>
            <w:r w:rsidRPr="00650873">
              <w:rPr>
                <w:b/>
              </w:rPr>
              <w:t>ΟΝΟΜΑΣΙΑ</w:t>
            </w:r>
          </w:p>
        </w:tc>
        <w:tc>
          <w:tcPr>
            <w:tcW w:w="672" w:type="dxa"/>
            <w:tcBorders>
              <w:bottom w:val="single" w:sz="4" w:space="0" w:color="auto"/>
            </w:tcBorders>
          </w:tcPr>
          <w:p w:rsidR="00650873" w:rsidRPr="00650873" w:rsidRDefault="00650873" w:rsidP="00650873">
            <w:pPr>
              <w:spacing w:after="0" w:line="240" w:lineRule="auto"/>
              <w:jc w:val="center"/>
              <w:rPr>
                <w:b/>
              </w:rPr>
            </w:pPr>
            <w:r w:rsidRPr="00650873">
              <w:rPr>
                <w:b/>
              </w:rPr>
              <w:t>ΠΟ</w:t>
            </w:r>
            <w:r w:rsidRPr="00650873">
              <w:rPr>
                <w:b/>
              </w:rPr>
              <w:softHyphen/>
              <w:t>ΣΟ</w:t>
            </w:r>
            <w:r w:rsidRPr="00650873">
              <w:rPr>
                <w:b/>
              </w:rPr>
              <w:softHyphen/>
              <w:t>ΤΗ</w:t>
            </w:r>
            <w:r w:rsidRPr="00650873">
              <w:rPr>
                <w:b/>
              </w:rPr>
              <w:softHyphen/>
              <w:t>ΤΑ</w:t>
            </w:r>
          </w:p>
        </w:tc>
        <w:tc>
          <w:tcPr>
            <w:tcW w:w="1818" w:type="dxa"/>
            <w:tcBorders>
              <w:bottom w:val="single" w:sz="4" w:space="0" w:color="auto"/>
            </w:tcBorders>
          </w:tcPr>
          <w:p w:rsidR="00650873" w:rsidRPr="00650873" w:rsidRDefault="00650873" w:rsidP="00650873">
            <w:pPr>
              <w:spacing w:after="0" w:line="240" w:lineRule="auto"/>
              <w:jc w:val="center"/>
              <w:rPr>
                <w:b/>
              </w:rPr>
            </w:pPr>
            <w:r w:rsidRPr="00650873">
              <w:rPr>
                <w:b/>
              </w:rPr>
              <w:t>ΑΠΑΙΤΗΣΗ</w:t>
            </w:r>
          </w:p>
        </w:tc>
        <w:tc>
          <w:tcPr>
            <w:tcW w:w="851" w:type="dxa"/>
            <w:tcBorders>
              <w:bottom w:val="single" w:sz="4" w:space="0" w:color="auto"/>
            </w:tcBorders>
          </w:tcPr>
          <w:p w:rsidR="00650873" w:rsidRPr="00650873" w:rsidRDefault="00650873" w:rsidP="00650873">
            <w:pPr>
              <w:spacing w:after="0" w:line="240" w:lineRule="auto"/>
              <w:jc w:val="center"/>
              <w:rPr>
                <w:b/>
              </w:rPr>
            </w:pPr>
            <w:r w:rsidRPr="00650873">
              <w:rPr>
                <w:b/>
              </w:rPr>
              <w:t>Α</w:t>
            </w:r>
            <w:r w:rsidRPr="00650873">
              <w:rPr>
                <w:b/>
              </w:rPr>
              <w:softHyphen/>
              <w:t>ΠΑ</w:t>
            </w:r>
            <w:r w:rsidRPr="00650873">
              <w:rPr>
                <w:b/>
              </w:rPr>
              <w:softHyphen/>
              <w:t>ΝΤΗΣΗ</w:t>
            </w:r>
          </w:p>
          <w:p w:rsidR="00650873" w:rsidRPr="00650873" w:rsidRDefault="00650873" w:rsidP="00650873">
            <w:pPr>
              <w:spacing w:after="0" w:line="240" w:lineRule="auto"/>
              <w:jc w:val="center"/>
              <w:rPr>
                <w:b/>
              </w:rPr>
            </w:pPr>
            <w:r w:rsidRPr="00650873">
              <w:rPr>
                <w:b/>
              </w:rPr>
              <w:t>Υ</w:t>
            </w:r>
            <w:r w:rsidRPr="00650873">
              <w:rPr>
                <w:b/>
              </w:rPr>
              <w:softHyphen/>
              <w:t>ΠΟ</w:t>
            </w:r>
            <w:r w:rsidRPr="00650873">
              <w:rPr>
                <w:b/>
              </w:rPr>
              <w:softHyphen/>
              <w:t>ΨΗ</w:t>
            </w:r>
            <w:r w:rsidRPr="00650873">
              <w:rPr>
                <w:b/>
              </w:rPr>
              <w:softHyphen/>
              <w:t>ΦΙΟΥ (ΝΑΙ/ΟΧΙ)</w:t>
            </w:r>
          </w:p>
        </w:tc>
        <w:tc>
          <w:tcPr>
            <w:tcW w:w="709" w:type="dxa"/>
            <w:tcBorders>
              <w:bottom w:val="single" w:sz="4" w:space="0" w:color="auto"/>
            </w:tcBorders>
          </w:tcPr>
          <w:p w:rsidR="00650873" w:rsidRPr="00650873" w:rsidRDefault="00650873" w:rsidP="00650873">
            <w:pPr>
              <w:spacing w:after="0" w:line="240" w:lineRule="auto"/>
              <w:jc w:val="center"/>
              <w:rPr>
                <w:b/>
              </w:rPr>
            </w:pPr>
            <w:r w:rsidRPr="00650873">
              <w:rPr>
                <w:b/>
              </w:rPr>
              <w:t>ΠΑ</w:t>
            </w:r>
            <w:r w:rsidRPr="00650873">
              <w:rPr>
                <w:b/>
              </w:rPr>
              <w:softHyphen/>
              <w:t>ΡΑ</w:t>
            </w:r>
            <w:r w:rsidRPr="00650873">
              <w:rPr>
                <w:b/>
              </w:rPr>
              <w:softHyphen/>
              <w:t>ΠΟ</w:t>
            </w:r>
            <w:r w:rsidRPr="00650873">
              <w:rPr>
                <w:b/>
              </w:rPr>
              <w:softHyphen/>
              <w:t>ΜΠΗ</w:t>
            </w:r>
          </w:p>
        </w:tc>
      </w:tr>
      <w:tr w:rsidR="00650873" w:rsidRPr="00650873" w:rsidTr="00650873">
        <w:trPr>
          <w:jc w:val="center"/>
        </w:trPr>
        <w:tc>
          <w:tcPr>
            <w:tcW w:w="685" w:type="dxa"/>
            <w:shd w:val="clear" w:color="auto" w:fill="9CC2E5"/>
          </w:tcPr>
          <w:p w:rsidR="00650873" w:rsidRPr="00650873" w:rsidRDefault="00650873" w:rsidP="00650873">
            <w:pPr>
              <w:numPr>
                <w:ilvl w:val="0"/>
                <w:numId w:val="7"/>
              </w:numPr>
              <w:spacing w:after="0" w:line="240" w:lineRule="auto"/>
              <w:contextualSpacing/>
              <w:rPr>
                <w:b/>
              </w:rPr>
            </w:pPr>
          </w:p>
        </w:tc>
        <w:tc>
          <w:tcPr>
            <w:tcW w:w="3605" w:type="dxa"/>
            <w:shd w:val="clear" w:color="auto" w:fill="9CC2E5"/>
          </w:tcPr>
          <w:p w:rsidR="00650873" w:rsidRPr="00650873" w:rsidRDefault="00650873" w:rsidP="00650873">
            <w:pPr>
              <w:spacing w:after="0" w:line="240" w:lineRule="auto"/>
              <w:rPr>
                <w:b/>
              </w:rPr>
            </w:pPr>
            <w:r w:rsidRPr="00650873">
              <w:rPr>
                <w:b/>
              </w:rPr>
              <w:t>Ηλεκτρονικός Υπολογιστής Τύπου 1</w:t>
            </w:r>
          </w:p>
        </w:tc>
        <w:tc>
          <w:tcPr>
            <w:tcW w:w="672" w:type="dxa"/>
            <w:shd w:val="clear" w:color="auto" w:fill="9CC2E5"/>
          </w:tcPr>
          <w:p w:rsidR="00650873" w:rsidRPr="00650873" w:rsidRDefault="00650873" w:rsidP="00650873">
            <w:pPr>
              <w:spacing w:after="0" w:line="240" w:lineRule="auto"/>
              <w:rPr>
                <w:b/>
              </w:rPr>
            </w:pPr>
            <w:r w:rsidRPr="00650873">
              <w:rPr>
                <w:b/>
              </w:rPr>
              <w:t>10</w:t>
            </w:r>
          </w:p>
        </w:tc>
        <w:tc>
          <w:tcPr>
            <w:tcW w:w="1818" w:type="dxa"/>
            <w:shd w:val="clear" w:color="auto" w:fill="9CC2E5"/>
          </w:tcPr>
          <w:p w:rsidR="00650873" w:rsidRPr="00650873" w:rsidRDefault="00650873" w:rsidP="00650873">
            <w:pPr>
              <w:spacing w:after="0" w:line="240" w:lineRule="auto"/>
              <w:rPr>
                <w:b/>
              </w:rPr>
            </w:pPr>
          </w:p>
        </w:tc>
        <w:tc>
          <w:tcPr>
            <w:tcW w:w="851" w:type="dxa"/>
            <w:shd w:val="clear" w:color="auto" w:fill="9CC2E5"/>
          </w:tcPr>
          <w:p w:rsidR="00650873" w:rsidRPr="00650873" w:rsidRDefault="00650873" w:rsidP="00650873">
            <w:pPr>
              <w:spacing w:after="0" w:line="240" w:lineRule="auto"/>
              <w:rPr>
                <w:b/>
              </w:rPr>
            </w:pPr>
          </w:p>
        </w:tc>
        <w:tc>
          <w:tcPr>
            <w:tcW w:w="709" w:type="dxa"/>
            <w:shd w:val="clear" w:color="auto" w:fill="9CC2E5"/>
          </w:tcPr>
          <w:p w:rsidR="00650873" w:rsidRPr="00650873" w:rsidRDefault="00650873" w:rsidP="00650873">
            <w:pPr>
              <w:spacing w:after="0" w:line="240" w:lineRule="auto"/>
              <w:rPr>
                <w:b/>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b/>
              </w:rPr>
            </w:pPr>
          </w:p>
        </w:tc>
        <w:tc>
          <w:tcPr>
            <w:tcW w:w="3605" w:type="dxa"/>
          </w:tcPr>
          <w:p w:rsidR="00650873" w:rsidRPr="00650873" w:rsidRDefault="00650873" w:rsidP="00650873">
            <w:pPr>
              <w:spacing w:after="0" w:line="240" w:lineRule="auto"/>
              <w:rPr>
                <w:b/>
              </w:rPr>
            </w:pPr>
            <w:r w:rsidRPr="00650873">
              <w:rPr>
                <w:b/>
              </w:rPr>
              <w:t>Επεξεργαστής</w:t>
            </w:r>
          </w:p>
        </w:tc>
        <w:tc>
          <w:tcPr>
            <w:tcW w:w="672" w:type="dxa"/>
          </w:tcPr>
          <w:p w:rsidR="00650873" w:rsidRPr="00650873" w:rsidRDefault="00650873" w:rsidP="00650873">
            <w:pPr>
              <w:spacing w:after="0" w:line="240" w:lineRule="auto"/>
              <w:rPr>
                <w:b/>
                <w:lang w:val="en-US"/>
              </w:rPr>
            </w:pPr>
          </w:p>
        </w:tc>
        <w:tc>
          <w:tcPr>
            <w:tcW w:w="1818" w:type="dxa"/>
          </w:tcPr>
          <w:p w:rsidR="00650873" w:rsidRPr="00650873" w:rsidRDefault="00650873" w:rsidP="00650873">
            <w:pPr>
              <w:spacing w:after="0" w:line="240" w:lineRule="auto"/>
              <w:rPr>
                <w:b/>
              </w:rPr>
            </w:pPr>
          </w:p>
        </w:tc>
        <w:tc>
          <w:tcPr>
            <w:tcW w:w="851" w:type="dxa"/>
          </w:tcPr>
          <w:p w:rsidR="00650873" w:rsidRPr="00650873" w:rsidRDefault="00650873" w:rsidP="00650873">
            <w:pPr>
              <w:spacing w:after="0" w:line="240" w:lineRule="auto"/>
              <w:rPr>
                <w:b/>
              </w:rPr>
            </w:pPr>
          </w:p>
        </w:tc>
        <w:tc>
          <w:tcPr>
            <w:tcW w:w="709" w:type="dxa"/>
          </w:tcPr>
          <w:p w:rsidR="00650873" w:rsidRPr="00650873" w:rsidRDefault="00650873" w:rsidP="00650873">
            <w:pPr>
              <w:spacing w:after="0" w:line="240" w:lineRule="auto"/>
              <w:rPr>
                <w:b/>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 xml:space="preserve">Βασική συχνότητα λειτουργίας </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≥3.</w:t>
            </w:r>
            <w:r w:rsidRPr="00650873">
              <w:rPr>
                <w:lang w:val="en-US"/>
              </w:rPr>
              <w:t>0</w:t>
            </w:r>
            <w:r w:rsidRPr="00650873">
              <w:t xml:space="preserve"> </w:t>
            </w:r>
            <w:proofErr w:type="spellStart"/>
            <w:r w:rsidRPr="00650873">
              <w:t>GHz</w:t>
            </w:r>
            <w:proofErr w:type="spellEnd"/>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Μέγιστη συχνότητα λειτουργίας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≥3.</w:t>
            </w:r>
            <w:r w:rsidRPr="00650873">
              <w:rPr>
                <w:lang w:val="en-US"/>
              </w:rPr>
              <w:t>5</w:t>
            </w:r>
            <w:r w:rsidRPr="00650873">
              <w:t xml:space="preserve"> </w:t>
            </w:r>
            <w:proofErr w:type="spellStart"/>
            <w:r w:rsidRPr="00650873">
              <w:t>GHz</w:t>
            </w:r>
            <w:proofErr w:type="spellEnd"/>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Πυρήνες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≥4</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rPr>
                <w:lang w:val="en-US"/>
              </w:rPr>
            </w:pPr>
            <w:r w:rsidRPr="00650873">
              <w:rPr>
                <w:lang w:val="en-US"/>
              </w:rPr>
              <w:t>Threads</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≥4</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rPr>
                <w:lang w:val="en-US"/>
              </w:rPr>
            </w:pPr>
            <w:r w:rsidRPr="00650873">
              <w:rPr>
                <w:lang w:val="en-US"/>
              </w:rPr>
              <w:t>Instruction Set</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64bit</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proofErr w:type="spellStart"/>
            <w:r w:rsidRPr="00650873">
              <w:t>Lithography</w:t>
            </w:r>
            <w:proofErr w:type="spellEnd"/>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t>≤</w:t>
            </w:r>
            <w:r w:rsidRPr="00650873">
              <w:rPr>
                <w:lang w:val="en-US"/>
              </w:rPr>
              <w:t>14nm</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TDP</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t>≤</w:t>
            </w:r>
            <w:r w:rsidRPr="00650873">
              <w:rPr>
                <w:lang w:val="en-US"/>
              </w:rPr>
              <w:t>70Watts</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Μέγιστη υποστηριζόμενη μνήμη από τον επεξεργαστή</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t>≥32</w:t>
            </w:r>
            <w:r w:rsidRPr="00650873">
              <w:rPr>
                <w:lang w:val="en-US"/>
              </w:rPr>
              <w:t>GB</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b/>
              </w:rPr>
            </w:pPr>
          </w:p>
        </w:tc>
        <w:tc>
          <w:tcPr>
            <w:tcW w:w="3605" w:type="dxa"/>
          </w:tcPr>
          <w:p w:rsidR="00650873" w:rsidRPr="00650873" w:rsidRDefault="00650873" w:rsidP="00650873">
            <w:pPr>
              <w:spacing w:after="0" w:line="240" w:lineRule="auto"/>
              <w:rPr>
                <w:b/>
              </w:rPr>
            </w:pPr>
            <w:r w:rsidRPr="00650873">
              <w:rPr>
                <w:b/>
              </w:rPr>
              <w:t>Μητρική Κάρτα</w:t>
            </w:r>
          </w:p>
        </w:tc>
        <w:tc>
          <w:tcPr>
            <w:tcW w:w="672" w:type="dxa"/>
          </w:tcPr>
          <w:p w:rsidR="00650873" w:rsidRPr="00650873" w:rsidRDefault="00650873" w:rsidP="00650873">
            <w:pPr>
              <w:spacing w:after="0" w:line="240" w:lineRule="auto"/>
              <w:rPr>
                <w:b/>
                <w:lang w:val="en-US"/>
              </w:rPr>
            </w:pPr>
          </w:p>
        </w:tc>
        <w:tc>
          <w:tcPr>
            <w:tcW w:w="1818" w:type="dxa"/>
          </w:tcPr>
          <w:p w:rsidR="00650873" w:rsidRPr="00650873" w:rsidRDefault="00650873" w:rsidP="00650873">
            <w:pPr>
              <w:spacing w:after="0" w:line="240" w:lineRule="auto"/>
              <w:rPr>
                <w:b/>
              </w:rPr>
            </w:pPr>
          </w:p>
        </w:tc>
        <w:tc>
          <w:tcPr>
            <w:tcW w:w="851" w:type="dxa"/>
          </w:tcPr>
          <w:p w:rsidR="00650873" w:rsidRPr="00650873" w:rsidRDefault="00650873" w:rsidP="00650873">
            <w:pPr>
              <w:spacing w:after="0" w:line="240" w:lineRule="auto"/>
              <w:rPr>
                <w:b/>
              </w:rPr>
            </w:pPr>
          </w:p>
        </w:tc>
        <w:tc>
          <w:tcPr>
            <w:tcW w:w="709" w:type="dxa"/>
          </w:tcPr>
          <w:p w:rsidR="00650873" w:rsidRPr="00650873" w:rsidRDefault="00650873" w:rsidP="00650873">
            <w:pPr>
              <w:spacing w:after="0" w:line="240" w:lineRule="auto"/>
              <w:rPr>
                <w:b/>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Υποδοχές Μνήμης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≥2x DDR4 slots</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Υποδοχές Επέκτασης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 xml:space="preserve">≥ 1 x </w:t>
            </w:r>
            <w:proofErr w:type="spellStart"/>
            <w:r w:rsidRPr="00650873">
              <w:rPr>
                <w:lang w:val="en-US"/>
              </w:rPr>
              <w:t>PCIe</w:t>
            </w:r>
            <w:proofErr w:type="spellEnd"/>
            <w:r w:rsidRPr="00650873">
              <w:rPr>
                <w:lang w:val="en-US"/>
              </w:rPr>
              <w:t xml:space="preserve"> 3.0/2.0 x16 </w:t>
            </w:r>
          </w:p>
          <w:p w:rsidR="00650873" w:rsidRPr="00650873" w:rsidRDefault="00650873" w:rsidP="00650873">
            <w:pPr>
              <w:spacing w:after="0" w:line="240" w:lineRule="auto"/>
              <w:rPr>
                <w:lang w:val="en-US"/>
              </w:rPr>
            </w:pPr>
            <w:r w:rsidRPr="00650873">
              <w:rPr>
                <w:lang w:val="en-US"/>
              </w:rPr>
              <w:t xml:space="preserve">≥ 2 x </w:t>
            </w:r>
            <w:proofErr w:type="spellStart"/>
            <w:r w:rsidRPr="00650873">
              <w:rPr>
                <w:lang w:val="en-US"/>
              </w:rPr>
              <w:t>PCIe</w:t>
            </w:r>
            <w:proofErr w:type="spellEnd"/>
            <w:r w:rsidRPr="00650873">
              <w:rPr>
                <w:lang w:val="en-US"/>
              </w:rPr>
              <w:t xml:space="preserve"> 2.0 x1</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Υποστήριξη γραφικών του επεξεργαστή</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ΝΑΙ</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311AC4"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Έξοδος οθόνης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HDMI/DVI-D/D-sub</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Υποστήριξη ταυτόχρονων πολλαπλών οθονών</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 3</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Υποστήριξη Δίσκων</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 4 x SATA 6Gb/s</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rPr>
                <w:lang w:val="en-US"/>
              </w:rPr>
            </w:pPr>
            <w:r w:rsidRPr="00650873">
              <w:t xml:space="preserve">Θύρες </w:t>
            </w:r>
            <w:r w:rsidRPr="00650873">
              <w:rPr>
                <w:lang w:val="en-US"/>
              </w:rPr>
              <w:t>USB 3.0</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t>≥</w:t>
            </w:r>
            <w:r w:rsidRPr="00650873">
              <w:rPr>
                <w:lang w:val="en-US"/>
              </w:rPr>
              <w:t xml:space="preserve"> 2</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rPr>
                <w:lang w:val="en-US"/>
              </w:rPr>
            </w:pPr>
            <w:r w:rsidRPr="00650873">
              <w:t xml:space="preserve">Θύρες </w:t>
            </w:r>
            <w:r w:rsidRPr="00650873">
              <w:rPr>
                <w:lang w:val="en-US"/>
              </w:rPr>
              <w:t>USB 2.0</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t>≥</w:t>
            </w:r>
            <w:r w:rsidRPr="00650873">
              <w:rPr>
                <w:lang w:val="en-US"/>
              </w:rPr>
              <w:t xml:space="preserve"> 2</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Κάρτα δικτύου</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 xml:space="preserve">≥ 1 x </w:t>
            </w:r>
            <w:proofErr w:type="spellStart"/>
            <w:r w:rsidRPr="00650873">
              <w:t>Gigabit</w:t>
            </w:r>
            <w:proofErr w:type="spellEnd"/>
            <w:r w:rsidRPr="00650873">
              <w:t xml:space="preserve"> LAN </w:t>
            </w:r>
            <w:proofErr w:type="spellStart"/>
            <w:r w:rsidRPr="00650873">
              <w:t>Controller</w:t>
            </w:r>
            <w:proofErr w:type="spellEnd"/>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Κάρτα ήχου</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 xml:space="preserve">7.1 Channel  </w:t>
            </w:r>
            <w:r w:rsidRPr="00650873">
              <w:t>ή</w:t>
            </w:r>
            <w:r w:rsidRPr="00650873">
              <w:rPr>
                <w:lang w:val="en-US"/>
              </w:rPr>
              <w:t xml:space="preserve"> </w:t>
            </w:r>
            <w:r w:rsidRPr="00650873">
              <w:t>καλύτερο</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b/>
                <w:lang w:val="en-US"/>
              </w:rPr>
            </w:pPr>
          </w:p>
        </w:tc>
        <w:tc>
          <w:tcPr>
            <w:tcW w:w="3605" w:type="dxa"/>
          </w:tcPr>
          <w:p w:rsidR="00650873" w:rsidRPr="00650873" w:rsidRDefault="00650873" w:rsidP="00650873">
            <w:pPr>
              <w:spacing w:after="0" w:line="240" w:lineRule="auto"/>
              <w:rPr>
                <w:b/>
              </w:rPr>
            </w:pPr>
            <w:r w:rsidRPr="00650873">
              <w:rPr>
                <w:b/>
              </w:rPr>
              <w:t>Σκληρός δίσκος</w:t>
            </w:r>
          </w:p>
        </w:tc>
        <w:tc>
          <w:tcPr>
            <w:tcW w:w="672" w:type="dxa"/>
          </w:tcPr>
          <w:p w:rsidR="00650873" w:rsidRPr="00650873" w:rsidRDefault="00650873" w:rsidP="00650873">
            <w:pPr>
              <w:spacing w:after="0" w:line="240" w:lineRule="auto"/>
              <w:rPr>
                <w:b/>
                <w:lang w:val="en-US"/>
              </w:rPr>
            </w:pPr>
          </w:p>
        </w:tc>
        <w:tc>
          <w:tcPr>
            <w:tcW w:w="1818" w:type="dxa"/>
          </w:tcPr>
          <w:p w:rsidR="00650873" w:rsidRPr="00650873" w:rsidRDefault="00650873" w:rsidP="00650873">
            <w:pPr>
              <w:spacing w:after="0" w:line="240" w:lineRule="auto"/>
              <w:rPr>
                <w:b/>
                <w:lang w:val="en-US"/>
              </w:rPr>
            </w:pPr>
          </w:p>
        </w:tc>
        <w:tc>
          <w:tcPr>
            <w:tcW w:w="851" w:type="dxa"/>
          </w:tcPr>
          <w:p w:rsidR="00650873" w:rsidRPr="00650873" w:rsidRDefault="00650873" w:rsidP="00650873">
            <w:pPr>
              <w:spacing w:after="0" w:line="240" w:lineRule="auto"/>
              <w:rPr>
                <w:b/>
                <w:lang w:val="en-US"/>
              </w:rPr>
            </w:pPr>
          </w:p>
        </w:tc>
        <w:tc>
          <w:tcPr>
            <w:tcW w:w="709" w:type="dxa"/>
          </w:tcPr>
          <w:p w:rsidR="00650873" w:rsidRPr="00650873" w:rsidRDefault="00650873" w:rsidP="00650873">
            <w:pPr>
              <w:spacing w:after="0" w:line="240" w:lineRule="auto"/>
              <w:rPr>
                <w:b/>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Χωρητικότητα</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 xml:space="preserve">≥ 500 </w:t>
            </w:r>
            <w:r w:rsidRPr="00650873">
              <w:rPr>
                <w:lang w:val="en-US"/>
              </w:rPr>
              <w:t>G</w:t>
            </w:r>
            <w:r w:rsidRPr="00650873">
              <w:t>Β</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proofErr w:type="spellStart"/>
            <w:r w:rsidRPr="00650873">
              <w:t>Buffer</w:t>
            </w:r>
            <w:proofErr w:type="spellEnd"/>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rPr>
                <w:lang w:val="en-US"/>
              </w:rPr>
              <w:t>32MB</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Διασύνδεση</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rPr>
                <w:lang w:val="en-US"/>
              </w:rPr>
              <w:t xml:space="preserve">SATA </w:t>
            </w:r>
            <w:r w:rsidRPr="00650873">
              <w:t>6Gb/s</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rPr>
                <w:lang w:val="en-US"/>
              </w:rPr>
            </w:pPr>
          </w:p>
        </w:tc>
        <w:tc>
          <w:tcPr>
            <w:tcW w:w="3605" w:type="dxa"/>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rPr>
            </w:pPr>
            <w:r w:rsidRPr="00650873">
              <w:rPr>
                <w:rFonts w:eastAsia="Times New Roman" w:cs="Arial"/>
                <w:bCs/>
                <w:color w:val="000000"/>
              </w:rPr>
              <w:t>Μέγεθος</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widowControl w:val="0"/>
              <w:tabs>
                <w:tab w:val="left" w:pos="720"/>
                <w:tab w:val="center" w:pos="4153"/>
                <w:tab w:val="right" w:pos="8306"/>
              </w:tabs>
              <w:spacing w:after="0" w:line="240" w:lineRule="auto"/>
              <w:rPr>
                <w:rFonts w:eastAsia="Times New Roman" w:cs="Arial"/>
                <w:color w:val="000000"/>
                <w:lang w:val="en-US"/>
              </w:rPr>
            </w:pPr>
            <w:r w:rsidRPr="00650873">
              <w:rPr>
                <w:rFonts w:eastAsia="Times New Roman" w:cs="Arial"/>
                <w:color w:val="000000"/>
                <w:lang w:val="en-US"/>
              </w:rPr>
              <w:t>3.5 inch</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Εγγύηση</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pPr>
            <w:r w:rsidRPr="00650873">
              <w:t>≥ 2 έτη</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b/>
                <w:lang w:val="en-US"/>
              </w:rPr>
            </w:pPr>
          </w:p>
        </w:tc>
        <w:tc>
          <w:tcPr>
            <w:tcW w:w="3605" w:type="dxa"/>
          </w:tcPr>
          <w:p w:rsidR="00650873" w:rsidRPr="00650873" w:rsidRDefault="00650873" w:rsidP="00650873">
            <w:pPr>
              <w:spacing w:after="0" w:line="240" w:lineRule="auto"/>
              <w:rPr>
                <w:b/>
                <w:lang w:val="en-US"/>
              </w:rPr>
            </w:pPr>
            <w:r w:rsidRPr="00650873">
              <w:rPr>
                <w:b/>
              </w:rPr>
              <w:t xml:space="preserve">Μνήμη </w:t>
            </w:r>
            <w:r w:rsidRPr="00650873">
              <w:rPr>
                <w:b/>
                <w:lang w:val="en-US"/>
              </w:rPr>
              <w:t>RAM</w:t>
            </w:r>
          </w:p>
        </w:tc>
        <w:tc>
          <w:tcPr>
            <w:tcW w:w="672" w:type="dxa"/>
          </w:tcPr>
          <w:p w:rsidR="00650873" w:rsidRPr="00650873" w:rsidRDefault="00650873" w:rsidP="00650873">
            <w:pPr>
              <w:spacing w:after="0" w:line="240" w:lineRule="auto"/>
              <w:rPr>
                <w:b/>
                <w:lang w:val="en-US"/>
              </w:rPr>
            </w:pPr>
          </w:p>
        </w:tc>
        <w:tc>
          <w:tcPr>
            <w:tcW w:w="1818" w:type="dxa"/>
          </w:tcPr>
          <w:p w:rsidR="00650873" w:rsidRPr="00650873" w:rsidRDefault="00650873" w:rsidP="00650873">
            <w:pPr>
              <w:spacing w:after="0" w:line="240" w:lineRule="auto"/>
              <w:rPr>
                <w:b/>
                <w:lang w:val="en-US"/>
              </w:rPr>
            </w:pPr>
          </w:p>
        </w:tc>
        <w:tc>
          <w:tcPr>
            <w:tcW w:w="851" w:type="dxa"/>
          </w:tcPr>
          <w:p w:rsidR="00650873" w:rsidRPr="00650873" w:rsidRDefault="00650873" w:rsidP="00650873">
            <w:pPr>
              <w:spacing w:after="0" w:line="240" w:lineRule="auto"/>
              <w:rPr>
                <w:b/>
                <w:lang w:val="en-US"/>
              </w:rPr>
            </w:pPr>
          </w:p>
        </w:tc>
        <w:tc>
          <w:tcPr>
            <w:tcW w:w="709" w:type="dxa"/>
          </w:tcPr>
          <w:p w:rsidR="00650873" w:rsidRPr="00650873" w:rsidRDefault="00650873" w:rsidP="00650873">
            <w:pPr>
              <w:spacing w:after="0" w:line="240" w:lineRule="auto"/>
              <w:rPr>
                <w:b/>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Τύπος</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rPr>
                <w:lang w:val="en-US"/>
              </w:rPr>
              <w:t>DDR4</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r w:rsidRPr="00650873">
              <w:t>Μέγεθος</w:t>
            </w:r>
            <w:r w:rsidRPr="00650873">
              <w:rPr>
                <w:lang w:val="en-US"/>
              </w:rPr>
              <w:t xml:space="preserve"> </w:t>
            </w:r>
            <w:proofErr w:type="spellStart"/>
            <w:r w:rsidRPr="00650873">
              <w:rPr>
                <w:lang w:val="en-US"/>
              </w:rPr>
              <w:t>SingleRank</w:t>
            </w:r>
            <w:proofErr w:type="spellEnd"/>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pPr>
            <w:r w:rsidRPr="00650873">
              <w:t>≥ 4</w:t>
            </w:r>
            <w:r w:rsidRPr="00650873">
              <w:rPr>
                <w:lang w:val="en-US"/>
              </w:rPr>
              <w:t>GB</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Συχνότητα λειτουργίας</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 xml:space="preserve">≥ </w:t>
            </w:r>
            <w:r w:rsidRPr="00650873">
              <w:rPr>
                <w:lang w:val="en-US"/>
              </w:rPr>
              <w:t>20</w:t>
            </w:r>
            <w:r w:rsidRPr="00650873">
              <w:t>00</w:t>
            </w:r>
            <w:r w:rsidRPr="00650873">
              <w:rPr>
                <w:lang w:val="en-US"/>
              </w:rPr>
              <w:t>MHz</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b/>
                <w:lang w:val="en-US"/>
              </w:rPr>
            </w:pPr>
          </w:p>
        </w:tc>
        <w:tc>
          <w:tcPr>
            <w:tcW w:w="3605" w:type="dxa"/>
          </w:tcPr>
          <w:p w:rsidR="00650873" w:rsidRPr="00650873" w:rsidRDefault="00650873" w:rsidP="00650873">
            <w:pPr>
              <w:spacing w:after="0" w:line="240" w:lineRule="auto"/>
              <w:rPr>
                <w:b/>
              </w:rPr>
            </w:pPr>
            <w:r w:rsidRPr="00650873">
              <w:rPr>
                <w:b/>
              </w:rPr>
              <w:t>Οπτικό μέσο</w:t>
            </w:r>
          </w:p>
        </w:tc>
        <w:tc>
          <w:tcPr>
            <w:tcW w:w="672" w:type="dxa"/>
          </w:tcPr>
          <w:p w:rsidR="00650873" w:rsidRPr="00650873" w:rsidRDefault="00650873" w:rsidP="00650873">
            <w:pPr>
              <w:spacing w:after="0" w:line="240" w:lineRule="auto"/>
              <w:rPr>
                <w:b/>
                <w:lang w:val="en-US"/>
              </w:rPr>
            </w:pPr>
          </w:p>
        </w:tc>
        <w:tc>
          <w:tcPr>
            <w:tcW w:w="1818" w:type="dxa"/>
          </w:tcPr>
          <w:p w:rsidR="00650873" w:rsidRPr="00650873" w:rsidRDefault="00650873" w:rsidP="00650873">
            <w:pPr>
              <w:spacing w:after="0" w:line="240" w:lineRule="auto"/>
              <w:rPr>
                <w:b/>
                <w:lang w:val="en-US"/>
              </w:rPr>
            </w:pPr>
          </w:p>
        </w:tc>
        <w:tc>
          <w:tcPr>
            <w:tcW w:w="851" w:type="dxa"/>
          </w:tcPr>
          <w:p w:rsidR="00650873" w:rsidRPr="00650873" w:rsidRDefault="00650873" w:rsidP="00650873">
            <w:pPr>
              <w:spacing w:after="0" w:line="240" w:lineRule="auto"/>
              <w:rPr>
                <w:b/>
                <w:lang w:val="en-US"/>
              </w:rPr>
            </w:pPr>
          </w:p>
        </w:tc>
        <w:tc>
          <w:tcPr>
            <w:tcW w:w="709" w:type="dxa"/>
          </w:tcPr>
          <w:p w:rsidR="00650873" w:rsidRPr="00650873" w:rsidRDefault="00650873" w:rsidP="00650873">
            <w:pPr>
              <w:spacing w:after="0" w:line="240" w:lineRule="auto"/>
              <w:rPr>
                <w:b/>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Σύνδεση</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rPr>
                <w:lang w:val="en-US"/>
              </w:rPr>
              <w:t>SATA</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Τύπος</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rPr>
                <w:lang w:val="en-US"/>
              </w:rPr>
              <w:t>Super multi DVD Recorder</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rPr>
                <w:lang w:val="en-US"/>
              </w:rPr>
            </w:pPr>
          </w:p>
        </w:tc>
        <w:tc>
          <w:tcPr>
            <w:tcW w:w="3605" w:type="dxa"/>
          </w:tcPr>
          <w:p w:rsidR="00650873" w:rsidRPr="00650873" w:rsidRDefault="00650873" w:rsidP="00650873">
            <w:pPr>
              <w:spacing w:after="0" w:line="240" w:lineRule="auto"/>
            </w:pPr>
            <w:proofErr w:type="spellStart"/>
            <w:r w:rsidRPr="00650873">
              <w:t>Μεγιστη</w:t>
            </w:r>
            <w:proofErr w:type="spellEnd"/>
            <w:r w:rsidRPr="00650873">
              <w:t xml:space="preserve"> </w:t>
            </w:r>
            <w:proofErr w:type="spellStart"/>
            <w:r w:rsidRPr="00650873">
              <w:t>ταχυτητα</w:t>
            </w:r>
            <w:proofErr w:type="spellEnd"/>
            <w:r w:rsidRPr="00650873">
              <w:t xml:space="preserve"> </w:t>
            </w:r>
            <w:proofErr w:type="spellStart"/>
            <w:r w:rsidRPr="00650873">
              <w:t>εγγραφης</w:t>
            </w:r>
            <w:proofErr w:type="spellEnd"/>
            <w:r w:rsidRPr="00650873">
              <w:t xml:space="preserve"> </w:t>
            </w:r>
            <w:r w:rsidRPr="00650873">
              <w:rPr>
                <w:lang w:val="en-US"/>
              </w:rPr>
              <w:t>DVD</w:t>
            </w:r>
            <w:r w:rsidRPr="00650873">
              <w:t>+</w:t>
            </w:r>
            <w:r w:rsidRPr="00650873">
              <w:rPr>
                <w:lang w:val="en-US"/>
              </w:rPr>
              <w:t>R</w:t>
            </w:r>
            <w:r w:rsidRPr="00650873">
              <w:t>/-</w:t>
            </w:r>
            <w:r w:rsidRPr="00650873">
              <w:rPr>
                <w:lang w:val="en-US"/>
              </w:rPr>
              <w:t>R</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t>≥</w:t>
            </w:r>
            <w:r w:rsidRPr="00650873">
              <w:rPr>
                <w:lang w:val="en-US"/>
              </w:rPr>
              <w:t xml:space="preserve"> 24x</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proofErr w:type="spellStart"/>
            <w:r w:rsidRPr="00650873">
              <w:t>Μεγιστη</w:t>
            </w:r>
            <w:proofErr w:type="spellEnd"/>
            <w:r w:rsidRPr="00650873">
              <w:t xml:space="preserve"> </w:t>
            </w:r>
            <w:proofErr w:type="spellStart"/>
            <w:r w:rsidRPr="00650873">
              <w:t>ταχυτητα</w:t>
            </w:r>
            <w:proofErr w:type="spellEnd"/>
            <w:r w:rsidRPr="00650873">
              <w:t xml:space="preserve"> </w:t>
            </w:r>
            <w:proofErr w:type="spellStart"/>
            <w:r w:rsidRPr="00650873">
              <w:t>εγγραφης</w:t>
            </w:r>
            <w:proofErr w:type="spellEnd"/>
            <w:r w:rsidRPr="00650873">
              <w:t xml:space="preserve"> </w:t>
            </w:r>
            <w:r w:rsidRPr="00650873">
              <w:rPr>
                <w:lang w:val="en-US"/>
              </w:rPr>
              <w:t>DVD</w:t>
            </w:r>
            <w:r w:rsidRPr="00650873">
              <w:t>+</w:t>
            </w:r>
            <w:r w:rsidRPr="00650873">
              <w:rPr>
                <w:lang w:val="en-US"/>
              </w:rPr>
              <w:t>RW</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w:t>
            </w:r>
            <w:r w:rsidRPr="00650873">
              <w:rPr>
                <w:lang w:val="en-US"/>
              </w:rPr>
              <w:t xml:space="preserve"> 8x</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proofErr w:type="spellStart"/>
            <w:r w:rsidRPr="00650873">
              <w:t>Μεγιστη</w:t>
            </w:r>
            <w:proofErr w:type="spellEnd"/>
            <w:r w:rsidRPr="00650873">
              <w:t xml:space="preserve"> </w:t>
            </w:r>
            <w:proofErr w:type="spellStart"/>
            <w:r w:rsidRPr="00650873">
              <w:t>ταχυτητα</w:t>
            </w:r>
            <w:proofErr w:type="spellEnd"/>
            <w:r w:rsidRPr="00650873">
              <w:t xml:space="preserve"> </w:t>
            </w:r>
            <w:proofErr w:type="spellStart"/>
            <w:r w:rsidRPr="00650873">
              <w:t>εγγραφης</w:t>
            </w:r>
            <w:proofErr w:type="spellEnd"/>
            <w:r w:rsidRPr="00650873">
              <w:t xml:space="preserve"> </w:t>
            </w:r>
            <w:r w:rsidRPr="00650873">
              <w:rPr>
                <w:lang w:val="en-US"/>
              </w:rPr>
              <w:t>DVD</w:t>
            </w:r>
            <w:r w:rsidRPr="00650873">
              <w:t>-</w:t>
            </w:r>
            <w:r w:rsidRPr="00650873">
              <w:rPr>
                <w:lang w:val="en-US"/>
              </w:rPr>
              <w:t>RW</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w:t>
            </w:r>
            <w:r w:rsidRPr="00650873">
              <w:rPr>
                <w:lang w:val="en-US"/>
              </w:rPr>
              <w:t xml:space="preserve"> 6x</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proofErr w:type="spellStart"/>
            <w:r w:rsidRPr="00650873">
              <w:t>Μεγιστη</w:t>
            </w:r>
            <w:proofErr w:type="spellEnd"/>
            <w:r w:rsidRPr="00650873">
              <w:t xml:space="preserve"> </w:t>
            </w:r>
            <w:proofErr w:type="spellStart"/>
            <w:r w:rsidRPr="00650873">
              <w:t>ταχυτητα</w:t>
            </w:r>
            <w:proofErr w:type="spellEnd"/>
            <w:r w:rsidRPr="00650873">
              <w:t xml:space="preserve"> </w:t>
            </w:r>
            <w:proofErr w:type="spellStart"/>
            <w:r w:rsidRPr="00650873">
              <w:t>εγγραφης</w:t>
            </w:r>
            <w:proofErr w:type="spellEnd"/>
            <w:r w:rsidRPr="00650873">
              <w:t xml:space="preserve"> </w:t>
            </w:r>
            <w:r w:rsidRPr="00650873">
              <w:rPr>
                <w:lang w:val="en-US"/>
              </w:rPr>
              <w:t>CD</w:t>
            </w:r>
            <w:r w:rsidRPr="00650873">
              <w:t>-</w:t>
            </w:r>
            <w:r w:rsidRPr="00650873">
              <w:rPr>
                <w:lang w:val="en-US"/>
              </w:rPr>
              <w:t>R</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w:t>
            </w:r>
            <w:r w:rsidRPr="00650873">
              <w:rPr>
                <w:lang w:val="en-US"/>
              </w:rPr>
              <w:t xml:space="preserve"> 48x</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b/>
              </w:rPr>
            </w:pPr>
          </w:p>
        </w:tc>
        <w:tc>
          <w:tcPr>
            <w:tcW w:w="3605" w:type="dxa"/>
          </w:tcPr>
          <w:p w:rsidR="00650873" w:rsidRPr="00650873" w:rsidRDefault="00650873" w:rsidP="00650873">
            <w:pPr>
              <w:spacing w:after="0" w:line="240" w:lineRule="auto"/>
              <w:rPr>
                <w:b/>
              </w:rPr>
            </w:pPr>
            <w:r w:rsidRPr="00650873">
              <w:rPr>
                <w:b/>
              </w:rPr>
              <w:t>Τροφοδοτικό</w:t>
            </w:r>
          </w:p>
        </w:tc>
        <w:tc>
          <w:tcPr>
            <w:tcW w:w="672" w:type="dxa"/>
          </w:tcPr>
          <w:p w:rsidR="00650873" w:rsidRPr="00650873" w:rsidRDefault="00650873" w:rsidP="00650873">
            <w:pPr>
              <w:spacing w:after="0" w:line="240" w:lineRule="auto"/>
              <w:rPr>
                <w:b/>
                <w:lang w:val="en-US"/>
              </w:rPr>
            </w:pPr>
          </w:p>
        </w:tc>
        <w:tc>
          <w:tcPr>
            <w:tcW w:w="1818" w:type="dxa"/>
          </w:tcPr>
          <w:p w:rsidR="00650873" w:rsidRPr="00650873" w:rsidRDefault="00650873" w:rsidP="00650873">
            <w:pPr>
              <w:spacing w:after="0" w:line="240" w:lineRule="auto"/>
              <w:rPr>
                <w:b/>
              </w:rPr>
            </w:pPr>
          </w:p>
        </w:tc>
        <w:tc>
          <w:tcPr>
            <w:tcW w:w="851" w:type="dxa"/>
          </w:tcPr>
          <w:p w:rsidR="00650873" w:rsidRPr="00650873" w:rsidRDefault="00650873" w:rsidP="00650873">
            <w:pPr>
              <w:spacing w:after="0" w:line="240" w:lineRule="auto"/>
              <w:rPr>
                <w:b/>
              </w:rPr>
            </w:pPr>
          </w:p>
        </w:tc>
        <w:tc>
          <w:tcPr>
            <w:tcW w:w="709" w:type="dxa"/>
          </w:tcPr>
          <w:p w:rsidR="00650873" w:rsidRPr="00650873" w:rsidRDefault="00650873" w:rsidP="00650873">
            <w:pPr>
              <w:spacing w:after="0" w:line="240" w:lineRule="auto"/>
              <w:rPr>
                <w:b/>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Ικανό να υποστηρίξει το σύστημα σε πλήρη λειτουργία</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ΝΑΙ</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proofErr w:type="spellStart"/>
            <w:r w:rsidRPr="00650873">
              <w:t>Efficiency</w:t>
            </w:r>
            <w:proofErr w:type="spellEnd"/>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 80%</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Ισχύς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t>≥ 600</w:t>
            </w:r>
            <w:r w:rsidRPr="00650873">
              <w:rPr>
                <w:lang w:val="en-US"/>
              </w:rPr>
              <w:t>Watt</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b/>
              </w:rPr>
            </w:pPr>
          </w:p>
        </w:tc>
        <w:tc>
          <w:tcPr>
            <w:tcW w:w="3605" w:type="dxa"/>
          </w:tcPr>
          <w:p w:rsidR="00650873" w:rsidRPr="00650873" w:rsidRDefault="00650873" w:rsidP="00650873">
            <w:pPr>
              <w:spacing w:after="0" w:line="240" w:lineRule="auto"/>
              <w:rPr>
                <w:b/>
              </w:rPr>
            </w:pPr>
            <w:r w:rsidRPr="00650873">
              <w:rPr>
                <w:b/>
              </w:rPr>
              <w:t>Πληκτρολόγιο</w:t>
            </w:r>
          </w:p>
        </w:tc>
        <w:tc>
          <w:tcPr>
            <w:tcW w:w="672" w:type="dxa"/>
          </w:tcPr>
          <w:p w:rsidR="00650873" w:rsidRPr="00650873" w:rsidRDefault="00650873" w:rsidP="00650873">
            <w:pPr>
              <w:spacing w:after="0" w:line="240" w:lineRule="auto"/>
              <w:rPr>
                <w:b/>
                <w:lang w:val="en-US"/>
              </w:rPr>
            </w:pPr>
          </w:p>
        </w:tc>
        <w:tc>
          <w:tcPr>
            <w:tcW w:w="1818" w:type="dxa"/>
          </w:tcPr>
          <w:p w:rsidR="00650873" w:rsidRPr="00650873" w:rsidRDefault="00650873" w:rsidP="00650873">
            <w:pPr>
              <w:spacing w:after="0" w:line="240" w:lineRule="auto"/>
              <w:rPr>
                <w:b/>
              </w:rPr>
            </w:pPr>
          </w:p>
        </w:tc>
        <w:tc>
          <w:tcPr>
            <w:tcW w:w="851" w:type="dxa"/>
          </w:tcPr>
          <w:p w:rsidR="00650873" w:rsidRPr="00650873" w:rsidRDefault="00650873" w:rsidP="00650873">
            <w:pPr>
              <w:spacing w:after="0" w:line="240" w:lineRule="auto"/>
              <w:rPr>
                <w:b/>
              </w:rPr>
            </w:pPr>
          </w:p>
        </w:tc>
        <w:tc>
          <w:tcPr>
            <w:tcW w:w="709" w:type="dxa"/>
          </w:tcPr>
          <w:p w:rsidR="00650873" w:rsidRPr="00650873" w:rsidRDefault="00650873" w:rsidP="00650873">
            <w:pPr>
              <w:spacing w:after="0" w:line="240" w:lineRule="auto"/>
              <w:rPr>
                <w:b/>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Ελληνικοί και Λατινικοί χαρακτήρες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ΝΑΙ</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Συμβατό με το εγκατεστημένο λειτουργικό σύστημα</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ΝΑΙ</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b/>
              </w:rPr>
            </w:pPr>
          </w:p>
        </w:tc>
        <w:tc>
          <w:tcPr>
            <w:tcW w:w="3605" w:type="dxa"/>
          </w:tcPr>
          <w:p w:rsidR="00650873" w:rsidRPr="00650873" w:rsidRDefault="00650873" w:rsidP="00650873">
            <w:pPr>
              <w:spacing w:after="0" w:line="240" w:lineRule="auto"/>
              <w:rPr>
                <w:b/>
              </w:rPr>
            </w:pPr>
            <w:r w:rsidRPr="00650873">
              <w:rPr>
                <w:b/>
              </w:rPr>
              <w:t>Ποντίκι</w:t>
            </w:r>
          </w:p>
        </w:tc>
        <w:tc>
          <w:tcPr>
            <w:tcW w:w="672" w:type="dxa"/>
          </w:tcPr>
          <w:p w:rsidR="00650873" w:rsidRPr="00650873" w:rsidRDefault="00650873" w:rsidP="00650873">
            <w:pPr>
              <w:spacing w:after="0" w:line="240" w:lineRule="auto"/>
              <w:rPr>
                <w:b/>
                <w:lang w:val="en-US"/>
              </w:rPr>
            </w:pPr>
          </w:p>
        </w:tc>
        <w:tc>
          <w:tcPr>
            <w:tcW w:w="1818" w:type="dxa"/>
          </w:tcPr>
          <w:p w:rsidR="00650873" w:rsidRPr="00650873" w:rsidRDefault="00650873" w:rsidP="00650873">
            <w:pPr>
              <w:spacing w:after="0" w:line="240" w:lineRule="auto"/>
              <w:rPr>
                <w:b/>
              </w:rPr>
            </w:pPr>
          </w:p>
        </w:tc>
        <w:tc>
          <w:tcPr>
            <w:tcW w:w="851" w:type="dxa"/>
          </w:tcPr>
          <w:p w:rsidR="00650873" w:rsidRPr="00650873" w:rsidRDefault="00650873" w:rsidP="00650873">
            <w:pPr>
              <w:spacing w:after="0" w:line="240" w:lineRule="auto"/>
              <w:rPr>
                <w:b/>
              </w:rPr>
            </w:pPr>
          </w:p>
        </w:tc>
        <w:tc>
          <w:tcPr>
            <w:tcW w:w="709" w:type="dxa"/>
          </w:tcPr>
          <w:p w:rsidR="00650873" w:rsidRPr="00650873" w:rsidRDefault="00650873" w:rsidP="00650873">
            <w:pPr>
              <w:spacing w:after="0" w:line="240" w:lineRule="auto"/>
              <w:rPr>
                <w:b/>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Οπτικό τριών κουμπιών</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ΝΑΙ</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Ρόδα κύλισης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ΝΑΙ</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b/>
              </w:rPr>
            </w:pPr>
          </w:p>
        </w:tc>
        <w:tc>
          <w:tcPr>
            <w:tcW w:w="3605" w:type="dxa"/>
          </w:tcPr>
          <w:p w:rsidR="00650873" w:rsidRPr="00650873" w:rsidRDefault="00650873" w:rsidP="00650873">
            <w:pPr>
              <w:spacing w:after="0" w:line="240" w:lineRule="auto"/>
              <w:rPr>
                <w:b/>
              </w:rPr>
            </w:pPr>
            <w:r w:rsidRPr="00650873">
              <w:rPr>
                <w:b/>
              </w:rPr>
              <w:t>Γενικά</w:t>
            </w:r>
          </w:p>
        </w:tc>
        <w:tc>
          <w:tcPr>
            <w:tcW w:w="672" w:type="dxa"/>
          </w:tcPr>
          <w:p w:rsidR="00650873" w:rsidRPr="00650873" w:rsidRDefault="00650873" w:rsidP="00650873">
            <w:pPr>
              <w:spacing w:after="0" w:line="240" w:lineRule="auto"/>
              <w:rPr>
                <w:b/>
              </w:rPr>
            </w:pPr>
          </w:p>
        </w:tc>
        <w:tc>
          <w:tcPr>
            <w:tcW w:w="1818" w:type="dxa"/>
          </w:tcPr>
          <w:p w:rsidR="00650873" w:rsidRPr="00650873" w:rsidRDefault="00650873" w:rsidP="00650873">
            <w:pPr>
              <w:spacing w:after="0" w:line="240" w:lineRule="auto"/>
              <w:rPr>
                <w:b/>
              </w:rPr>
            </w:pPr>
          </w:p>
        </w:tc>
        <w:tc>
          <w:tcPr>
            <w:tcW w:w="851" w:type="dxa"/>
          </w:tcPr>
          <w:p w:rsidR="00650873" w:rsidRPr="00650873" w:rsidRDefault="00650873" w:rsidP="00650873">
            <w:pPr>
              <w:spacing w:after="0" w:line="240" w:lineRule="auto"/>
              <w:rPr>
                <w:b/>
              </w:rPr>
            </w:pPr>
          </w:p>
        </w:tc>
        <w:tc>
          <w:tcPr>
            <w:tcW w:w="709" w:type="dxa"/>
          </w:tcPr>
          <w:p w:rsidR="00650873" w:rsidRPr="00650873" w:rsidRDefault="00650873" w:rsidP="00650873">
            <w:pPr>
              <w:spacing w:after="0" w:line="240" w:lineRule="auto"/>
              <w:rPr>
                <w:b/>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Λειτουργικό σύστημα (</w:t>
            </w:r>
            <w:proofErr w:type="spellStart"/>
            <w:r w:rsidRPr="00650873">
              <w:t>Προεγκατεστημένο</w:t>
            </w:r>
            <w:proofErr w:type="spellEnd"/>
            <w:r w:rsidRPr="00650873">
              <w:t xml:space="preserve"> και σε </w:t>
            </w:r>
            <w:r w:rsidRPr="00650873">
              <w:rPr>
                <w:lang w:val="en-US"/>
              </w:rPr>
              <w:t>DVD</w:t>
            </w:r>
            <w:r w:rsidRPr="00650873">
              <w:t>)</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 xml:space="preserve">Microsoft Windows </w:t>
            </w:r>
            <w:r w:rsidRPr="00650873">
              <w:t xml:space="preserve">10 </w:t>
            </w:r>
            <w:r w:rsidRPr="00650873">
              <w:rPr>
                <w:lang w:val="en-US"/>
              </w:rPr>
              <w:t>Professional</w:t>
            </w:r>
            <w:r w:rsidRPr="00650873">
              <w:t xml:space="preserve"> 64</w:t>
            </w:r>
            <w:r w:rsidRPr="00650873">
              <w:rPr>
                <w:lang w:val="en-US"/>
              </w:rPr>
              <w:t>bit</w:t>
            </w:r>
          </w:p>
        </w:tc>
        <w:tc>
          <w:tcPr>
            <w:tcW w:w="851" w:type="dxa"/>
          </w:tcPr>
          <w:p w:rsidR="00650873" w:rsidRPr="00650873" w:rsidRDefault="00650873" w:rsidP="00650873">
            <w:pPr>
              <w:spacing w:after="0" w:line="240" w:lineRule="auto"/>
              <w:rPr>
                <w:b/>
              </w:rPr>
            </w:pPr>
          </w:p>
        </w:tc>
        <w:tc>
          <w:tcPr>
            <w:tcW w:w="709" w:type="dxa"/>
          </w:tcPr>
          <w:p w:rsidR="00650873" w:rsidRPr="00650873" w:rsidRDefault="00650873" w:rsidP="00650873">
            <w:pPr>
              <w:spacing w:after="0" w:line="240" w:lineRule="auto"/>
              <w:rPr>
                <w:b/>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Ο ΗΥ να είναι πλήρως λειτουργικός κατά την παράδοσή του με εγκατεστημένο το λειτουργικό σύστημα.</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ΝΑΙ</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Εγγύηση</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≥3 ΕΤΗ</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650873">
        <w:trPr>
          <w:jc w:val="center"/>
        </w:trPr>
        <w:tc>
          <w:tcPr>
            <w:tcW w:w="685" w:type="dxa"/>
            <w:tcBorders>
              <w:bottom w:val="single" w:sz="4" w:space="0" w:color="auto"/>
            </w:tcBorders>
            <w:shd w:val="clear" w:color="auto" w:fill="9CC2E5"/>
          </w:tcPr>
          <w:p w:rsidR="00650873" w:rsidRPr="00650873" w:rsidRDefault="00650873" w:rsidP="00650873">
            <w:pPr>
              <w:numPr>
                <w:ilvl w:val="0"/>
                <w:numId w:val="7"/>
              </w:numPr>
              <w:spacing w:after="0" w:line="240" w:lineRule="auto"/>
              <w:contextualSpacing/>
              <w:rPr>
                <w:b/>
              </w:rPr>
            </w:pPr>
          </w:p>
        </w:tc>
        <w:tc>
          <w:tcPr>
            <w:tcW w:w="3605" w:type="dxa"/>
            <w:tcBorders>
              <w:bottom w:val="single" w:sz="4" w:space="0" w:color="auto"/>
            </w:tcBorders>
            <w:shd w:val="clear" w:color="auto" w:fill="9CC2E5"/>
          </w:tcPr>
          <w:p w:rsidR="00650873" w:rsidRPr="00650873" w:rsidRDefault="00650873" w:rsidP="00650873">
            <w:pPr>
              <w:spacing w:after="0" w:line="240" w:lineRule="auto"/>
              <w:rPr>
                <w:b/>
              </w:rPr>
            </w:pPr>
            <w:r w:rsidRPr="00650873">
              <w:rPr>
                <w:b/>
              </w:rPr>
              <w:t>Ηλ</w:t>
            </w:r>
            <w:r w:rsidR="00050AF3">
              <w:rPr>
                <w:b/>
              </w:rPr>
              <w:t xml:space="preserve">εκτρονικός Υπολογιστής Τύπου 2 </w:t>
            </w:r>
          </w:p>
        </w:tc>
        <w:tc>
          <w:tcPr>
            <w:tcW w:w="672" w:type="dxa"/>
            <w:tcBorders>
              <w:bottom w:val="single" w:sz="4" w:space="0" w:color="auto"/>
            </w:tcBorders>
            <w:shd w:val="clear" w:color="auto" w:fill="9CC2E5"/>
          </w:tcPr>
          <w:p w:rsidR="00650873" w:rsidRPr="00650873" w:rsidRDefault="00650873" w:rsidP="00650873">
            <w:pPr>
              <w:spacing w:after="0" w:line="240" w:lineRule="auto"/>
              <w:rPr>
                <w:b/>
              </w:rPr>
            </w:pPr>
            <w:r w:rsidRPr="00650873">
              <w:rPr>
                <w:b/>
              </w:rPr>
              <w:t>1</w:t>
            </w:r>
          </w:p>
        </w:tc>
        <w:tc>
          <w:tcPr>
            <w:tcW w:w="1818" w:type="dxa"/>
            <w:tcBorders>
              <w:bottom w:val="single" w:sz="4" w:space="0" w:color="auto"/>
            </w:tcBorders>
            <w:shd w:val="clear" w:color="auto" w:fill="9CC2E5"/>
          </w:tcPr>
          <w:p w:rsidR="00650873" w:rsidRPr="00650873" w:rsidRDefault="00650873" w:rsidP="00650873">
            <w:pPr>
              <w:spacing w:after="0" w:line="240" w:lineRule="auto"/>
              <w:rPr>
                <w:b/>
              </w:rPr>
            </w:pPr>
          </w:p>
        </w:tc>
        <w:tc>
          <w:tcPr>
            <w:tcW w:w="851" w:type="dxa"/>
            <w:tcBorders>
              <w:bottom w:val="single" w:sz="4" w:space="0" w:color="auto"/>
            </w:tcBorders>
            <w:shd w:val="clear" w:color="auto" w:fill="9CC2E5"/>
          </w:tcPr>
          <w:p w:rsidR="00650873" w:rsidRPr="00650873" w:rsidRDefault="00650873" w:rsidP="00650873">
            <w:pPr>
              <w:spacing w:after="0" w:line="240" w:lineRule="auto"/>
              <w:rPr>
                <w:b/>
              </w:rPr>
            </w:pPr>
          </w:p>
        </w:tc>
        <w:tc>
          <w:tcPr>
            <w:tcW w:w="709" w:type="dxa"/>
            <w:tcBorders>
              <w:bottom w:val="single" w:sz="4" w:space="0" w:color="auto"/>
            </w:tcBorders>
            <w:shd w:val="clear" w:color="auto" w:fill="9CC2E5"/>
          </w:tcPr>
          <w:p w:rsidR="00650873" w:rsidRPr="00650873" w:rsidRDefault="00650873" w:rsidP="00650873">
            <w:pPr>
              <w:spacing w:after="0" w:line="240" w:lineRule="auto"/>
              <w:rPr>
                <w:b/>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rPr>
                <w:b/>
              </w:rPr>
            </w:pPr>
            <w:r w:rsidRPr="00650873">
              <w:rPr>
                <w:b/>
              </w:rPr>
              <w:t>Γενικά</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Τύπος</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 xml:space="preserve">Υπολογιστής με ενσωματωμένη οθόνη </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r w:rsidRPr="00650873">
              <w:t>Λειτουργικό σύστημα</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rPr>
                <w:lang w:val="en-US"/>
              </w:rPr>
            </w:pPr>
            <w:proofErr w:type="spellStart"/>
            <w:r w:rsidRPr="00650873">
              <w:rPr>
                <w:color w:val="333333"/>
                <w:spacing w:val="-5"/>
                <w:lang w:val="en-US"/>
              </w:rPr>
              <w:t>macOS</w:t>
            </w:r>
            <w:proofErr w:type="spellEnd"/>
            <w:r w:rsidRPr="00650873">
              <w:rPr>
                <w:color w:val="333333"/>
                <w:spacing w:val="-5"/>
                <w:lang w:val="en-US"/>
              </w:rPr>
              <w:t xml:space="preserve"> Sierra </w:t>
            </w:r>
            <w:r w:rsidRPr="00650873">
              <w:rPr>
                <w:lang w:val="en-US"/>
              </w:rPr>
              <w:t xml:space="preserve"> </w:t>
            </w:r>
            <w:r w:rsidRPr="00650873">
              <w:t>ή</w:t>
            </w:r>
            <w:r w:rsidRPr="00650873">
              <w:rPr>
                <w:lang w:val="en-US"/>
              </w:rPr>
              <w:t xml:space="preserve"> </w:t>
            </w:r>
            <w:r w:rsidRPr="00650873">
              <w:t>νεότερο</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r w:rsidRPr="00650873">
              <w:t>Το σύστημα να είναι πλήρως λειτουργικό κατά την παράδοσή του</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ΝΑΙ</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r w:rsidRPr="00650873">
              <w:t xml:space="preserve">Ενσωματωμένη κάμερα </w:t>
            </w:r>
            <w:proofErr w:type="spellStart"/>
            <w:r w:rsidRPr="00650873">
              <w:t>FaceTime</w:t>
            </w:r>
            <w:proofErr w:type="spellEnd"/>
            <w:r w:rsidRPr="00650873">
              <w:t xml:space="preserve"> HD</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ΝΑΙ</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Εγγύηση</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pPr>
            <w:r w:rsidRPr="00650873">
              <w:t>≥1 ΕΤΟΣ</w:t>
            </w:r>
          </w:p>
          <w:p w:rsidR="00650873" w:rsidRPr="00650873" w:rsidRDefault="00650873" w:rsidP="00650873">
            <w:pPr>
              <w:spacing w:after="0" w:line="240" w:lineRule="auto"/>
              <w:rPr>
                <w:lang w:val="en-US"/>
              </w:rPr>
            </w:pP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Πληκτρολόγιο</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pPr>
            <w:proofErr w:type="spellStart"/>
            <w:r w:rsidRPr="00650873">
              <w:t>Apple</w:t>
            </w:r>
            <w:proofErr w:type="spellEnd"/>
            <w:r w:rsidRPr="00650873">
              <w:t xml:space="preserve"> </w:t>
            </w:r>
            <w:proofErr w:type="spellStart"/>
            <w:r w:rsidRPr="00650873">
              <w:t>Magic</w:t>
            </w:r>
            <w:proofErr w:type="spellEnd"/>
            <w:r w:rsidRPr="00650873">
              <w:t xml:space="preserve"> </w:t>
            </w:r>
            <w:proofErr w:type="spellStart"/>
            <w:r w:rsidRPr="00650873">
              <w:t>Keyboard</w:t>
            </w:r>
            <w:proofErr w:type="spellEnd"/>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Ποντίκι</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pPr>
            <w:proofErr w:type="spellStart"/>
            <w:r w:rsidRPr="00650873">
              <w:t>Apple</w:t>
            </w:r>
            <w:proofErr w:type="spellEnd"/>
            <w:r w:rsidRPr="00650873">
              <w:t xml:space="preserve"> </w:t>
            </w:r>
            <w:proofErr w:type="spellStart"/>
            <w:r w:rsidRPr="00650873">
              <w:t>Magic</w:t>
            </w:r>
            <w:proofErr w:type="spellEnd"/>
            <w:r w:rsidRPr="00650873">
              <w:t xml:space="preserve"> Mouse 2</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rPr>
                <w:b/>
              </w:rPr>
            </w:pPr>
            <w:r w:rsidRPr="00650873">
              <w:rPr>
                <w:b/>
              </w:rPr>
              <w:t>Οθόνη</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pP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Τύπος</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pPr>
            <w:r w:rsidRPr="00650873">
              <w:t>21.5 ιντσών (</w:t>
            </w:r>
            <w:proofErr w:type="spellStart"/>
            <w:r w:rsidRPr="00650873">
              <w:t>diagonal</w:t>
            </w:r>
            <w:proofErr w:type="spellEnd"/>
            <w:r w:rsidRPr="00650873">
              <w:t xml:space="preserve">) LED οπίσθιου φωτισμού, με τεχνολογία IPS. </w:t>
            </w:r>
            <w:proofErr w:type="spellStart"/>
            <w:r w:rsidRPr="00650873">
              <w:t>Aνάλυση</w:t>
            </w:r>
            <w:proofErr w:type="spellEnd"/>
            <w:r w:rsidRPr="00650873">
              <w:t xml:space="preserve"> 1920*1080 </w:t>
            </w:r>
            <w:proofErr w:type="spellStart"/>
            <w:r w:rsidRPr="00650873">
              <w:t>pixels</w:t>
            </w:r>
            <w:proofErr w:type="spellEnd"/>
            <w:r w:rsidRPr="00650873">
              <w:t xml:space="preserve"> με υποστήριξη για εκατομμύρια χρώματα ή καλύτερη</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rPr>
                <w:b/>
              </w:rPr>
            </w:pPr>
            <w:r w:rsidRPr="00650873">
              <w:rPr>
                <w:b/>
              </w:rPr>
              <w:t>Επεξεργαστής</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311AC4"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Τύπος</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rPr>
                <w:lang w:val="en-US"/>
              </w:rPr>
              <w:t xml:space="preserve"> </w:t>
            </w:r>
            <w:r w:rsidRPr="00650873">
              <w:t>Διπύρηνος</w:t>
            </w:r>
            <w:r w:rsidRPr="00650873">
              <w:rPr>
                <w:lang w:val="en-US"/>
              </w:rPr>
              <w:t xml:space="preserve">  Intel Core i5 </w:t>
            </w:r>
            <w:r w:rsidRPr="00650873">
              <w:t>ή</w:t>
            </w:r>
            <w:r w:rsidRPr="00650873">
              <w:rPr>
                <w:lang w:val="en-US"/>
              </w:rPr>
              <w:t xml:space="preserve"> </w:t>
            </w:r>
            <w:r w:rsidRPr="00650873">
              <w:t>καλύτερο</w:t>
            </w:r>
            <w:r w:rsidRPr="00650873">
              <w:rPr>
                <w:lang w:val="en-US"/>
              </w:rPr>
              <w:t xml:space="preserve"> (</w:t>
            </w:r>
            <w:r w:rsidRPr="00650873">
              <w:t>χωρίς</w:t>
            </w:r>
            <w:r w:rsidRPr="00650873">
              <w:rPr>
                <w:lang w:val="en-US"/>
              </w:rPr>
              <w:t xml:space="preserve"> overclocking-no turbo mode)</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r w:rsidRPr="00650873">
              <w:t>Βασική συχνότητα λειτουργίας</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t>≥</w:t>
            </w:r>
            <w:r w:rsidRPr="00650873">
              <w:rPr>
                <w:lang w:val="en-US"/>
              </w:rPr>
              <w:t>2,3</w:t>
            </w:r>
            <w:r w:rsidRPr="00650873">
              <w:t xml:space="preserve"> </w:t>
            </w:r>
            <w:proofErr w:type="spellStart"/>
            <w:r w:rsidRPr="00650873">
              <w:t>GHz</w:t>
            </w:r>
            <w:proofErr w:type="spellEnd"/>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rPr>
                <w:b/>
                <w:lang w:val="en-US"/>
              </w:rPr>
            </w:pPr>
          </w:p>
        </w:tc>
        <w:tc>
          <w:tcPr>
            <w:tcW w:w="3605" w:type="dxa"/>
            <w:tcBorders>
              <w:bottom w:val="single" w:sz="4" w:space="0" w:color="auto"/>
            </w:tcBorders>
          </w:tcPr>
          <w:p w:rsidR="00650873" w:rsidRPr="00650873" w:rsidRDefault="00650873" w:rsidP="00650873">
            <w:pPr>
              <w:spacing w:after="0" w:line="240" w:lineRule="auto"/>
              <w:rPr>
                <w:b/>
                <w:lang w:val="en-US"/>
              </w:rPr>
            </w:pPr>
            <w:r w:rsidRPr="00650873">
              <w:rPr>
                <w:b/>
              </w:rPr>
              <w:t xml:space="preserve">Μνήμη </w:t>
            </w:r>
            <w:r w:rsidRPr="00650873">
              <w:rPr>
                <w:b/>
                <w:lang w:val="en-US"/>
              </w:rPr>
              <w:t>RAM</w:t>
            </w:r>
          </w:p>
        </w:tc>
        <w:tc>
          <w:tcPr>
            <w:tcW w:w="672" w:type="dxa"/>
            <w:tcBorders>
              <w:bottom w:val="single" w:sz="4" w:space="0" w:color="auto"/>
            </w:tcBorders>
          </w:tcPr>
          <w:p w:rsidR="00650873" w:rsidRPr="00650873" w:rsidRDefault="00650873" w:rsidP="00650873">
            <w:pPr>
              <w:spacing w:after="0" w:line="240" w:lineRule="auto"/>
              <w:rPr>
                <w:b/>
                <w:lang w:val="en-US"/>
              </w:rPr>
            </w:pPr>
          </w:p>
        </w:tc>
        <w:tc>
          <w:tcPr>
            <w:tcW w:w="1818" w:type="dxa"/>
            <w:tcBorders>
              <w:bottom w:val="single" w:sz="4" w:space="0" w:color="auto"/>
            </w:tcBorders>
          </w:tcPr>
          <w:p w:rsidR="00650873" w:rsidRPr="00650873" w:rsidRDefault="00650873" w:rsidP="00650873">
            <w:pPr>
              <w:spacing w:after="0" w:line="240" w:lineRule="auto"/>
              <w:rPr>
                <w:lang w:val="en-US"/>
              </w:rPr>
            </w:pP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r w:rsidRPr="00650873">
              <w:t>Τύπος</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rPr>
                <w:lang w:val="en-US"/>
              </w:rPr>
              <w:t>DDR4</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rPr>
                <w:lang w:val="en-US"/>
              </w:rPr>
            </w:pPr>
            <w:r w:rsidRPr="00650873">
              <w:t>Μέγεθος</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pPr>
            <w:r w:rsidRPr="00650873">
              <w:t>≥</w:t>
            </w:r>
            <w:r w:rsidRPr="00650873">
              <w:rPr>
                <w:lang w:val="en-US"/>
              </w:rPr>
              <w:t>8GB</w:t>
            </w:r>
            <w:r w:rsidRPr="00650873">
              <w:t xml:space="preserve"> (1867ΜΗ</w:t>
            </w:r>
            <w:r w:rsidRPr="00650873">
              <w:rPr>
                <w:lang w:val="en-US"/>
              </w:rPr>
              <w:t xml:space="preserve">z </w:t>
            </w:r>
            <w:r w:rsidRPr="00650873">
              <w:t>ή ταχύτερη)</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rPr>
                <w:b/>
                <w:lang w:val="en-US"/>
              </w:rPr>
            </w:pPr>
          </w:p>
        </w:tc>
        <w:tc>
          <w:tcPr>
            <w:tcW w:w="3605" w:type="dxa"/>
            <w:tcBorders>
              <w:bottom w:val="single" w:sz="4" w:space="0" w:color="auto"/>
            </w:tcBorders>
          </w:tcPr>
          <w:p w:rsidR="00650873" w:rsidRPr="00650873" w:rsidRDefault="00650873" w:rsidP="00650873">
            <w:pPr>
              <w:spacing w:after="0" w:line="240" w:lineRule="auto"/>
              <w:rPr>
                <w:b/>
              </w:rPr>
            </w:pPr>
            <w:r w:rsidRPr="00650873">
              <w:rPr>
                <w:b/>
              </w:rPr>
              <w:t>Σκληρός Δίσκος</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rPr>
                <w:lang w:val="en-US"/>
              </w:rPr>
            </w:pP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r w:rsidRPr="00650873">
              <w:t>Χωρητικότητα</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t>≥1ΤΒ (5400</w:t>
            </w:r>
            <w:r w:rsidRPr="00650873">
              <w:rPr>
                <w:lang w:val="en-US"/>
              </w:rPr>
              <w:t>rpm</w:t>
            </w:r>
            <w:r w:rsidRPr="00650873">
              <w:t>)</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rPr>
                <w:b/>
              </w:rPr>
            </w:pPr>
            <w:r w:rsidRPr="00650873">
              <w:rPr>
                <w:b/>
              </w:rPr>
              <w:t>Θύρες</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pP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proofErr w:type="spellStart"/>
            <w:r w:rsidRPr="00650873">
              <w:t>Thunderbolt</w:t>
            </w:r>
            <w:proofErr w:type="spellEnd"/>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pPr>
            <w:r w:rsidRPr="00650873">
              <w:t>≥2</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proofErr w:type="spellStart"/>
            <w:r w:rsidRPr="00650873">
              <w:t>Gigabit</w:t>
            </w:r>
            <w:proofErr w:type="spellEnd"/>
            <w:r w:rsidRPr="00650873">
              <w:t xml:space="preserve"> </w:t>
            </w:r>
            <w:proofErr w:type="spellStart"/>
            <w:r w:rsidRPr="00650873">
              <w:t>Ethernet</w:t>
            </w:r>
            <w:proofErr w:type="spellEnd"/>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t>≥1</w:t>
            </w:r>
            <w:r w:rsidRPr="00650873">
              <w:rPr>
                <w:lang w:val="en-US"/>
              </w:rPr>
              <w:t xml:space="preserve"> </w:t>
            </w:r>
            <w:r w:rsidRPr="00650873">
              <w:t>RJ-45</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rPr>
                <w:lang w:val="en-US"/>
              </w:rPr>
            </w:pPr>
            <w:r w:rsidRPr="00650873">
              <w:rPr>
                <w:lang w:val="en-US"/>
              </w:rPr>
              <w:t>USB 3</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t>≥</w:t>
            </w:r>
            <w:r w:rsidRPr="00650873">
              <w:rPr>
                <w:lang w:val="en-US"/>
              </w:rPr>
              <w:t>4</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 xml:space="preserve">SDXC </w:t>
            </w:r>
            <w:proofErr w:type="spellStart"/>
            <w:r w:rsidRPr="00650873">
              <w:t>Card</w:t>
            </w:r>
            <w:proofErr w:type="spellEnd"/>
            <w:r w:rsidRPr="00650873">
              <w:t xml:space="preserve"> </w:t>
            </w:r>
            <w:proofErr w:type="spellStart"/>
            <w:r w:rsidRPr="00650873">
              <w:t>Slot</w:t>
            </w:r>
            <w:proofErr w:type="spellEnd"/>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pPr>
            <w:r w:rsidRPr="00650873">
              <w:t>≥1</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rPr>
                <w:b/>
              </w:rPr>
            </w:pPr>
            <w:r w:rsidRPr="00650873">
              <w:rPr>
                <w:b/>
              </w:rPr>
              <w:t>Συνδεσιμότητα</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pP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rPr>
                <w:lang w:val="en-US"/>
              </w:rPr>
            </w:pPr>
            <w:proofErr w:type="spellStart"/>
            <w:r w:rsidRPr="00650873">
              <w:rPr>
                <w:lang w:val="en-US"/>
              </w:rPr>
              <w:t>Wifi</w:t>
            </w:r>
            <w:proofErr w:type="spellEnd"/>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rPr>
                <w:lang w:val="en-US"/>
              </w:rPr>
              <w:t>NAI</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proofErr w:type="spellStart"/>
            <w:r w:rsidRPr="00650873">
              <w:t>Bluetooth</w:t>
            </w:r>
            <w:proofErr w:type="spellEnd"/>
            <w:r w:rsidRPr="00650873">
              <w:t xml:space="preserve"> 4.0</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rPr>
                <w:lang w:val="en-US"/>
              </w:rPr>
              <w:t>NAI</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rPr>
                <w:b/>
                <w:lang w:val="en-US"/>
              </w:rPr>
            </w:pPr>
            <w:proofErr w:type="spellStart"/>
            <w:r w:rsidRPr="00650873">
              <w:rPr>
                <w:b/>
                <w:lang w:val="en-US"/>
              </w:rPr>
              <w:t>Ήχος</w:t>
            </w:r>
            <w:proofErr w:type="spellEnd"/>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pP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 xml:space="preserve">Ενσωματωμένα στερεοφωνικά ηχεία, </w:t>
            </w:r>
            <w:proofErr w:type="spellStart"/>
            <w:r w:rsidRPr="00650873">
              <w:t>Dual</w:t>
            </w:r>
            <w:proofErr w:type="spellEnd"/>
            <w:r w:rsidRPr="00650873">
              <w:t xml:space="preserve"> Μικρόφωνα., </w:t>
            </w:r>
            <w:proofErr w:type="spellStart"/>
            <w:r w:rsidRPr="00650873">
              <w:t>Headphone</w:t>
            </w:r>
            <w:proofErr w:type="spellEnd"/>
            <w:r w:rsidRPr="00650873">
              <w:t xml:space="preserve"> </w:t>
            </w:r>
            <w:proofErr w:type="spellStart"/>
            <w:r w:rsidRPr="00650873">
              <w:t>minijack</w:t>
            </w:r>
            <w:proofErr w:type="spellEnd"/>
            <w:r w:rsidRPr="00650873">
              <w:t xml:space="preserve"> με υποστήριξη για </w:t>
            </w:r>
            <w:proofErr w:type="spellStart"/>
            <w:r w:rsidRPr="00650873">
              <w:t>headset</w:t>
            </w:r>
            <w:proofErr w:type="spellEnd"/>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rPr>
                <w:lang w:val="en-US"/>
              </w:rPr>
              <w:t>NAI</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650873">
        <w:trPr>
          <w:jc w:val="center"/>
        </w:trPr>
        <w:tc>
          <w:tcPr>
            <w:tcW w:w="685" w:type="dxa"/>
            <w:shd w:val="clear" w:color="auto" w:fill="9CC2E5"/>
          </w:tcPr>
          <w:p w:rsidR="00650873" w:rsidRPr="00650873" w:rsidRDefault="00650873" w:rsidP="00650873">
            <w:pPr>
              <w:numPr>
                <w:ilvl w:val="0"/>
                <w:numId w:val="7"/>
              </w:numPr>
              <w:spacing w:after="0" w:line="240" w:lineRule="auto"/>
              <w:contextualSpacing/>
            </w:pPr>
          </w:p>
        </w:tc>
        <w:tc>
          <w:tcPr>
            <w:tcW w:w="3605" w:type="dxa"/>
            <w:shd w:val="clear" w:color="auto" w:fill="9CC2E5"/>
          </w:tcPr>
          <w:p w:rsidR="00650873" w:rsidRPr="00650873" w:rsidRDefault="00650873" w:rsidP="00650873">
            <w:pPr>
              <w:spacing w:after="0" w:line="240" w:lineRule="auto"/>
              <w:rPr>
                <w:b/>
              </w:rPr>
            </w:pPr>
            <w:r w:rsidRPr="00650873">
              <w:rPr>
                <w:b/>
              </w:rPr>
              <w:t>Οθόνη</w:t>
            </w:r>
          </w:p>
        </w:tc>
        <w:tc>
          <w:tcPr>
            <w:tcW w:w="672" w:type="dxa"/>
            <w:shd w:val="clear" w:color="auto" w:fill="9CC2E5"/>
          </w:tcPr>
          <w:p w:rsidR="00650873" w:rsidRPr="00650873" w:rsidRDefault="00650873" w:rsidP="00650873">
            <w:pPr>
              <w:spacing w:after="0" w:line="240" w:lineRule="auto"/>
              <w:rPr>
                <w:b/>
                <w:lang w:val="en-US"/>
              </w:rPr>
            </w:pPr>
            <w:r w:rsidRPr="00650873">
              <w:rPr>
                <w:b/>
              </w:rPr>
              <w:t>1</w:t>
            </w:r>
            <w:r w:rsidRPr="00650873">
              <w:rPr>
                <w:b/>
                <w:lang w:val="en-US"/>
              </w:rPr>
              <w:t>0</w:t>
            </w:r>
          </w:p>
        </w:tc>
        <w:tc>
          <w:tcPr>
            <w:tcW w:w="1818" w:type="dxa"/>
            <w:shd w:val="clear" w:color="auto" w:fill="9CC2E5"/>
          </w:tcPr>
          <w:p w:rsidR="00650873" w:rsidRPr="00650873" w:rsidRDefault="00650873" w:rsidP="00650873">
            <w:pPr>
              <w:spacing w:after="0" w:line="240" w:lineRule="auto"/>
            </w:pPr>
          </w:p>
        </w:tc>
        <w:tc>
          <w:tcPr>
            <w:tcW w:w="851" w:type="dxa"/>
            <w:shd w:val="clear" w:color="auto" w:fill="9CC2E5"/>
          </w:tcPr>
          <w:p w:rsidR="00650873" w:rsidRPr="00650873" w:rsidRDefault="00650873" w:rsidP="00650873">
            <w:pPr>
              <w:spacing w:after="0" w:line="240" w:lineRule="auto"/>
            </w:pPr>
          </w:p>
        </w:tc>
        <w:tc>
          <w:tcPr>
            <w:tcW w:w="709" w:type="dxa"/>
            <w:shd w:val="clear" w:color="auto" w:fill="9CC2E5"/>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b/>
              </w:rPr>
            </w:pPr>
          </w:p>
        </w:tc>
        <w:tc>
          <w:tcPr>
            <w:tcW w:w="3605" w:type="dxa"/>
          </w:tcPr>
          <w:p w:rsidR="00650873" w:rsidRPr="00650873" w:rsidRDefault="00650873" w:rsidP="00650873">
            <w:pPr>
              <w:spacing w:after="0" w:line="240" w:lineRule="auto"/>
              <w:rPr>
                <w:b/>
              </w:rPr>
            </w:pPr>
            <w:r w:rsidRPr="00650873">
              <w:rPr>
                <w:b/>
              </w:rPr>
              <w:t>Γενικά</w:t>
            </w:r>
          </w:p>
        </w:tc>
        <w:tc>
          <w:tcPr>
            <w:tcW w:w="672" w:type="dxa"/>
          </w:tcPr>
          <w:p w:rsidR="00650873" w:rsidRPr="00650873" w:rsidRDefault="00650873" w:rsidP="00650873">
            <w:pPr>
              <w:spacing w:after="0" w:line="240" w:lineRule="auto"/>
              <w:rPr>
                <w:b/>
              </w:rPr>
            </w:pPr>
          </w:p>
        </w:tc>
        <w:tc>
          <w:tcPr>
            <w:tcW w:w="1818" w:type="dxa"/>
          </w:tcPr>
          <w:p w:rsidR="00650873" w:rsidRPr="00650873" w:rsidRDefault="00650873" w:rsidP="00650873">
            <w:pPr>
              <w:spacing w:after="0" w:line="240" w:lineRule="auto"/>
              <w:rPr>
                <w:b/>
              </w:rPr>
            </w:pPr>
          </w:p>
        </w:tc>
        <w:tc>
          <w:tcPr>
            <w:tcW w:w="851" w:type="dxa"/>
          </w:tcPr>
          <w:p w:rsidR="00650873" w:rsidRPr="00650873" w:rsidRDefault="00650873" w:rsidP="00650873">
            <w:pPr>
              <w:spacing w:after="0" w:line="240" w:lineRule="auto"/>
              <w:rPr>
                <w:b/>
              </w:rPr>
            </w:pPr>
          </w:p>
        </w:tc>
        <w:tc>
          <w:tcPr>
            <w:tcW w:w="709" w:type="dxa"/>
          </w:tcPr>
          <w:p w:rsidR="00650873" w:rsidRPr="00650873" w:rsidRDefault="00650873" w:rsidP="00650873">
            <w:pPr>
              <w:spacing w:after="0" w:line="240" w:lineRule="auto"/>
              <w:rPr>
                <w:b/>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Τύπος</w:t>
            </w:r>
          </w:p>
        </w:tc>
        <w:tc>
          <w:tcPr>
            <w:tcW w:w="672" w:type="dxa"/>
          </w:tcPr>
          <w:p w:rsidR="00650873" w:rsidRPr="00650873" w:rsidRDefault="00650873" w:rsidP="00650873">
            <w:pPr>
              <w:spacing w:after="0" w:line="240" w:lineRule="auto"/>
              <w:rPr>
                <w:b/>
              </w:rPr>
            </w:pPr>
          </w:p>
        </w:tc>
        <w:tc>
          <w:tcPr>
            <w:tcW w:w="1818" w:type="dxa"/>
          </w:tcPr>
          <w:p w:rsidR="00650873" w:rsidRPr="00650873" w:rsidRDefault="00650873" w:rsidP="00650873">
            <w:pPr>
              <w:spacing w:after="0" w:line="240" w:lineRule="auto"/>
              <w:rPr>
                <w:b/>
              </w:rPr>
            </w:pPr>
            <w:r w:rsidRPr="00650873">
              <w:t>LCD FULL HD</w:t>
            </w:r>
          </w:p>
        </w:tc>
        <w:tc>
          <w:tcPr>
            <w:tcW w:w="851" w:type="dxa"/>
          </w:tcPr>
          <w:p w:rsidR="00650873" w:rsidRPr="00650873" w:rsidRDefault="00650873" w:rsidP="00650873">
            <w:pPr>
              <w:spacing w:after="0" w:line="240" w:lineRule="auto"/>
              <w:rPr>
                <w:b/>
              </w:rPr>
            </w:pPr>
          </w:p>
        </w:tc>
        <w:tc>
          <w:tcPr>
            <w:tcW w:w="709" w:type="dxa"/>
          </w:tcPr>
          <w:p w:rsidR="00650873" w:rsidRPr="00650873" w:rsidRDefault="00650873" w:rsidP="00650873">
            <w:pPr>
              <w:spacing w:after="0" w:line="240" w:lineRule="auto"/>
              <w:rPr>
                <w:b/>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Διάσταση</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≥21.5''</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Εγγύηση</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≥2 ΕΤΗ</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Πιστοποίηση TCO</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ΝΑΙ</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Σήμανση CE</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ΝΑΙ</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Χρώμα</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Μαύρο</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MTBF</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≥30.000 ώρες</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 xml:space="preserve">Οπίσθιος φωτισμός </w:t>
            </w:r>
            <w:r w:rsidRPr="00650873">
              <w:rPr>
                <w:lang w:val="en-US"/>
              </w:rPr>
              <w:t>LED</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rPr>
                <w:lang w:val="en-US"/>
              </w:rPr>
              <w:t>NAI</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rPr>
                <w:lang w:val="en-US"/>
              </w:rPr>
            </w:pPr>
            <w:r w:rsidRPr="00650873">
              <w:t xml:space="preserve">Αγγλική γλώσσα </w:t>
            </w:r>
            <w:r w:rsidRPr="00650873">
              <w:rPr>
                <w:lang w:val="en-US"/>
              </w:rPr>
              <w:t>OSD</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NAI</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Καλώδιο σύνδεσης με την κάρτα γραφικών Η/Υ</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t>ΝΑΙ</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Καλώδιο σύνδεσης με την κάρτα ήχου Η/Υ</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ΝΑΙ</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rPr>
                <w:b/>
              </w:rPr>
              <w:t>Εικόνα</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Λόγος διαστάσεων</w:t>
            </w:r>
          </w:p>
        </w:tc>
        <w:tc>
          <w:tcPr>
            <w:tcW w:w="672" w:type="dxa"/>
          </w:tcPr>
          <w:p w:rsidR="00650873" w:rsidRPr="00650873" w:rsidRDefault="00650873" w:rsidP="00650873">
            <w:pPr>
              <w:spacing w:after="0" w:line="240" w:lineRule="auto"/>
              <w:rPr>
                <w:b/>
              </w:rPr>
            </w:pPr>
          </w:p>
        </w:tc>
        <w:tc>
          <w:tcPr>
            <w:tcW w:w="1818" w:type="dxa"/>
          </w:tcPr>
          <w:p w:rsidR="00650873" w:rsidRPr="00650873" w:rsidRDefault="00650873" w:rsidP="00650873">
            <w:pPr>
              <w:spacing w:after="0" w:line="240" w:lineRule="auto"/>
              <w:rPr>
                <w:b/>
              </w:rPr>
            </w:pPr>
            <w:r w:rsidRPr="00650873">
              <w:t>16:9</w:t>
            </w:r>
          </w:p>
        </w:tc>
        <w:tc>
          <w:tcPr>
            <w:tcW w:w="851" w:type="dxa"/>
          </w:tcPr>
          <w:p w:rsidR="00650873" w:rsidRPr="00650873" w:rsidRDefault="00650873" w:rsidP="00650873">
            <w:pPr>
              <w:spacing w:after="0" w:line="240" w:lineRule="auto"/>
              <w:rPr>
                <w:b/>
              </w:rPr>
            </w:pPr>
          </w:p>
        </w:tc>
        <w:tc>
          <w:tcPr>
            <w:tcW w:w="709" w:type="dxa"/>
          </w:tcPr>
          <w:p w:rsidR="00650873" w:rsidRPr="00650873" w:rsidRDefault="00650873" w:rsidP="00650873">
            <w:pPr>
              <w:spacing w:after="0" w:line="240" w:lineRule="auto"/>
              <w:rPr>
                <w:b/>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Βέλτιστη ανάλυση</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 xml:space="preserve">1920 x 1080 στα 60 </w:t>
            </w:r>
            <w:proofErr w:type="spellStart"/>
            <w:r w:rsidRPr="00650873">
              <w:t>Hz</w:t>
            </w:r>
            <w:proofErr w:type="spellEnd"/>
            <w:r w:rsidRPr="00650873">
              <w:t xml:space="preserve"> ή καλύτερη</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Χρόνος απόκρισης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≤5</w:t>
            </w:r>
            <w:proofErr w:type="spellStart"/>
            <w:r w:rsidRPr="00650873">
              <w:rPr>
                <w:lang w:val="en-US"/>
              </w:rPr>
              <w:t>ms</w:t>
            </w:r>
            <w:proofErr w:type="spellEnd"/>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Φωτεινότητα</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t xml:space="preserve">≥250 </w:t>
            </w:r>
            <w:proofErr w:type="spellStart"/>
            <w:r w:rsidRPr="00650873">
              <w:t>cd</w:t>
            </w:r>
            <w:proofErr w:type="spellEnd"/>
            <w:r w:rsidRPr="00650873">
              <w:t>/m²</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Τυπικός λόγος αντίθεσης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t>≥1000:1</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Χρώματα</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 16,7 M</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Συχνότητα σάρωσης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 xml:space="preserve">30 - 83 </w:t>
            </w:r>
            <w:proofErr w:type="spellStart"/>
            <w:r w:rsidRPr="00650873">
              <w:t>kHz</w:t>
            </w:r>
            <w:proofErr w:type="spellEnd"/>
            <w:r w:rsidRPr="00650873">
              <w:t xml:space="preserve"> (H) / 56 - 75 </w:t>
            </w:r>
            <w:proofErr w:type="spellStart"/>
            <w:r w:rsidRPr="00650873">
              <w:t>Hz</w:t>
            </w:r>
            <w:proofErr w:type="spellEnd"/>
            <w:r w:rsidRPr="00650873">
              <w:t xml:space="preserve"> (V) ή καλύτερη</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Γωνία προβολής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 xml:space="preserve">170º (H) / 160º (V) ή </w:t>
            </w:r>
            <w:proofErr w:type="spellStart"/>
            <w:r w:rsidRPr="00650873">
              <w:t>καλυ΄τερη</w:t>
            </w:r>
            <w:proofErr w:type="spellEnd"/>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rPr>
                <w:b/>
              </w:rPr>
              <w:t>Ήχος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Ενσωματωμένα ηχεία</w:t>
            </w:r>
          </w:p>
        </w:tc>
        <w:tc>
          <w:tcPr>
            <w:tcW w:w="672" w:type="dxa"/>
          </w:tcPr>
          <w:p w:rsidR="00650873" w:rsidRPr="00650873" w:rsidRDefault="00650873" w:rsidP="00650873">
            <w:pPr>
              <w:spacing w:after="0" w:line="240" w:lineRule="auto"/>
              <w:rPr>
                <w:b/>
              </w:rPr>
            </w:pPr>
          </w:p>
        </w:tc>
        <w:tc>
          <w:tcPr>
            <w:tcW w:w="1818" w:type="dxa"/>
          </w:tcPr>
          <w:p w:rsidR="00650873" w:rsidRPr="00650873" w:rsidRDefault="00650873" w:rsidP="00650873">
            <w:pPr>
              <w:spacing w:after="0" w:line="240" w:lineRule="auto"/>
              <w:rPr>
                <w:b/>
              </w:rPr>
            </w:pPr>
            <w:r w:rsidRPr="00650873">
              <w:t>ΝΑΙ</w:t>
            </w:r>
          </w:p>
        </w:tc>
        <w:tc>
          <w:tcPr>
            <w:tcW w:w="851" w:type="dxa"/>
          </w:tcPr>
          <w:p w:rsidR="00650873" w:rsidRPr="00650873" w:rsidRDefault="00650873" w:rsidP="00650873">
            <w:pPr>
              <w:spacing w:after="0" w:line="240" w:lineRule="auto"/>
              <w:rPr>
                <w:b/>
              </w:rPr>
            </w:pPr>
          </w:p>
        </w:tc>
        <w:tc>
          <w:tcPr>
            <w:tcW w:w="709" w:type="dxa"/>
          </w:tcPr>
          <w:p w:rsidR="00650873" w:rsidRPr="00650873" w:rsidRDefault="00650873" w:rsidP="00650873">
            <w:pPr>
              <w:spacing w:after="0" w:line="240" w:lineRule="auto"/>
              <w:rPr>
                <w:b/>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Αριθμός ηχείων</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 2</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Ισχύς κάθε ηχείου</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 2</w:t>
            </w:r>
            <w:r w:rsidRPr="00650873">
              <w:rPr>
                <w:lang w:val="en-US"/>
              </w:rPr>
              <w:t>W</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rPr>
                <w:b/>
              </w:rPr>
              <w:t>Συνδεσιμότητα</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VGA (Αναλογικό)</w:t>
            </w:r>
          </w:p>
        </w:tc>
        <w:tc>
          <w:tcPr>
            <w:tcW w:w="672" w:type="dxa"/>
          </w:tcPr>
          <w:p w:rsidR="00650873" w:rsidRPr="00650873" w:rsidRDefault="00650873" w:rsidP="00650873">
            <w:pPr>
              <w:spacing w:after="0" w:line="240" w:lineRule="auto"/>
              <w:rPr>
                <w:b/>
              </w:rPr>
            </w:pPr>
          </w:p>
        </w:tc>
        <w:tc>
          <w:tcPr>
            <w:tcW w:w="1818" w:type="dxa"/>
          </w:tcPr>
          <w:p w:rsidR="00650873" w:rsidRPr="00650873" w:rsidRDefault="00650873" w:rsidP="00650873">
            <w:pPr>
              <w:spacing w:after="0" w:line="240" w:lineRule="auto"/>
              <w:rPr>
                <w:b/>
              </w:rPr>
            </w:pPr>
            <w:r w:rsidRPr="00650873">
              <w:t>ΝΑΙ</w:t>
            </w:r>
          </w:p>
        </w:tc>
        <w:tc>
          <w:tcPr>
            <w:tcW w:w="851" w:type="dxa"/>
          </w:tcPr>
          <w:p w:rsidR="00650873" w:rsidRPr="00650873" w:rsidRDefault="00650873" w:rsidP="00650873">
            <w:pPr>
              <w:spacing w:after="0" w:line="240" w:lineRule="auto"/>
              <w:rPr>
                <w:b/>
              </w:rPr>
            </w:pPr>
          </w:p>
        </w:tc>
        <w:tc>
          <w:tcPr>
            <w:tcW w:w="709" w:type="dxa"/>
          </w:tcPr>
          <w:p w:rsidR="00650873" w:rsidRPr="00650873" w:rsidRDefault="00650873" w:rsidP="00650873">
            <w:pPr>
              <w:spacing w:after="0" w:line="240" w:lineRule="auto"/>
              <w:rPr>
                <w:b/>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DVI-D (ψηφιακό, HDCP)</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ΝΑΙ</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Είσοδος ήχου από ΗΥ</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ΝΑΙ</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650873">
        <w:trPr>
          <w:jc w:val="center"/>
        </w:trPr>
        <w:tc>
          <w:tcPr>
            <w:tcW w:w="685" w:type="dxa"/>
            <w:shd w:val="clear" w:color="auto" w:fill="9CC2E5"/>
          </w:tcPr>
          <w:p w:rsidR="00650873" w:rsidRPr="00650873" w:rsidRDefault="00650873" w:rsidP="00650873">
            <w:pPr>
              <w:numPr>
                <w:ilvl w:val="0"/>
                <w:numId w:val="7"/>
              </w:numPr>
              <w:spacing w:after="0" w:line="240" w:lineRule="auto"/>
              <w:contextualSpacing/>
              <w:rPr>
                <w:b/>
              </w:rPr>
            </w:pPr>
          </w:p>
        </w:tc>
        <w:tc>
          <w:tcPr>
            <w:tcW w:w="3605" w:type="dxa"/>
            <w:shd w:val="clear" w:color="auto" w:fill="9CC2E5"/>
          </w:tcPr>
          <w:p w:rsidR="00650873" w:rsidRPr="00650873" w:rsidRDefault="00650873" w:rsidP="00650873">
            <w:pPr>
              <w:spacing w:after="0" w:line="240" w:lineRule="auto"/>
              <w:rPr>
                <w:b/>
                <w:color w:val="000000"/>
              </w:rPr>
            </w:pPr>
            <w:r w:rsidRPr="00650873">
              <w:rPr>
                <w:b/>
                <w:color w:val="000000"/>
              </w:rPr>
              <w:t>Φορητός Υπολογιστής Τύπου 1</w:t>
            </w:r>
          </w:p>
        </w:tc>
        <w:tc>
          <w:tcPr>
            <w:tcW w:w="672" w:type="dxa"/>
            <w:shd w:val="clear" w:color="auto" w:fill="9CC2E5"/>
          </w:tcPr>
          <w:p w:rsidR="00650873" w:rsidRPr="00650873" w:rsidRDefault="00650873" w:rsidP="00650873">
            <w:pPr>
              <w:spacing w:after="0" w:line="240" w:lineRule="auto"/>
              <w:rPr>
                <w:b/>
                <w:lang w:val="en-US"/>
              </w:rPr>
            </w:pPr>
            <w:r w:rsidRPr="00650873">
              <w:rPr>
                <w:b/>
                <w:lang w:val="en-US"/>
              </w:rPr>
              <w:t>1</w:t>
            </w:r>
          </w:p>
        </w:tc>
        <w:tc>
          <w:tcPr>
            <w:tcW w:w="1818" w:type="dxa"/>
            <w:shd w:val="clear" w:color="auto" w:fill="9CC2E5"/>
          </w:tcPr>
          <w:p w:rsidR="00650873" w:rsidRPr="00650873" w:rsidRDefault="00650873" w:rsidP="00650873">
            <w:pPr>
              <w:spacing w:after="0" w:line="240" w:lineRule="auto"/>
              <w:rPr>
                <w:b/>
              </w:rPr>
            </w:pPr>
          </w:p>
        </w:tc>
        <w:tc>
          <w:tcPr>
            <w:tcW w:w="851" w:type="dxa"/>
            <w:shd w:val="clear" w:color="auto" w:fill="9CC2E5"/>
          </w:tcPr>
          <w:p w:rsidR="00650873" w:rsidRPr="00650873" w:rsidRDefault="00650873" w:rsidP="00650873">
            <w:pPr>
              <w:spacing w:after="0" w:line="240" w:lineRule="auto"/>
              <w:rPr>
                <w:b/>
              </w:rPr>
            </w:pPr>
          </w:p>
        </w:tc>
        <w:tc>
          <w:tcPr>
            <w:tcW w:w="709" w:type="dxa"/>
            <w:shd w:val="clear" w:color="auto" w:fill="9CC2E5"/>
          </w:tcPr>
          <w:p w:rsidR="00650873" w:rsidRPr="00650873" w:rsidRDefault="00650873" w:rsidP="00650873">
            <w:pPr>
              <w:spacing w:after="0" w:line="240" w:lineRule="auto"/>
              <w:rPr>
                <w:b/>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rPr>
                <w:b/>
              </w:rPr>
            </w:pPr>
            <w:r w:rsidRPr="00650873">
              <w:rPr>
                <w:b/>
              </w:rPr>
              <w:t>Επεξεργαστής</w:t>
            </w:r>
          </w:p>
        </w:tc>
        <w:tc>
          <w:tcPr>
            <w:tcW w:w="672" w:type="dxa"/>
          </w:tcPr>
          <w:p w:rsidR="00650873" w:rsidRPr="00650873" w:rsidRDefault="00650873" w:rsidP="00650873">
            <w:pPr>
              <w:spacing w:after="0" w:line="240" w:lineRule="auto"/>
              <w:rPr>
                <w:b/>
                <w:lang w:val="en-US"/>
              </w:rPr>
            </w:pPr>
          </w:p>
        </w:tc>
        <w:tc>
          <w:tcPr>
            <w:tcW w:w="1818" w:type="dxa"/>
          </w:tcPr>
          <w:p w:rsidR="00650873" w:rsidRPr="00650873" w:rsidRDefault="00650873" w:rsidP="00650873">
            <w:pPr>
              <w:spacing w:after="0" w:line="240" w:lineRule="auto"/>
            </w:pP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 xml:space="preserve">Βασική συχνότητα λειτουργίας </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≥2.0GHz</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Πυρήνες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≥2</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rPr>
                <w:lang w:val="en-US"/>
              </w:rPr>
            </w:pPr>
            <w:r w:rsidRPr="00650873">
              <w:rPr>
                <w:lang w:val="en-US"/>
              </w:rPr>
              <w:t>Threads</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≥4</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rPr>
                <w:lang w:val="en-US"/>
              </w:rPr>
            </w:pPr>
            <w:r w:rsidRPr="00650873">
              <w:rPr>
                <w:lang w:val="en-US"/>
              </w:rPr>
              <w:t>Instruction Set</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64bit</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proofErr w:type="spellStart"/>
            <w:r w:rsidRPr="00650873">
              <w:t>Lithography</w:t>
            </w:r>
            <w:proofErr w:type="spellEnd"/>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t>≤</w:t>
            </w:r>
            <w:r w:rsidRPr="00650873">
              <w:rPr>
                <w:lang w:val="en-US"/>
              </w:rPr>
              <w:t>14nm</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TDP</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t>≤2</w:t>
            </w:r>
            <w:r w:rsidRPr="00650873">
              <w:rPr>
                <w:lang w:val="en-US"/>
              </w:rPr>
              <w:t>0Watts</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rPr>
                <w:lang w:val="en-US"/>
              </w:rPr>
            </w:pPr>
            <w:r w:rsidRPr="00650873">
              <w:rPr>
                <w:lang w:val="en-US"/>
              </w:rPr>
              <w:t>Launch date</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 xml:space="preserve">από </w:t>
            </w:r>
            <w:r w:rsidRPr="00650873">
              <w:rPr>
                <w:lang w:val="en-US"/>
              </w:rPr>
              <w:t>4/2016</w:t>
            </w:r>
            <w:r w:rsidRPr="00650873">
              <w:t xml:space="preserve"> και μετά</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b/>
              </w:rPr>
            </w:pPr>
            <w:r w:rsidRPr="00650873">
              <w:rPr>
                <w:b/>
              </w:rPr>
              <w:t>Οθόνη</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Τύπος</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pPr>
            <w:r w:rsidRPr="00650873">
              <w:t xml:space="preserve">15.6'' </w:t>
            </w:r>
            <w:r w:rsidRPr="00650873">
              <w:rPr>
                <w:lang w:val="en-US"/>
              </w:rPr>
              <w:t>HD</w:t>
            </w:r>
            <w:r w:rsidRPr="00650873">
              <w:t xml:space="preserve"> </w:t>
            </w:r>
            <w:r w:rsidRPr="00650873">
              <w:rPr>
                <w:lang w:val="en-US"/>
              </w:rPr>
              <w:t>TFT</w:t>
            </w:r>
            <w:r w:rsidRPr="00650873">
              <w:t xml:space="preserve"> με </w:t>
            </w:r>
            <w:r w:rsidRPr="00650873">
              <w:rPr>
                <w:lang w:val="en-US"/>
              </w:rPr>
              <w:t>LED</w:t>
            </w:r>
            <w:r w:rsidRPr="00650873">
              <w:t xml:space="preserve"> </w:t>
            </w:r>
            <w:r w:rsidRPr="00650873">
              <w:rPr>
                <w:lang w:val="en-US"/>
              </w:rPr>
              <w:t>backlight</w:t>
            </w:r>
            <w:r w:rsidRPr="00650873">
              <w:t xml:space="preserve"> και ανάλυση 1920</w:t>
            </w:r>
            <w:r w:rsidRPr="00650873">
              <w:rPr>
                <w:lang w:val="en-US"/>
              </w:rPr>
              <w:t>x</w:t>
            </w:r>
            <w:r w:rsidRPr="00650873">
              <w:t xml:space="preserve">1080 </w:t>
            </w:r>
            <w:r w:rsidRPr="00650873">
              <w:rPr>
                <w:lang w:val="en-US"/>
              </w:rPr>
              <w:t>pixels</w:t>
            </w:r>
            <w:r w:rsidRPr="00650873">
              <w:t xml:space="preserve"> ή καλύτερη</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rPr>
                <w:b/>
                <w:lang w:val="en-US"/>
              </w:rPr>
            </w:pPr>
            <w:r w:rsidRPr="00650873">
              <w:rPr>
                <w:b/>
              </w:rPr>
              <w:t xml:space="preserve">Μνήμη </w:t>
            </w:r>
            <w:r w:rsidRPr="00650873">
              <w:rPr>
                <w:b/>
                <w:lang w:val="en-US"/>
              </w:rPr>
              <w:t>RAM</w:t>
            </w:r>
          </w:p>
        </w:tc>
        <w:tc>
          <w:tcPr>
            <w:tcW w:w="672" w:type="dxa"/>
          </w:tcPr>
          <w:p w:rsidR="00650873" w:rsidRPr="00650873" w:rsidRDefault="00650873" w:rsidP="00650873">
            <w:pPr>
              <w:spacing w:after="0" w:line="240" w:lineRule="auto"/>
              <w:rPr>
                <w:b/>
              </w:rPr>
            </w:pPr>
          </w:p>
        </w:tc>
        <w:tc>
          <w:tcPr>
            <w:tcW w:w="1818" w:type="dxa"/>
          </w:tcPr>
          <w:p w:rsidR="00650873" w:rsidRPr="00650873" w:rsidRDefault="00650873" w:rsidP="00650873">
            <w:pPr>
              <w:spacing w:after="0" w:line="240" w:lineRule="auto"/>
              <w:rPr>
                <w:lang w:val="en-US"/>
              </w:rPr>
            </w:pP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Τύπος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rPr>
                <w:lang w:val="en-US"/>
              </w:rPr>
              <w:t xml:space="preserve">DDR3 </w:t>
            </w:r>
            <w:r w:rsidRPr="00650873">
              <w:t xml:space="preserve">ή </w:t>
            </w:r>
            <w:r w:rsidRPr="00650873">
              <w:rPr>
                <w:lang w:val="en-US"/>
              </w:rPr>
              <w:t>DDR4</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Μέγεθος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≥4</w:t>
            </w:r>
            <w:r w:rsidRPr="00650873">
              <w:rPr>
                <w:lang w:val="en-US"/>
              </w:rPr>
              <w:t>GB</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rPr>
                <w:b/>
              </w:rPr>
            </w:pPr>
            <w:r w:rsidRPr="00650873">
              <w:rPr>
                <w:b/>
              </w:rPr>
              <w:t>Σκληρός δίσκος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Τύπος</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rPr>
                <w:lang w:val="en-US"/>
              </w:rPr>
              <w:t>Solid State</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Χωρητικότητα</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 xml:space="preserve">≥ 250 </w:t>
            </w:r>
            <w:r w:rsidRPr="00650873">
              <w:rPr>
                <w:lang w:val="en-US"/>
              </w:rPr>
              <w:t>G</w:t>
            </w:r>
            <w:r w:rsidRPr="00650873">
              <w:t>Β</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Διασύνδεση</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rPr>
                <w:lang w:val="en-US"/>
              </w:rPr>
              <w:t xml:space="preserve">SATA </w:t>
            </w:r>
            <w:r w:rsidRPr="00650873">
              <w:t>6Gb/s</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rPr>
            </w:pPr>
            <w:r w:rsidRPr="00650873">
              <w:rPr>
                <w:rFonts w:eastAsia="Times New Roman" w:cs="Arial"/>
                <w:bCs/>
                <w:color w:val="000000"/>
              </w:rPr>
              <w:t>Μέγεθος</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widowControl w:val="0"/>
              <w:tabs>
                <w:tab w:val="left" w:pos="720"/>
                <w:tab w:val="center" w:pos="4153"/>
                <w:tab w:val="right" w:pos="8306"/>
              </w:tabs>
              <w:spacing w:after="0" w:line="240" w:lineRule="auto"/>
              <w:rPr>
                <w:rFonts w:eastAsia="Times New Roman" w:cs="Arial"/>
                <w:color w:val="000000"/>
                <w:lang w:val="en-US"/>
              </w:rPr>
            </w:pPr>
            <w:r w:rsidRPr="00650873">
              <w:rPr>
                <w:rFonts w:eastAsia="Times New Roman" w:cs="Arial"/>
                <w:color w:val="000000"/>
                <w:lang w:val="en-US"/>
              </w:rPr>
              <w:t>2.5-inch</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rPr>
                <w:b/>
              </w:rPr>
            </w:pPr>
            <w:r w:rsidRPr="00650873">
              <w:rPr>
                <w:b/>
              </w:rPr>
              <w:t>Οπτικός Δίσκος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311AC4"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Τύπος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DVDRW Super Multi double-layer</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b/>
              </w:rPr>
            </w:pPr>
            <w:r w:rsidRPr="00650873">
              <w:rPr>
                <w:b/>
              </w:rPr>
              <w:t>Κάρτα Γραφικών</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Μνήμη κάρτας γραφικών</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t>≥2</w:t>
            </w:r>
            <w:r w:rsidRPr="00650873">
              <w:rPr>
                <w:lang w:val="en-US"/>
              </w:rPr>
              <w:t>GB</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b/>
              </w:rPr>
            </w:pPr>
            <w:r w:rsidRPr="00650873">
              <w:rPr>
                <w:b/>
              </w:rPr>
              <w:t>Δίκτυο</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Ενσύρματο RJ45 10/100/1000</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ΝΑΙ</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proofErr w:type="spellStart"/>
            <w:r w:rsidRPr="00650873">
              <w:t>Wifi</w:t>
            </w:r>
            <w:proofErr w:type="spellEnd"/>
            <w:r w:rsidRPr="00650873">
              <w:t xml:space="preserve"> 802.11b/g/n</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ΝΑΙ</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rPr>
                <w:b/>
              </w:rPr>
            </w:pPr>
            <w:r w:rsidRPr="00650873">
              <w:rPr>
                <w:b/>
              </w:rPr>
              <w:t>Θύρες επικοινωνίας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rPr>
                <w:lang w:val="en-US"/>
              </w:rPr>
            </w:pPr>
            <w:r w:rsidRPr="00650873">
              <w:rPr>
                <w:lang w:val="en-US"/>
              </w:rPr>
              <w:t>USB 3</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≥2</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rPr>
                <w:lang w:val="en-US"/>
              </w:rPr>
            </w:pPr>
            <w:r w:rsidRPr="00650873">
              <w:rPr>
                <w:lang w:val="en-US"/>
              </w:rPr>
              <w:t>HDMI</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w:t>
            </w:r>
            <w:r w:rsidRPr="00650873">
              <w:rPr>
                <w:lang w:val="en-US"/>
              </w:rPr>
              <w:t>1</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b/>
                <w:lang w:val="en-US"/>
              </w:rPr>
            </w:pPr>
            <w:proofErr w:type="spellStart"/>
            <w:r w:rsidRPr="00650873">
              <w:rPr>
                <w:b/>
                <w:lang w:val="en-US"/>
              </w:rPr>
              <w:t>Ήχος</w:t>
            </w:r>
            <w:proofErr w:type="spellEnd"/>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r w:rsidRPr="00650873">
              <w:t>Ενσωματωμένα στερεοφωνικά ηχεία</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rPr>
                <w:lang w:val="en-US"/>
              </w:rPr>
              <w:t>NAI</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r w:rsidRPr="00650873">
              <w:t>ενσωματωμένο ψηφιακό μικρόφωνο</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rPr>
                <w:lang w:val="en-US"/>
              </w:rPr>
              <w:t>NAI</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rPr>
                <w:b/>
              </w:rPr>
            </w:pPr>
            <w:r w:rsidRPr="00650873">
              <w:rPr>
                <w:b/>
              </w:rPr>
              <w:t>Γενικά</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Λειτουργικό σύστημα (</w:t>
            </w:r>
            <w:proofErr w:type="spellStart"/>
            <w:r w:rsidRPr="00650873">
              <w:t>Προεγκατεστημένο</w:t>
            </w:r>
            <w:proofErr w:type="spellEnd"/>
            <w:r w:rsidRPr="00650873">
              <w:t xml:space="preserve"> και σε </w:t>
            </w:r>
            <w:r w:rsidRPr="00650873">
              <w:rPr>
                <w:lang w:val="en-US"/>
              </w:rPr>
              <w:t>DVD</w:t>
            </w:r>
            <w:r w:rsidRPr="00650873">
              <w:t>)</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Windows 10</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Ενσωματωμένη HD κάμερα</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ΝΑΙ</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rPr>
                <w:lang w:val="en-US"/>
              </w:rPr>
            </w:pPr>
            <w:r w:rsidRPr="00650873">
              <w:rPr>
                <w:lang w:val="en-US"/>
              </w:rPr>
              <w:t>SD Card Reader (SD, SDHC, SDXC)</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pPr>
            <w:r w:rsidRPr="00650873">
              <w:t>ΝΑΙ</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Πληκτρολόγιο</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Πλήρους μεγέθους, Αγγλικό</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r w:rsidRPr="00650873">
              <w:t>Εγγύηση</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t>≥2 ΕΤΗ</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650873">
        <w:trPr>
          <w:jc w:val="center"/>
        </w:trPr>
        <w:tc>
          <w:tcPr>
            <w:tcW w:w="685" w:type="dxa"/>
            <w:tcBorders>
              <w:bottom w:val="single" w:sz="4" w:space="0" w:color="auto"/>
            </w:tcBorders>
            <w:shd w:val="clear" w:color="auto" w:fill="9CC2E5"/>
          </w:tcPr>
          <w:p w:rsidR="00650873" w:rsidRPr="00650873" w:rsidRDefault="00650873" w:rsidP="00650873">
            <w:pPr>
              <w:numPr>
                <w:ilvl w:val="0"/>
                <w:numId w:val="7"/>
              </w:numPr>
              <w:spacing w:after="0" w:line="240" w:lineRule="auto"/>
              <w:contextualSpacing/>
              <w:rPr>
                <w:b/>
                <w:lang w:val="en-US"/>
              </w:rPr>
            </w:pPr>
          </w:p>
        </w:tc>
        <w:tc>
          <w:tcPr>
            <w:tcW w:w="3605" w:type="dxa"/>
            <w:tcBorders>
              <w:bottom w:val="single" w:sz="4" w:space="0" w:color="auto"/>
            </w:tcBorders>
            <w:shd w:val="clear" w:color="auto" w:fill="9CC2E5"/>
          </w:tcPr>
          <w:p w:rsidR="00650873" w:rsidRPr="00650873" w:rsidRDefault="00650873" w:rsidP="00650873">
            <w:pPr>
              <w:spacing w:after="0" w:line="240" w:lineRule="auto"/>
              <w:rPr>
                <w:b/>
                <w:color w:val="000000"/>
              </w:rPr>
            </w:pPr>
            <w:r w:rsidRPr="00650873">
              <w:rPr>
                <w:b/>
                <w:color w:val="000000"/>
              </w:rPr>
              <w:t>Φορητός Υπολογιστής Τύπου 2</w:t>
            </w:r>
          </w:p>
        </w:tc>
        <w:tc>
          <w:tcPr>
            <w:tcW w:w="672" w:type="dxa"/>
            <w:tcBorders>
              <w:bottom w:val="single" w:sz="4" w:space="0" w:color="auto"/>
            </w:tcBorders>
            <w:shd w:val="clear" w:color="auto" w:fill="9CC2E5"/>
          </w:tcPr>
          <w:p w:rsidR="00650873" w:rsidRPr="00650873" w:rsidRDefault="00650873" w:rsidP="00650873">
            <w:pPr>
              <w:spacing w:after="0" w:line="240" w:lineRule="auto"/>
              <w:rPr>
                <w:b/>
                <w:lang w:val="en-US"/>
              </w:rPr>
            </w:pPr>
            <w:r w:rsidRPr="00650873">
              <w:rPr>
                <w:b/>
                <w:lang w:val="en-US"/>
              </w:rPr>
              <w:t>2</w:t>
            </w:r>
          </w:p>
        </w:tc>
        <w:tc>
          <w:tcPr>
            <w:tcW w:w="1818" w:type="dxa"/>
            <w:tcBorders>
              <w:bottom w:val="single" w:sz="4" w:space="0" w:color="auto"/>
            </w:tcBorders>
            <w:shd w:val="clear" w:color="auto" w:fill="9CC2E5"/>
          </w:tcPr>
          <w:p w:rsidR="00650873" w:rsidRPr="00650873" w:rsidRDefault="00650873" w:rsidP="00650873">
            <w:pPr>
              <w:spacing w:after="0" w:line="240" w:lineRule="auto"/>
              <w:rPr>
                <w:b/>
              </w:rPr>
            </w:pPr>
          </w:p>
        </w:tc>
        <w:tc>
          <w:tcPr>
            <w:tcW w:w="851" w:type="dxa"/>
            <w:tcBorders>
              <w:bottom w:val="single" w:sz="4" w:space="0" w:color="auto"/>
            </w:tcBorders>
            <w:shd w:val="clear" w:color="auto" w:fill="9CC2E5"/>
          </w:tcPr>
          <w:p w:rsidR="00650873" w:rsidRPr="00650873" w:rsidRDefault="00650873" w:rsidP="00650873">
            <w:pPr>
              <w:spacing w:after="0" w:line="240" w:lineRule="auto"/>
              <w:rPr>
                <w:b/>
              </w:rPr>
            </w:pPr>
          </w:p>
        </w:tc>
        <w:tc>
          <w:tcPr>
            <w:tcW w:w="709" w:type="dxa"/>
            <w:tcBorders>
              <w:bottom w:val="single" w:sz="4" w:space="0" w:color="auto"/>
            </w:tcBorders>
            <w:shd w:val="clear" w:color="auto" w:fill="9CC2E5"/>
          </w:tcPr>
          <w:p w:rsidR="00650873" w:rsidRPr="00650873" w:rsidRDefault="00650873" w:rsidP="00650873">
            <w:pPr>
              <w:spacing w:after="0" w:line="240" w:lineRule="auto"/>
              <w:rPr>
                <w:b/>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rPr>
                <w:b/>
              </w:rPr>
            </w:pPr>
            <w:r w:rsidRPr="00650873">
              <w:rPr>
                <w:b/>
              </w:rPr>
              <w:t>Επεξεργαστής</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r w:rsidRPr="00650873">
              <w:t xml:space="preserve">Βασική συχνότητα λειτουργίας </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w:t>
            </w:r>
            <w:r w:rsidRPr="00650873">
              <w:rPr>
                <w:lang w:val="en-US"/>
              </w:rPr>
              <w:t>1.4</w:t>
            </w:r>
            <w:r w:rsidRPr="00650873">
              <w:t xml:space="preserve"> </w:t>
            </w:r>
            <w:proofErr w:type="spellStart"/>
            <w:r w:rsidRPr="00650873">
              <w:t>GHz</w:t>
            </w:r>
            <w:proofErr w:type="spellEnd"/>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r w:rsidRPr="00650873">
              <w:t>Πυρήνες</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≥4</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rPr>
                <w:lang w:val="en-US"/>
              </w:rPr>
            </w:pPr>
            <w:r w:rsidRPr="00650873">
              <w:rPr>
                <w:lang w:val="en-US"/>
              </w:rPr>
              <w:t>Threads</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≥4</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proofErr w:type="spellStart"/>
            <w:r w:rsidRPr="00650873">
              <w:t>Lithography</w:t>
            </w:r>
            <w:proofErr w:type="spellEnd"/>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t>≤</w:t>
            </w:r>
            <w:r w:rsidRPr="00650873">
              <w:rPr>
                <w:lang w:val="en-US"/>
              </w:rPr>
              <w:t>14nm</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rPr>
                <w:b/>
              </w:rPr>
            </w:pPr>
            <w:r w:rsidRPr="00650873">
              <w:rPr>
                <w:b/>
              </w:rPr>
              <w:t>Οθόνη</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rPr>
                <w:lang w:val="en-US"/>
              </w:rPr>
            </w:pP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r w:rsidRPr="00650873">
              <w:t>Τύπος</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pPr>
            <w:r w:rsidRPr="00650873">
              <w:t xml:space="preserve">13,3 </w:t>
            </w:r>
            <w:proofErr w:type="spellStart"/>
            <w:r w:rsidRPr="00650873">
              <w:t>inch</w:t>
            </w:r>
            <w:proofErr w:type="spellEnd"/>
            <w:r w:rsidRPr="00650873">
              <w:t xml:space="preserve"> ή 14 </w:t>
            </w:r>
            <w:r w:rsidRPr="00650873">
              <w:rPr>
                <w:lang w:val="en-US"/>
              </w:rPr>
              <w:t>inch</w:t>
            </w:r>
            <w:r w:rsidRPr="00650873">
              <w:t xml:space="preserve"> Ανάλυση 1366</w:t>
            </w:r>
            <w:r w:rsidRPr="00650873">
              <w:rPr>
                <w:lang w:val="en-US"/>
              </w:rPr>
              <w:t>x</w:t>
            </w:r>
            <w:r w:rsidRPr="00650873">
              <w:t xml:space="preserve">768 </w:t>
            </w:r>
            <w:r w:rsidRPr="00650873">
              <w:rPr>
                <w:lang w:val="en-US"/>
              </w:rPr>
              <w:t>pixels</w:t>
            </w:r>
            <w:r w:rsidRPr="00650873">
              <w:t xml:space="preserve"> ή καλύτερη</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rPr>
                <w:b/>
                <w:lang w:val="en-US"/>
              </w:rPr>
            </w:pPr>
            <w:r w:rsidRPr="00650873">
              <w:rPr>
                <w:b/>
              </w:rPr>
              <w:t xml:space="preserve">Μνήμη </w:t>
            </w:r>
            <w:r w:rsidRPr="00650873">
              <w:rPr>
                <w:b/>
                <w:lang w:val="en-US"/>
              </w:rPr>
              <w:t>RAM</w:t>
            </w:r>
          </w:p>
        </w:tc>
        <w:tc>
          <w:tcPr>
            <w:tcW w:w="672" w:type="dxa"/>
            <w:tcBorders>
              <w:bottom w:val="single" w:sz="4" w:space="0" w:color="auto"/>
            </w:tcBorders>
          </w:tcPr>
          <w:p w:rsidR="00650873" w:rsidRPr="00650873" w:rsidRDefault="00650873" w:rsidP="00650873">
            <w:pPr>
              <w:spacing w:after="0" w:line="240" w:lineRule="auto"/>
              <w:rPr>
                <w:b/>
              </w:rPr>
            </w:pPr>
          </w:p>
        </w:tc>
        <w:tc>
          <w:tcPr>
            <w:tcW w:w="1818" w:type="dxa"/>
            <w:tcBorders>
              <w:bottom w:val="single" w:sz="4" w:space="0" w:color="auto"/>
            </w:tcBorders>
          </w:tcPr>
          <w:p w:rsidR="00650873" w:rsidRPr="00650873" w:rsidRDefault="00650873" w:rsidP="00650873">
            <w:pPr>
              <w:spacing w:after="0" w:line="240" w:lineRule="auto"/>
              <w:rPr>
                <w:lang w:val="en-US"/>
              </w:rPr>
            </w:pP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r w:rsidRPr="00650873">
              <w:t>Τύπος</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rPr>
                <w:lang w:val="en-US"/>
              </w:rPr>
              <w:t xml:space="preserve">DDR3 </w:t>
            </w:r>
            <w:r w:rsidRPr="00650873">
              <w:t xml:space="preserve">ή </w:t>
            </w:r>
            <w:r w:rsidRPr="00650873">
              <w:rPr>
                <w:lang w:val="en-US"/>
              </w:rPr>
              <w:t>DDR4</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r w:rsidRPr="00650873">
              <w:t>Μέγεθος</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≥2</w:t>
            </w:r>
            <w:r w:rsidRPr="00650873">
              <w:rPr>
                <w:lang w:val="en-US"/>
              </w:rPr>
              <w:t>GB</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rPr>
                <w:b/>
                <w:lang w:val="en-US"/>
              </w:rPr>
            </w:pPr>
            <w:r w:rsidRPr="00650873">
              <w:rPr>
                <w:b/>
              </w:rPr>
              <w:t>Σκληρός δίσκος</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r w:rsidRPr="00650873">
              <w:t>Μέγεθος</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 xml:space="preserve">≥64 </w:t>
            </w:r>
            <w:r w:rsidRPr="00650873">
              <w:rPr>
                <w:lang w:val="en-US"/>
              </w:rPr>
              <w:t>GB</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r w:rsidRPr="00650873">
              <w:t>Τύπος</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SSD</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rPr>
                <w:b/>
              </w:rPr>
            </w:pPr>
            <w:r w:rsidRPr="00650873">
              <w:rPr>
                <w:b/>
              </w:rPr>
              <w:t>Δίκτυο</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r w:rsidRPr="00650873">
              <w:t>Ενσύρματο RJ45 10/100/1000</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ΝΑΙ. Αν δεν υποστηρίζεται, απαι</w:t>
            </w:r>
            <w:r w:rsidRPr="00650873">
              <w:lastRenderedPageBreak/>
              <w:t xml:space="preserve">τείται μετατροπέας από </w:t>
            </w:r>
            <w:r w:rsidRPr="00650873">
              <w:rPr>
                <w:lang w:val="en-US"/>
              </w:rPr>
              <w:t>USB</w:t>
            </w:r>
            <w:r w:rsidRPr="00650873">
              <w:t xml:space="preserve"> σε </w:t>
            </w:r>
            <w:r w:rsidRPr="00650873">
              <w:rPr>
                <w:lang w:val="en-US"/>
              </w:rPr>
              <w:t>RJ</w:t>
            </w:r>
            <w:r w:rsidRPr="00650873">
              <w:t>45</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proofErr w:type="spellStart"/>
            <w:r w:rsidRPr="00650873">
              <w:t>Wifi</w:t>
            </w:r>
            <w:proofErr w:type="spellEnd"/>
            <w:r w:rsidRPr="00650873">
              <w:t xml:space="preserve"> 802.11b/g/n</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ΝΑΙ</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rPr>
                <w:b/>
              </w:rPr>
            </w:pPr>
            <w:r w:rsidRPr="00650873">
              <w:rPr>
                <w:b/>
              </w:rPr>
              <w:t>Θύρες επικοινωνίας</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rPr>
                <w:lang w:val="en-US"/>
              </w:rPr>
            </w:pPr>
            <w:r w:rsidRPr="00650873">
              <w:rPr>
                <w:lang w:val="en-US"/>
              </w:rPr>
              <w:t>USB 3.0</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t>≥</w:t>
            </w:r>
            <w:r w:rsidRPr="00650873">
              <w:rPr>
                <w:lang w:val="en-US"/>
              </w:rPr>
              <w:t>1</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rPr>
                <w:lang w:val="en-US"/>
              </w:rPr>
            </w:pPr>
            <w:r w:rsidRPr="00650873">
              <w:rPr>
                <w:lang w:val="en-US"/>
              </w:rPr>
              <w:t>USB 2.0</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t>≥</w:t>
            </w:r>
            <w:r w:rsidRPr="00650873">
              <w:rPr>
                <w:lang w:val="en-US"/>
              </w:rPr>
              <w:t>1</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rPr>
                <w:lang w:val="en-US"/>
              </w:rPr>
            </w:pPr>
            <w:r w:rsidRPr="00650873">
              <w:rPr>
                <w:lang w:val="en-US"/>
              </w:rPr>
              <w:t>HDMI or Micro HDMI</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 xml:space="preserve">≥1 . Αν έχει μόνο </w:t>
            </w:r>
            <w:r w:rsidRPr="00650873">
              <w:rPr>
                <w:lang w:val="en-US"/>
              </w:rPr>
              <w:t>Micro</w:t>
            </w:r>
            <w:r w:rsidRPr="00650873">
              <w:t xml:space="preserve"> </w:t>
            </w:r>
            <w:r w:rsidRPr="00650873">
              <w:rPr>
                <w:lang w:val="en-US"/>
              </w:rPr>
              <w:t>HDMI</w:t>
            </w:r>
            <w:r w:rsidRPr="00650873">
              <w:t xml:space="preserve"> απαιτείται μετατροπέας σε </w:t>
            </w:r>
            <w:r w:rsidRPr="00650873">
              <w:rPr>
                <w:lang w:val="en-US"/>
              </w:rPr>
              <w:t>HDMI</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rPr>
                <w:lang w:val="en-US"/>
              </w:rPr>
            </w:pPr>
            <w:r w:rsidRPr="00650873">
              <w:rPr>
                <w:lang w:val="en-US"/>
              </w:rPr>
              <w:t>card reader (SD/SDHC/SDXC)</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t>≥</w:t>
            </w:r>
            <w:r w:rsidRPr="00650873">
              <w:rPr>
                <w:lang w:val="en-US"/>
              </w:rPr>
              <w:t>1</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rPr>
                <w:lang w:val="en-US"/>
              </w:rPr>
            </w:pPr>
            <w:proofErr w:type="spellStart"/>
            <w:r w:rsidRPr="00650873">
              <w:t>line</w:t>
            </w:r>
            <w:proofErr w:type="spellEnd"/>
            <w:r w:rsidRPr="00650873">
              <w:t xml:space="preserve"> in</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t>≥</w:t>
            </w:r>
            <w:r w:rsidRPr="00650873">
              <w:rPr>
                <w:lang w:val="en-US"/>
              </w:rPr>
              <w:t>1</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rPr>
                <w:lang w:val="en-US"/>
              </w:rPr>
            </w:pPr>
            <w:proofErr w:type="spellStart"/>
            <w:r w:rsidRPr="00650873">
              <w:t>microphone</w:t>
            </w:r>
            <w:proofErr w:type="spellEnd"/>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t>≥</w:t>
            </w:r>
            <w:r w:rsidRPr="00650873">
              <w:rPr>
                <w:lang w:val="en-US"/>
              </w:rPr>
              <w:t>1</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rPr>
                <w:b/>
                <w:lang w:val="en-US"/>
              </w:rPr>
            </w:pPr>
            <w:proofErr w:type="spellStart"/>
            <w:r w:rsidRPr="00650873">
              <w:rPr>
                <w:b/>
                <w:lang w:val="en-US"/>
              </w:rPr>
              <w:t>Ήχος</w:t>
            </w:r>
            <w:proofErr w:type="spellEnd"/>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rPr>
                <w:lang w:val="en-US"/>
              </w:rPr>
            </w:pP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rPr>
                <w:lang w:val="en-US"/>
              </w:rPr>
            </w:pPr>
            <w:r w:rsidRPr="00650873">
              <w:t>Ενσωματωμένα στερεοφωνικά ηχεία</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rPr>
                <w:lang w:val="en-US"/>
              </w:rPr>
              <w:t>NAI</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rPr>
                <w:lang w:val="en-US"/>
              </w:rPr>
            </w:pPr>
            <w:r w:rsidRPr="00650873">
              <w:t>ενσωματωμένο ψηφιακό μικρόφωνο</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rPr>
                <w:lang w:val="en-US"/>
              </w:rPr>
              <w:t>NAI</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rPr>
                <w:lang w:val="en-US"/>
              </w:rPr>
            </w:pPr>
            <w:r w:rsidRPr="00650873">
              <w:rPr>
                <w:b/>
                <w:bCs/>
              </w:rPr>
              <w:t>Μπαταρία</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rPr>
                <w:lang w:val="en-US"/>
              </w:rPr>
            </w:pP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r w:rsidRPr="00650873">
              <w:t>Τύπος</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pPr>
            <w:r w:rsidRPr="00650873">
              <w:t xml:space="preserve">2 κελιών, </w:t>
            </w:r>
            <w:proofErr w:type="spellStart"/>
            <w:r w:rsidRPr="00650873">
              <w:t>Li-Ion</w:t>
            </w:r>
            <w:proofErr w:type="spellEnd"/>
            <w:r w:rsidRPr="00650873">
              <w:t xml:space="preserve"> ή καλύτερη</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rPr>
                <w:b/>
              </w:rPr>
            </w:pPr>
            <w:r w:rsidRPr="00650873">
              <w:rPr>
                <w:b/>
              </w:rPr>
              <w:t>Γενικά</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r w:rsidRPr="00650873">
              <w:t>Λειτουργικό σύστημα (</w:t>
            </w:r>
            <w:proofErr w:type="spellStart"/>
            <w:r w:rsidRPr="00650873">
              <w:t>Προεγκατεστημένο</w:t>
            </w:r>
            <w:proofErr w:type="spellEnd"/>
            <w:r w:rsidRPr="00650873">
              <w:t xml:space="preserve"> και σε </w:t>
            </w:r>
            <w:r w:rsidRPr="00650873">
              <w:rPr>
                <w:lang w:val="en-US"/>
              </w:rPr>
              <w:t>DVD</w:t>
            </w:r>
            <w:r w:rsidRPr="00650873">
              <w:t>)</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rPr>
                <w:lang w:val="en-US"/>
              </w:rPr>
              <w:t xml:space="preserve">Microsoft </w:t>
            </w:r>
            <w:r w:rsidRPr="00650873">
              <w:t>Windows 10</w:t>
            </w:r>
            <w:r w:rsidRPr="00650873">
              <w:rPr>
                <w:lang w:val="en-US"/>
              </w:rPr>
              <w:t xml:space="preserve"> Professional 64bit</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r w:rsidRPr="00650873">
              <w:t>Ενσωματωμένη HD κάμερα</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ΝΑΙ</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r w:rsidRPr="00650873">
              <w:t>Πληκτρολόγιο</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ΝΑΙ</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r w:rsidRPr="00650873">
              <w:t>Εγγύηση</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t>≥2 ΕΤΗ</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650873">
        <w:trPr>
          <w:jc w:val="center"/>
        </w:trPr>
        <w:tc>
          <w:tcPr>
            <w:tcW w:w="685" w:type="dxa"/>
            <w:shd w:val="clear" w:color="auto" w:fill="9CC2E5"/>
          </w:tcPr>
          <w:p w:rsidR="00650873" w:rsidRPr="00650873" w:rsidRDefault="00650873" w:rsidP="00650873">
            <w:pPr>
              <w:numPr>
                <w:ilvl w:val="0"/>
                <w:numId w:val="7"/>
              </w:numPr>
              <w:spacing w:after="0" w:line="240" w:lineRule="auto"/>
              <w:contextualSpacing/>
              <w:rPr>
                <w:b/>
                <w:lang w:val="en-US"/>
              </w:rPr>
            </w:pPr>
          </w:p>
        </w:tc>
        <w:tc>
          <w:tcPr>
            <w:tcW w:w="3605" w:type="dxa"/>
            <w:shd w:val="clear" w:color="auto" w:fill="9CC2E5"/>
          </w:tcPr>
          <w:p w:rsidR="00650873" w:rsidRPr="00650873" w:rsidRDefault="00650873" w:rsidP="00650873">
            <w:pPr>
              <w:spacing w:after="0" w:line="240" w:lineRule="auto"/>
              <w:rPr>
                <w:b/>
                <w:lang w:val="en-US"/>
              </w:rPr>
            </w:pPr>
            <w:r w:rsidRPr="00650873">
              <w:rPr>
                <w:b/>
              </w:rPr>
              <w:t>Εκτυπωτής Τύπου 1 (Ασπρόμαυρος)</w:t>
            </w:r>
          </w:p>
        </w:tc>
        <w:tc>
          <w:tcPr>
            <w:tcW w:w="672" w:type="dxa"/>
            <w:shd w:val="clear" w:color="auto" w:fill="9CC2E5"/>
          </w:tcPr>
          <w:p w:rsidR="00650873" w:rsidRPr="00650873" w:rsidRDefault="00650873" w:rsidP="00650873">
            <w:pPr>
              <w:spacing w:after="0" w:line="240" w:lineRule="auto"/>
              <w:rPr>
                <w:b/>
                <w:lang w:val="en-US"/>
              </w:rPr>
            </w:pPr>
            <w:r w:rsidRPr="00650873">
              <w:rPr>
                <w:b/>
                <w:lang w:val="en-US"/>
              </w:rPr>
              <w:t>5</w:t>
            </w:r>
          </w:p>
        </w:tc>
        <w:tc>
          <w:tcPr>
            <w:tcW w:w="1818" w:type="dxa"/>
            <w:shd w:val="clear" w:color="auto" w:fill="9CC2E5"/>
          </w:tcPr>
          <w:p w:rsidR="00650873" w:rsidRPr="00650873" w:rsidRDefault="00650873" w:rsidP="00650873">
            <w:pPr>
              <w:spacing w:after="0" w:line="240" w:lineRule="auto"/>
              <w:rPr>
                <w:b/>
                <w:lang w:val="en-US"/>
              </w:rPr>
            </w:pPr>
          </w:p>
        </w:tc>
        <w:tc>
          <w:tcPr>
            <w:tcW w:w="851" w:type="dxa"/>
            <w:shd w:val="clear" w:color="auto" w:fill="9CC2E5"/>
          </w:tcPr>
          <w:p w:rsidR="00650873" w:rsidRPr="00650873" w:rsidRDefault="00650873" w:rsidP="00650873">
            <w:pPr>
              <w:spacing w:after="0" w:line="240" w:lineRule="auto"/>
              <w:rPr>
                <w:b/>
                <w:lang w:val="en-US"/>
              </w:rPr>
            </w:pPr>
          </w:p>
        </w:tc>
        <w:tc>
          <w:tcPr>
            <w:tcW w:w="709" w:type="dxa"/>
            <w:shd w:val="clear" w:color="auto" w:fill="9CC2E5"/>
          </w:tcPr>
          <w:p w:rsidR="00650873" w:rsidRPr="00650873" w:rsidRDefault="00650873" w:rsidP="00650873">
            <w:pPr>
              <w:spacing w:after="0" w:line="240" w:lineRule="auto"/>
              <w:rPr>
                <w:b/>
                <w:highlight w:val="yellow"/>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Τύπος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 xml:space="preserve">Ασπρόμαυρος </w:t>
            </w:r>
            <w:r w:rsidRPr="00650873">
              <w:rPr>
                <w:lang w:val="en-US"/>
              </w:rPr>
              <w:t>Laser</w:t>
            </w:r>
            <w:r w:rsidRPr="00650873">
              <w:t xml:space="preserve"> Α4</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highlight w:val="yellow"/>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Ταχύτητα εκτύπωσης (Κανονική λειτουργία)</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w:t>
            </w:r>
            <w:r w:rsidRPr="00650873">
              <w:rPr>
                <w:lang w:val="en-US"/>
              </w:rPr>
              <w:t>26ppm</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highlight w:val="yellow"/>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Εκτύπωση πρώτης σελίδας (από κατάσταση ετοιμότητας)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t xml:space="preserve">≤8 </w:t>
            </w:r>
            <w:r w:rsidRPr="00650873">
              <w:rPr>
                <w:lang w:val="en-US"/>
              </w:rPr>
              <w:t>sec</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highlight w:val="yellow"/>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 xml:space="preserve">Ποιότητα εκτύπωσης </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 xml:space="preserve">600 x 600 </w:t>
            </w:r>
            <w:proofErr w:type="spellStart"/>
            <w:r w:rsidRPr="00650873">
              <w:t>dpi</w:t>
            </w:r>
            <w:proofErr w:type="spellEnd"/>
            <w:r w:rsidRPr="00650873">
              <w:t xml:space="preserve"> (πραγματική ανάλυση) ή καλύτερη</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rPr>
                <w:highlight w:val="yellow"/>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Κύκλος λειτουργίας (μηνιαίος, Α4)</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w:t>
            </w:r>
            <w:r w:rsidRPr="00650873">
              <w:rPr>
                <w:lang w:val="en-US"/>
              </w:rPr>
              <w:t>30.</w:t>
            </w:r>
            <w:r w:rsidRPr="00650873">
              <w:t>000 σελίδες</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highlight w:val="yellow"/>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r w:rsidRPr="00650873">
              <w:t>Ταχύτητα επεξεργαστή</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rPr>
                <w:lang w:val="en-US"/>
              </w:rPr>
              <w:t>≥</w:t>
            </w:r>
            <w:r w:rsidRPr="00650873">
              <w:t xml:space="preserve">750 </w:t>
            </w:r>
            <w:proofErr w:type="spellStart"/>
            <w:r w:rsidRPr="00650873">
              <w:t>MHz</w:t>
            </w:r>
            <w:proofErr w:type="spellEnd"/>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highlight w:val="yellow"/>
                <w:lang w:val="en-US"/>
              </w:rPr>
            </w:pPr>
          </w:p>
        </w:tc>
      </w:tr>
      <w:tr w:rsidR="00650873" w:rsidRPr="00311AC4"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r w:rsidRPr="00650873">
              <w:t>Γλώσσες εκτύπωσης</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rPr>
                <w:lang w:val="en-US"/>
              </w:rPr>
              <w:t xml:space="preserve">PCL 6, PCL 5,  Postscript </w:t>
            </w:r>
            <w:r w:rsidRPr="00650873">
              <w:t>επιπέδου</w:t>
            </w:r>
            <w:r w:rsidRPr="00650873">
              <w:rPr>
                <w:lang w:val="en-US"/>
              </w:rPr>
              <w:t xml:space="preserve"> 3, </w:t>
            </w:r>
            <w:r w:rsidRPr="00650873">
              <w:t>εγγενής</w:t>
            </w:r>
            <w:r w:rsidRPr="00650873">
              <w:rPr>
                <w:lang w:val="en-US"/>
              </w:rPr>
              <w:t xml:space="preserve"> </w:t>
            </w:r>
            <w:r w:rsidRPr="00650873">
              <w:t>εκτύπωση</w:t>
            </w:r>
            <w:r w:rsidRPr="00650873">
              <w:rPr>
                <w:lang w:val="en-US"/>
              </w:rPr>
              <w:t xml:space="preserve"> PDF</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highlight w:val="yellow"/>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r w:rsidRPr="00650873">
              <w:t>Οθόνη</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pPr>
            <w:r w:rsidRPr="00650873">
              <w:t xml:space="preserve">LCD </w:t>
            </w:r>
            <w:r w:rsidRPr="00650873">
              <w:rPr>
                <w:lang w:val="en-US"/>
              </w:rPr>
              <w:t>2</w:t>
            </w:r>
            <w:r w:rsidRPr="00650873">
              <w:t xml:space="preserve"> γραμμών ή καλύτερη</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rPr>
                <w:highlight w:val="yellow"/>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rPr>
                <w:lang w:val="en-US"/>
              </w:rPr>
            </w:pPr>
            <w:r w:rsidRPr="00650873">
              <w:t xml:space="preserve">Θύρα </w:t>
            </w:r>
            <w:r w:rsidRPr="00650873">
              <w:rPr>
                <w:lang w:val="en-US"/>
              </w:rPr>
              <w:t>USB</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NAI</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rPr>
                <w:highlight w:val="yellow"/>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rPr>
                <w:lang w:val="en-US"/>
              </w:rPr>
            </w:pPr>
            <w:r w:rsidRPr="00650873">
              <w:t>Θύρα</w:t>
            </w:r>
            <w:r w:rsidRPr="00650873">
              <w:rPr>
                <w:lang w:val="en-US"/>
              </w:rPr>
              <w:t xml:space="preserve"> Ethernet 10/100</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NAI</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rPr>
                <w:highlight w:val="yellow"/>
              </w:rPr>
            </w:pPr>
          </w:p>
        </w:tc>
      </w:tr>
      <w:tr w:rsidR="00650873" w:rsidRPr="00311AC4"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Συμβατότητα</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 xml:space="preserve">Windows 10,8.1,8,7,Vista, </w:t>
            </w:r>
            <w:r w:rsidRPr="00650873">
              <w:rPr>
                <w:lang w:val="en-US"/>
              </w:rPr>
              <w:lastRenderedPageBreak/>
              <w:t>Mac OS X v10.10, v10.9, v10.8</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highlight w:val="yellow"/>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Εγκαταστημένη μνήμη</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rPr>
                <w:lang w:val="en-US"/>
              </w:rPr>
              <w:t>≥128</w:t>
            </w:r>
            <w:r w:rsidRPr="00650873">
              <w:t xml:space="preserve"> MB</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highlight w:val="yellow"/>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Αριθμός δίσκων εισόδου</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pPr>
            <w:r w:rsidRPr="00650873">
              <w:rPr>
                <w:lang w:val="en-US"/>
              </w:rPr>
              <w:t>≥</w:t>
            </w:r>
            <w:r w:rsidRPr="00650873">
              <w:t>2</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highlight w:val="yellow"/>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Χωρητικότητα δίσκου εισόδου</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w:t>
            </w:r>
            <w:r w:rsidRPr="00650873">
              <w:rPr>
                <w:lang w:val="en-US"/>
              </w:rPr>
              <w:t>2</w:t>
            </w:r>
            <w:r w:rsidRPr="00650873">
              <w:t>50 φύλλα</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highlight w:val="yellow"/>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Χωρητικότητα δίσκου εξόδου</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w:t>
            </w:r>
            <w:r w:rsidRPr="00650873">
              <w:rPr>
                <w:lang w:val="en-US"/>
              </w:rPr>
              <w:t>1</w:t>
            </w:r>
            <w:r w:rsidRPr="00650873">
              <w:t>50 φύλλα</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highlight w:val="yellow"/>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Εκτύπωση διπλής όψεως</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pPr>
            <w:r w:rsidRPr="00650873">
              <w:t>Αυτόματη</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highlight w:val="yellow"/>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r w:rsidRPr="00650873">
              <w:t>Υποστηριζόμενα μεγέθη μέσων</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pPr>
            <w:r w:rsidRPr="00650873">
              <w:t xml:space="preserve">Δίσκος 1: A4, A5, A6, B5, 10 x 15 </w:t>
            </w:r>
            <w:proofErr w:type="spellStart"/>
            <w:r w:rsidRPr="00650873">
              <w:t>cm</w:t>
            </w:r>
            <w:proofErr w:type="spellEnd"/>
            <w:r w:rsidRPr="00650873">
              <w:t>, καρτ-ποστάλ (μονή και διπλή JIS), φάκελοι (DL, C5, C6, B5). Δίσκος 2: A4, A5, B5, διπλή καρτ-ποστάλ. Προαιρετικοί δίσκοι 3+: A4, B5, διπλή καρτ-ποστάλ.</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rPr>
                <w:highlight w:val="yellow"/>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Περιλαμβάνεται καλώδιο τροφοδοσίας,  αρχικά δοχεία εκτύπωσης, CD με λογισμικό εκτυπωτή</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NAI</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r w:rsidRPr="00650873">
              <w:t>Εγγύηση</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≥1 ΕΤΟΣ</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650873">
        <w:trPr>
          <w:jc w:val="center"/>
        </w:trPr>
        <w:tc>
          <w:tcPr>
            <w:tcW w:w="685" w:type="dxa"/>
            <w:shd w:val="clear" w:color="auto" w:fill="9CC2E5"/>
          </w:tcPr>
          <w:p w:rsidR="00650873" w:rsidRPr="00650873" w:rsidRDefault="00650873" w:rsidP="00650873">
            <w:pPr>
              <w:numPr>
                <w:ilvl w:val="0"/>
                <w:numId w:val="7"/>
              </w:numPr>
              <w:spacing w:after="0" w:line="240" w:lineRule="auto"/>
              <w:contextualSpacing/>
              <w:rPr>
                <w:b/>
                <w:lang w:val="en-US"/>
              </w:rPr>
            </w:pPr>
          </w:p>
        </w:tc>
        <w:tc>
          <w:tcPr>
            <w:tcW w:w="3605" w:type="dxa"/>
            <w:shd w:val="clear" w:color="auto" w:fill="9CC2E5"/>
          </w:tcPr>
          <w:p w:rsidR="00650873" w:rsidRPr="00650873" w:rsidRDefault="00650873" w:rsidP="00650873">
            <w:pPr>
              <w:spacing w:after="0" w:line="240" w:lineRule="auto"/>
              <w:rPr>
                <w:b/>
                <w:lang w:val="en-US"/>
              </w:rPr>
            </w:pPr>
            <w:proofErr w:type="spellStart"/>
            <w:r w:rsidRPr="00650873">
              <w:rPr>
                <w:b/>
                <w:lang w:val="en-US"/>
              </w:rPr>
              <w:t>Εκτυ</w:t>
            </w:r>
            <w:proofErr w:type="spellEnd"/>
            <w:r w:rsidRPr="00650873">
              <w:rPr>
                <w:b/>
                <w:lang w:val="en-US"/>
              </w:rPr>
              <w:t xml:space="preserve">πωτής </w:t>
            </w:r>
            <w:proofErr w:type="spellStart"/>
            <w:r w:rsidRPr="00650873">
              <w:rPr>
                <w:b/>
                <w:lang w:val="en-US"/>
              </w:rPr>
              <w:t>Τύ</w:t>
            </w:r>
            <w:proofErr w:type="spellEnd"/>
            <w:r w:rsidRPr="00650873">
              <w:rPr>
                <w:b/>
                <w:lang w:val="en-US"/>
              </w:rPr>
              <w:t>που 2 (</w:t>
            </w:r>
            <w:proofErr w:type="spellStart"/>
            <w:r w:rsidRPr="00650873">
              <w:rPr>
                <w:b/>
                <w:lang w:val="en-US"/>
              </w:rPr>
              <w:t>Έγχρωμος</w:t>
            </w:r>
            <w:proofErr w:type="spellEnd"/>
            <w:r w:rsidRPr="00650873">
              <w:rPr>
                <w:b/>
                <w:lang w:val="en-US"/>
              </w:rPr>
              <w:t>)</w:t>
            </w:r>
          </w:p>
        </w:tc>
        <w:tc>
          <w:tcPr>
            <w:tcW w:w="672" w:type="dxa"/>
            <w:shd w:val="clear" w:color="auto" w:fill="9CC2E5"/>
          </w:tcPr>
          <w:p w:rsidR="00650873" w:rsidRPr="00650873" w:rsidRDefault="00650873" w:rsidP="00650873">
            <w:pPr>
              <w:spacing w:after="0" w:line="240" w:lineRule="auto"/>
              <w:rPr>
                <w:b/>
              </w:rPr>
            </w:pPr>
            <w:r w:rsidRPr="00650873">
              <w:rPr>
                <w:b/>
              </w:rPr>
              <w:t>2</w:t>
            </w:r>
          </w:p>
        </w:tc>
        <w:tc>
          <w:tcPr>
            <w:tcW w:w="1818" w:type="dxa"/>
            <w:shd w:val="clear" w:color="auto" w:fill="9CC2E5"/>
          </w:tcPr>
          <w:p w:rsidR="00650873" w:rsidRPr="00650873" w:rsidRDefault="00650873" w:rsidP="00650873">
            <w:pPr>
              <w:spacing w:after="0" w:line="240" w:lineRule="auto"/>
              <w:rPr>
                <w:b/>
                <w:lang w:val="en-US"/>
              </w:rPr>
            </w:pPr>
          </w:p>
        </w:tc>
        <w:tc>
          <w:tcPr>
            <w:tcW w:w="851" w:type="dxa"/>
            <w:shd w:val="clear" w:color="auto" w:fill="9CC2E5"/>
          </w:tcPr>
          <w:p w:rsidR="00650873" w:rsidRPr="00650873" w:rsidRDefault="00650873" w:rsidP="00650873">
            <w:pPr>
              <w:spacing w:after="0" w:line="240" w:lineRule="auto"/>
              <w:rPr>
                <w:b/>
                <w:lang w:val="en-US"/>
              </w:rPr>
            </w:pPr>
          </w:p>
        </w:tc>
        <w:tc>
          <w:tcPr>
            <w:tcW w:w="709" w:type="dxa"/>
            <w:shd w:val="clear" w:color="auto" w:fill="9CC2E5"/>
          </w:tcPr>
          <w:p w:rsidR="00650873" w:rsidRPr="00650873" w:rsidRDefault="00650873" w:rsidP="00650873">
            <w:pPr>
              <w:spacing w:after="0" w:line="240" w:lineRule="auto"/>
              <w:rPr>
                <w:b/>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Τύπος</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 xml:space="preserve">Έγχρωμος Α4 </w:t>
            </w:r>
            <w:r w:rsidRPr="00650873">
              <w:rPr>
                <w:lang w:val="en-US"/>
              </w:rPr>
              <w:t>Laser</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r w:rsidRPr="00650873">
              <w:t>Ταχύτητα ασπρόμαυρης εκτύπωσης</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w:t>
            </w:r>
            <w:r w:rsidRPr="00650873">
              <w:rPr>
                <w:lang w:val="en-US"/>
              </w:rPr>
              <w:t>33ppm</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r w:rsidRPr="00650873">
              <w:t>Ταχύτητα έγχρωμης εκτύπωσης</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w:t>
            </w:r>
            <w:r w:rsidRPr="00650873">
              <w:rPr>
                <w:lang w:val="en-US"/>
              </w:rPr>
              <w:t>33ppm</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Εκτύπωση πρώτης σελίδας (από κατάσταση ετοιμότητας)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 6sec (</w:t>
            </w:r>
            <w:r w:rsidRPr="00650873">
              <w:t>Ασπρόμαυρη</w:t>
            </w:r>
            <w:r w:rsidRPr="00650873">
              <w:rPr>
                <w:lang w:val="en-US"/>
              </w:rPr>
              <w:t>)</w:t>
            </w:r>
          </w:p>
          <w:p w:rsidR="00650873" w:rsidRPr="00650873" w:rsidRDefault="00650873" w:rsidP="00650873">
            <w:pPr>
              <w:spacing w:after="0" w:line="240" w:lineRule="auto"/>
              <w:rPr>
                <w:lang w:val="en-US"/>
              </w:rPr>
            </w:pPr>
            <w:r w:rsidRPr="00650873">
              <w:rPr>
                <w:lang w:val="en-US"/>
              </w:rPr>
              <w:t>≤ 7sec (</w:t>
            </w:r>
            <w:r w:rsidRPr="00650873">
              <w:t>Έγχρωμη</w:t>
            </w:r>
            <w:r w:rsidRPr="00650873">
              <w:rPr>
                <w:lang w:val="en-US"/>
              </w:rPr>
              <w:t>)</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Ποιότητα ασπρόμαυρης εκτύπωσης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rPr>
                <w:lang w:val="en-US"/>
              </w:rPr>
              <w:t>12</w:t>
            </w:r>
            <w:r w:rsidRPr="00650873">
              <w:t xml:space="preserve">00 x </w:t>
            </w:r>
            <w:r w:rsidRPr="00650873">
              <w:rPr>
                <w:lang w:val="en-US"/>
              </w:rPr>
              <w:t>12</w:t>
            </w:r>
            <w:r w:rsidRPr="00650873">
              <w:t xml:space="preserve">00 </w:t>
            </w:r>
            <w:proofErr w:type="spellStart"/>
            <w:r w:rsidRPr="00650873">
              <w:t>dpi</w:t>
            </w:r>
            <w:proofErr w:type="spellEnd"/>
            <w:r w:rsidRPr="00650873">
              <w:t xml:space="preserve"> ή καλύτερη</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Ποιότητα έγχρωμης εκτύπωσης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rPr>
                <w:lang w:val="en-US"/>
              </w:rPr>
              <w:t>12</w:t>
            </w:r>
            <w:r w:rsidRPr="00650873">
              <w:t xml:space="preserve">00 x </w:t>
            </w:r>
            <w:r w:rsidRPr="00650873">
              <w:rPr>
                <w:lang w:val="en-US"/>
              </w:rPr>
              <w:t>12</w:t>
            </w:r>
            <w:r w:rsidRPr="00650873">
              <w:t xml:space="preserve">00 </w:t>
            </w:r>
            <w:proofErr w:type="spellStart"/>
            <w:r w:rsidRPr="00650873">
              <w:t>dpi</w:t>
            </w:r>
            <w:proofErr w:type="spellEnd"/>
            <w:r w:rsidRPr="00650873">
              <w:t xml:space="preserve"> ή καλύτερη</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Κύκλος λειτουργίας (μηνιαίος, Α4)</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w:t>
            </w:r>
            <w:r w:rsidRPr="00650873">
              <w:rPr>
                <w:lang w:val="en-US"/>
              </w:rPr>
              <w:t>8</w:t>
            </w:r>
            <w:r w:rsidRPr="00650873">
              <w:t>0.000 σελίδες</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Ταχύτητα επεξεργαστή</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≥1</w:t>
            </w:r>
            <w:r w:rsidRPr="00650873">
              <w:rPr>
                <w:lang w:val="en-US"/>
              </w:rPr>
              <w:t>,</w:t>
            </w:r>
            <w:r w:rsidRPr="00650873">
              <w:t xml:space="preserve">2 </w:t>
            </w:r>
            <w:r w:rsidRPr="00650873">
              <w:rPr>
                <w:lang w:val="en-US"/>
              </w:rPr>
              <w:t>G</w:t>
            </w:r>
            <w:proofErr w:type="spellStart"/>
            <w:r w:rsidRPr="00650873">
              <w:t>Hz</w:t>
            </w:r>
            <w:proofErr w:type="spellEnd"/>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Μνήμη</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t>≥1</w:t>
            </w:r>
            <w:r w:rsidRPr="00650873">
              <w:rPr>
                <w:lang w:val="en-US"/>
              </w:rPr>
              <w:t>GB</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311AC4"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Γλώσσες εκτύπωσης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 xml:space="preserve">PCL 6, PCL 5c,  Postscript Level 3, PDF, URF, </w:t>
            </w:r>
            <w:proofErr w:type="spellStart"/>
            <w:r w:rsidRPr="00650873">
              <w:rPr>
                <w:lang w:val="en-US"/>
              </w:rPr>
              <w:t>PCLm</w:t>
            </w:r>
            <w:proofErr w:type="spellEnd"/>
            <w:r w:rsidRPr="00650873">
              <w:rPr>
                <w:lang w:val="en-US"/>
              </w:rPr>
              <w:t xml:space="preserve">, </w:t>
            </w:r>
            <w:r w:rsidRPr="00650873">
              <w:t>εγγενείς</w:t>
            </w:r>
            <w:r w:rsidRPr="00650873">
              <w:rPr>
                <w:lang w:val="en-US"/>
              </w:rPr>
              <w:t xml:space="preserve"> </w:t>
            </w:r>
            <w:r w:rsidRPr="00650873">
              <w:t>του</w:t>
            </w:r>
            <w:r w:rsidRPr="00650873">
              <w:rPr>
                <w:lang w:val="en-US"/>
              </w:rPr>
              <w:t xml:space="preserve"> Office, PWG Raster</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r w:rsidRPr="00650873">
              <w:t>Οθόνη</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pPr>
            <w:r w:rsidRPr="00650873">
              <w:t>LCD 4 γραμμών έγχρωμη</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rPr>
                <w:lang w:val="en-US"/>
              </w:rPr>
            </w:pPr>
            <w:r w:rsidRPr="00650873">
              <w:t xml:space="preserve">Θύρα </w:t>
            </w:r>
            <w:r w:rsidRPr="00650873">
              <w:rPr>
                <w:lang w:val="en-US"/>
              </w:rPr>
              <w:t>USB</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NAI</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rPr>
                <w:lang w:val="en-US"/>
              </w:rPr>
            </w:pPr>
            <w:r w:rsidRPr="00650873">
              <w:t>Θύρα</w:t>
            </w:r>
            <w:r w:rsidRPr="00650873">
              <w:rPr>
                <w:lang w:val="en-US"/>
              </w:rPr>
              <w:t xml:space="preserve"> </w:t>
            </w:r>
            <w:proofErr w:type="spellStart"/>
            <w:r w:rsidRPr="00650873">
              <w:t>Gigabit</w:t>
            </w:r>
            <w:proofErr w:type="spellEnd"/>
            <w:r w:rsidRPr="00650873">
              <w:t xml:space="preserve"> </w:t>
            </w:r>
            <w:proofErr w:type="spellStart"/>
            <w:r w:rsidRPr="00650873">
              <w:t>Ethernet</w:t>
            </w:r>
            <w:proofErr w:type="spellEnd"/>
            <w:r w:rsidRPr="00650873">
              <w:t xml:space="preserve"> 10/100/1000</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NAI</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311AC4"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Συμβατότητα</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 xml:space="preserve">Windows 10/8/7/XP, Mac </w:t>
            </w:r>
            <w:r w:rsidRPr="00650873">
              <w:rPr>
                <w:lang w:val="en-US"/>
              </w:rPr>
              <w:lastRenderedPageBreak/>
              <w:t xml:space="preserve">OS X v10.7 </w:t>
            </w:r>
            <w:r w:rsidRPr="00650873">
              <w:t>ή</w:t>
            </w:r>
            <w:r w:rsidRPr="00650873">
              <w:rPr>
                <w:lang w:val="en-US"/>
              </w:rPr>
              <w:t xml:space="preserve"> </w:t>
            </w:r>
            <w:r w:rsidRPr="00650873">
              <w:t>νεότερο</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Χωρητικότητα δίσκου εισόδου</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pPr>
            <w:r w:rsidRPr="00650873">
              <w:rPr>
                <w:lang w:val="en-US"/>
              </w:rPr>
              <w:t>Tray1 ≥</w:t>
            </w:r>
            <w:r w:rsidRPr="00650873">
              <w:t xml:space="preserve"> </w:t>
            </w:r>
            <w:r w:rsidRPr="00650873">
              <w:rPr>
                <w:lang w:val="en-US"/>
              </w:rPr>
              <w:t>10</w:t>
            </w:r>
            <w:r w:rsidRPr="00650873">
              <w:t>0 φύλλα</w:t>
            </w:r>
            <w:r w:rsidRPr="00650873">
              <w:rPr>
                <w:lang w:val="en-US"/>
              </w:rPr>
              <w:t>,</w:t>
            </w:r>
          </w:p>
          <w:p w:rsidR="00650873" w:rsidRPr="00650873" w:rsidRDefault="00650873" w:rsidP="00650873">
            <w:pPr>
              <w:spacing w:after="0" w:line="240" w:lineRule="auto"/>
            </w:pPr>
            <w:r w:rsidRPr="00650873">
              <w:rPr>
                <w:lang w:val="en-US"/>
              </w:rPr>
              <w:t xml:space="preserve"> Tray2</w:t>
            </w:r>
            <w:r w:rsidRPr="00650873">
              <w:t xml:space="preserve"> </w:t>
            </w:r>
            <w:r w:rsidRPr="00650873">
              <w:rPr>
                <w:lang w:val="en-US"/>
              </w:rPr>
              <w:t xml:space="preserve">≥550 </w:t>
            </w:r>
            <w:r w:rsidRPr="00650873">
              <w:t>φύλλα</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Χωρητικότητα δίσκου εξόδου</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rPr>
                <w:lang w:val="en-US"/>
              </w:rPr>
              <w:t>≥</w:t>
            </w:r>
            <w:r w:rsidRPr="00650873">
              <w:t xml:space="preserve"> 250 φύλλα</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r w:rsidRPr="00650873">
              <w:t>Εκτύπωση διπλής όψεως</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pPr>
            <w:r w:rsidRPr="00650873">
              <w:t>Αυτόματη</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311AC4"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r w:rsidRPr="00650873">
              <w:t>Υποστηριζόμενα μεγέθη μέσων</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rPr>
                <w:lang w:val="en-US"/>
              </w:rPr>
              <w:t xml:space="preserve">A4, A5, A6, B5 (JIS), B6 (JIS), 10 x 15 cm, </w:t>
            </w:r>
            <w:r w:rsidRPr="00650873">
              <w:t>καρτ</w:t>
            </w:r>
            <w:r w:rsidRPr="00650873">
              <w:rPr>
                <w:lang w:val="en-US"/>
              </w:rPr>
              <w:t xml:space="preserve"> </w:t>
            </w:r>
            <w:proofErr w:type="spellStart"/>
            <w:r w:rsidRPr="00650873">
              <w:t>ποστάλ</w:t>
            </w:r>
            <w:proofErr w:type="spellEnd"/>
            <w:r w:rsidRPr="00650873">
              <w:rPr>
                <w:lang w:val="en-US"/>
              </w:rPr>
              <w:t xml:space="preserve"> (JIS </w:t>
            </w:r>
            <w:r w:rsidRPr="00650873">
              <w:t>μονή</w:t>
            </w:r>
            <w:r w:rsidRPr="00650873">
              <w:rPr>
                <w:lang w:val="en-US"/>
              </w:rPr>
              <w:t xml:space="preserve"> </w:t>
            </w:r>
            <w:r w:rsidRPr="00650873">
              <w:t>και</w:t>
            </w:r>
            <w:r w:rsidRPr="00650873">
              <w:rPr>
                <w:lang w:val="en-US"/>
              </w:rPr>
              <w:t xml:space="preserve"> </w:t>
            </w:r>
            <w:r w:rsidRPr="00650873">
              <w:t>διπλή</w:t>
            </w:r>
            <w:r w:rsidRPr="00650873">
              <w:rPr>
                <w:lang w:val="en-US"/>
              </w:rPr>
              <w:t xml:space="preserve">), </w:t>
            </w:r>
            <w:r w:rsidRPr="00650873">
              <w:t>φάκελοι</w:t>
            </w:r>
            <w:r w:rsidRPr="00650873">
              <w:rPr>
                <w:lang w:val="en-US"/>
              </w:rPr>
              <w:t xml:space="preserve"> (DL, C5, B5)</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Περιλαμβάνεται καλώδιο τροφοδοσίας, αρχικά δοχεία γραφίτη, Προγράμματα οδήγησης λογισμικού και τεκμηρίωση σε CD-ROM</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ΝΑΙ</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Εγγύηση</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≥1 ΕΤΟΣ</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650873">
        <w:trPr>
          <w:jc w:val="center"/>
        </w:trPr>
        <w:tc>
          <w:tcPr>
            <w:tcW w:w="685" w:type="dxa"/>
            <w:tcBorders>
              <w:bottom w:val="single" w:sz="4" w:space="0" w:color="auto"/>
            </w:tcBorders>
            <w:shd w:val="clear" w:color="auto" w:fill="9CC2E5"/>
          </w:tcPr>
          <w:p w:rsidR="00650873" w:rsidRPr="00650873" w:rsidRDefault="00650873" w:rsidP="00650873">
            <w:pPr>
              <w:numPr>
                <w:ilvl w:val="0"/>
                <w:numId w:val="7"/>
              </w:numPr>
              <w:spacing w:after="0" w:line="240" w:lineRule="auto"/>
              <w:contextualSpacing/>
              <w:rPr>
                <w:b/>
              </w:rPr>
            </w:pPr>
          </w:p>
        </w:tc>
        <w:tc>
          <w:tcPr>
            <w:tcW w:w="3605" w:type="dxa"/>
            <w:tcBorders>
              <w:bottom w:val="single" w:sz="4" w:space="0" w:color="auto"/>
            </w:tcBorders>
            <w:shd w:val="clear" w:color="auto" w:fill="9CC2E5"/>
          </w:tcPr>
          <w:p w:rsidR="00650873" w:rsidRPr="00650873" w:rsidRDefault="00BF6E2A" w:rsidP="00650873">
            <w:pPr>
              <w:spacing w:after="0" w:line="240" w:lineRule="auto"/>
              <w:rPr>
                <w:b/>
              </w:rPr>
            </w:pPr>
            <w:r>
              <w:rPr>
                <w:b/>
              </w:rPr>
              <w:t xml:space="preserve">Εκτυπωτής Τύπου 3 </w:t>
            </w:r>
            <w:r w:rsidR="002D341B">
              <w:rPr>
                <w:b/>
              </w:rPr>
              <w:t>(Πλαστικών Καρτών)</w:t>
            </w:r>
          </w:p>
        </w:tc>
        <w:tc>
          <w:tcPr>
            <w:tcW w:w="672" w:type="dxa"/>
            <w:tcBorders>
              <w:bottom w:val="single" w:sz="4" w:space="0" w:color="auto"/>
            </w:tcBorders>
            <w:shd w:val="clear" w:color="auto" w:fill="9CC2E5"/>
          </w:tcPr>
          <w:p w:rsidR="00650873" w:rsidRPr="00650873" w:rsidRDefault="00650873" w:rsidP="00650873">
            <w:pPr>
              <w:spacing w:after="0" w:line="240" w:lineRule="auto"/>
              <w:rPr>
                <w:b/>
              </w:rPr>
            </w:pPr>
            <w:r w:rsidRPr="00650873">
              <w:rPr>
                <w:b/>
              </w:rPr>
              <w:t>1</w:t>
            </w:r>
          </w:p>
        </w:tc>
        <w:tc>
          <w:tcPr>
            <w:tcW w:w="1818" w:type="dxa"/>
            <w:tcBorders>
              <w:bottom w:val="single" w:sz="4" w:space="0" w:color="auto"/>
            </w:tcBorders>
            <w:shd w:val="clear" w:color="auto" w:fill="9CC2E5"/>
          </w:tcPr>
          <w:p w:rsidR="00650873" w:rsidRPr="00650873" w:rsidRDefault="00650873" w:rsidP="00650873">
            <w:pPr>
              <w:spacing w:after="0" w:line="240" w:lineRule="auto"/>
              <w:rPr>
                <w:b/>
              </w:rPr>
            </w:pPr>
          </w:p>
        </w:tc>
        <w:tc>
          <w:tcPr>
            <w:tcW w:w="851" w:type="dxa"/>
            <w:tcBorders>
              <w:bottom w:val="single" w:sz="4" w:space="0" w:color="auto"/>
            </w:tcBorders>
            <w:shd w:val="clear" w:color="auto" w:fill="9CC2E5"/>
          </w:tcPr>
          <w:p w:rsidR="00650873" w:rsidRPr="00650873" w:rsidRDefault="00650873" w:rsidP="00650873">
            <w:pPr>
              <w:spacing w:after="0" w:line="240" w:lineRule="auto"/>
              <w:rPr>
                <w:b/>
              </w:rPr>
            </w:pPr>
          </w:p>
        </w:tc>
        <w:tc>
          <w:tcPr>
            <w:tcW w:w="709" w:type="dxa"/>
            <w:tcBorders>
              <w:bottom w:val="single" w:sz="4" w:space="0" w:color="auto"/>
            </w:tcBorders>
            <w:shd w:val="clear" w:color="auto" w:fill="9CC2E5"/>
          </w:tcPr>
          <w:p w:rsidR="00650873" w:rsidRPr="00650873" w:rsidRDefault="00650873" w:rsidP="00650873">
            <w:pPr>
              <w:spacing w:after="0" w:line="240" w:lineRule="auto"/>
              <w:rPr>
                <w:b/>
              </w:rPr>
            </w:pPr>
          </w:p>
        </w:tc>
      </w:tr>
      <w:tr w:rsidR="00650873" w:rsidRPr="00311AC4"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Τύπος</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rPr>
                <w:lang w:val="en-US"/>
              </w:rPr>
              <w:t>Plastic card printer – dye sublimation - color</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r w:rsidRPr="00650873">
              <w:t>Υλικό εκτύπωσης</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Πλαστικές Κάρτες</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Ταχύτητα εκτύπωσης (μονόχρωμη)</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rPr>
                <w:lang w:val="en-US"/>
              </w:rPr>
              <w:t>≥</w:t>
            </w:r>
            <w:r w:rsidRPr="00650873">
              <w:t>500 κάρτες/ώρα</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Ταχύτητα εκτύπωσης (έγχρωμη)</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rPr>
                <w:lang w:val="en-US"/>
              </w:rPr>
              <w:t>≥</w:t>
            </w:r>
            <w:r w:rsidRPr="00650873">
              <w:t>120 κάρτες/ώρα</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Διάσταση κάρτας</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t>8,48</w:t>
            </w:r>
            <w:r w:rsidRPr="00650873">
              <w:rPr>
                <w:lang w:val="en-US"/>
              </w:rPr>
              <w:t xml:space="preserve">cm x </w:t>
            </w:r>
            <w:r w:rsidRPr="00650873">
              <w:t>5,41</w:t>
            </w:r>
            <w:r w:rsidRPr="00650873">
              <w:rPr>
                <w:lang w:val="en-US"/>
              </w:rPr>
              <w:t>cm</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Συμβατότητα</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rPr>
                <w:lang w:val="en-US"/>
              </w:rPr>
              <w:t>Windows 7, 8, 8.1, 10</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rPr>
                <w:lang w:val="en-US"/>
              </w:rPr>
            </w:pPr>
            <w:r w:rsidRPr="00650873">
              <w:t>Συνολική χωρητικότητα</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≥100 κάρτες</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Χωρητικότητα δοχείου εξόδου</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≥45 κάρτες</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Μέγιστη ανάλυση</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 xml:space="preserve">300 </w:t>
            </w:r>
            <w:r w:rsidRPr="00650873">
              <w:rPr>
                <w:lang w:val="en-US"/>
              </w:rPr>
              <w:t>dpi</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Συνδεσιμότητα</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rPr>
                <w:lang w:val="en-US"/>
              </w:rPr>
              <w:t>USB, LAN</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 xml:space="preserve">Περιλαμβάνεται </w:t>
            </w:r>
            <w:proofErr w:type="spellStart"/>
            <w:r w:rsidRPr="00650873">
              <w:t>μελανοταινία</w:t>
            </w:r>
            <w:proofErr w:type="spellEnd"/>
            <w:r w:rsidRPr="00650873">
              <w:t xml:space="preserve"> και καλώδιο </w:t>
            </w:r>
            <w:r w:rsidRPr="00650873">
              <w:rPr>
                <w:lang w:val="en-US"/>
              </w:rPr>
              <w:t>USB</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rPr>
                <w:lang w:val="en-US"/>
              </w:rPr>
              <w:t>NAI</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Εγγύηση</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≥2 έτη</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650873">
        <w:trPr>
          <w:jc w:val="center"/>
        </w:trPr>
        <w:tc>
          <w:tcPr>
            <w:tcW w:w="685" w:type="dxa"/>
            <w:shd w:val="clear" w:color="auto" w:fill="9CC2E5"/>
          </w:tcPr>
          <w:p w:rsidR="00650873" w:rsidRPr="00650873" w:rsidRDefault="00650873" w:rsidP="00650873">
            <w:pPr>
              <w:numPr>
                <w:ilvl w:val="0"/>
                <w:numId w:val="7"/>
              </w:numPr>
              <w:spacing w:after="0" w:line="240" w:lineRule="auto"/>
              <w:contextualSpacing/>
              <w:rPr>
                <w:b/>
              </w:rPr>
            </w:pPr>
          </w:p>
        </w:tc>
        <w:tc>
          <w:tcPr>
            <w:tcW w:w="3605" w:type="dxa"/>
            <w:shd w:val="clear" w:color="auto" w:fill="9CC2E5"/>
          </w:tcPr>
          <w:p w:rsidR="00650873" w:rsidRPr="00650873" w:rsidRDefault="00650873" w:rsidP="00650873">
            <w:pPr>
              <w:spacing w:after="0" w:line="240" w:lineRule="auto"/>
              <w:rPr>
                <w:b/>
              </w:rPr>
            </w:pPr>
            <w:r w:rsidRPr="00650873">
              <w:rPr>
                <w:b/>
              </w:rPr>
              <w:t>Σαρωτής</w:t>
            </w:r>
          </w:p>
        </w:tc>
        <w:tc>
          <w:tcPr>
            <w:tcW w:w="672" w:type="dxa"/>
            <w:shd w:val="clear" w:color="auto" w:fill="9CC2E5"/>
          </w:tcPr>
          <w:p w:rsidR="00650873" w:rsidRPr="00650873" w:rsidRDefault="00650873" w:rsidP="00650873">
            <w:pPr>
              <w:spacing w:after="0" w:line="240" w:lineRule="auto"/>
              <w:rPr>
                <w:b/>
                <w:lang w:val="en-US"/>
              </w:rPr>
            </w:pPr>
            <w:r w:rsidRPr="00650873">
              <w:rPr>
                <w:b/>
                <w:lang w:val="en-US"/>
              </w:rPr>
              <w:t>2</w:t>
            </w:r>
          </w:p>
        </w:tc>
        <w:tc>
          <w:tcPr>
            <w:tcW w:w="1818" w:type="dxa"/>
            <w:shd w:val="clear" w:color="auto" w:fill="9CC2E5"/>
          </w:tcPr>
          <w:p w:rsidR="00650873" w:rsidRPr="00650873" w:rsidRDefault="00650873" w:rsidP="00650873">
            <w:pPr>
              <w:spacing w:after="0" w:line="240" w:lineRule="auto"/>
              <w:rPr>
                <w:b/>
              </w:rPr>
            </w:pPr>
          </w:p>
        </w:tc>
        <w:tc>
          <w:tcPr>
            <w:tcW w:w="851" w:type="dxa"/>
            <w:shd w:val="clear" w:color="auto" w:fill="9CC2E5"/>
          </w:tcPr>
          <w:p w:rsidR="00650873" w:rsidRPr="00650873" w:rsidRDefault="00650873" w:rsidP="00650873">
            <w:pPr>
              <w:spacing w:after="0" w:line="240" w:lineRule="auto"/>
              <w:rPr>
                <w:b/>
              </w:rPr>
            </w:pPr>
          </w:p>
        </w:tc>
        <w:tc>
          <w:tcPr>
            <w:tcW w:w="709" w:type="dxa"/>
            <w:shd w:val="clear" w:color="auto" w:fill="9CC2E5"/>
          </w:tcPr>
          <w:p w:rsidR="00650873" w:rsidRPr="00650873" w:rsidRDefault="00650873" w:rsidP="00650873">
            <w:pPr>
              <w:spacing w:after="0" w:line="240" w:lineRule="auto"/>
              <w:rPr>
                <w:b/>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Τύπος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 xml:space="preserve">Σαρωτής </w:t>
            </w:r>
            <w:r w:rsidRPr="00650873">
              <w:rPr>
                <w:lang w:val="en-US"/>
              </w:rPr>
              <w:t>CIS</w:t>
            </w:r>
            <w:r w:rsidRPr="00650873">
              <w:t xml:space="preserve"> με </w:t>
            </w:r>
            <w:r w:rsidRPr="00650873">
              <w:rPr>
                <w:lang w:val="en-US"/>
              </w:rPr>
              <w:t>ADF</w:t>
            </w:r>
            <w:r w:rsidRPr="00650873">
              <w:t xml:space="preserve"> (</w:t>
            </w:r>
            <w:proofErr w:type="spellStart"/>
            <w:r w:rsidRPr="00650873">
              <w:rPr>
                <w:lang w:val="en-US"/>
              </w:rPr>
              <w:t>sheetfed</w:t>
            </w:r>
            <w:proofErr w:type="spellEnd"/>
            <w:r w:rsidRPr="00650873">
              <w:t>)</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Τεχνολογία Σάρωσης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t>CIS</w:t>
            </w:r>
            <w:r w:rsidRPr="00650873">
              <w:rPr>
                <w:lang w:val="en-US"/>
              </w:rPr>
              <w:t xml:space="preserve"> x 2, </w:t>
            </w:r>
          </w:p>
          <w:p w:rsidR="00650873" w:rsidRPr="00650873" w:rsidRDefault="00650873" w:rsidP="00650873">
            <w:pPr>
              <w:spacing w:after="0" w:line="240" w:lineRule="auto"/>
              <w:rPr>
                <w:lang w:val="en-US"/>
              </w:rPr>
            </w:pPr>
            <w:r w:rsidRPr="00650873">
              <w:rPr>
                <w:lang w:val="en-US"/>
              </w:rPr>
              <w:t>duplex scanning</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proofErr w:type="spellStart"/>
            <w:r w:rsidRPr="00650873">
              <w:t>Light</w:t>
            </w:r>
            <w:proofErr w:type="spellEnd"/>
            <w:r w:rsidRPr="00650873">
              <w:t xml:space="preserve"> </w:t>
            </w:r>
            <w:proofErr w:type="spellStart"/>
            <w:r w:rsidRPr="00650873">
              <w:t>Source</w:t>
            </w:r>
            <w:proofErr w:type="spellEnd"/>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LED</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Οπτική ανάλυση</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 xml:space="preserve">≥600 </w:t>
            </w:r>
            <w:proofErr w:type="spellStart"/>
            <w:r w:rsidRPr="00650873">
              <w:t>dpi</w:t>
            </w:r>
            <w:proofErr w:type="spellEnd"/>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311AC4"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proofErr w:type="spellStart"/>
            <w:r w:rsidRPr="00650873">
              <w:t>Scan</w:t>
            </w:r>
            <w:proofErr w:type="spellEnd"/>
            <w:r w:rsidRPr="00650873">
              <w:t xml:space="preserve"> </w:t>
            </w:r>
            <w:proofErr w:type="spellStart"/>
            <w:r w:rsidRPr="00650873">
              <w:t>Modes</w:t>
            </w:r>
            <w:proofErr w:type="spellEnd"/>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Color: Input 48-bit, Output 24-bit</w:t>
            </w:r>
            <w:r w:rsidRPr="00650873">
              <w:rPr>
                <w:lang w:val="en-US"/>
              </w:rPr>
              <w:br/>
              <w:t>Grayscale: Input 16-bit, Output 8-bit</w:t>
            </w:r>
            <w:r w:rsidRPr="00650873">
              <w:rPr>
                <w:lang w:val="en-US"/>
              </w:rPr>
              <w:br/>
            </w:r>
            <w:r w:rsidRPr="00650873">
              <w:rPr>
                <w:lang w:val="en-US"/>
              </w:rPr>
              <w:lastRenderedPageBreak/>
              <w:t>Black &amp; White: 1-bit</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r w:rsidRPr="00650873">
              <w:t xml:space="preserve">Χωρητικότητα </w:t>
            </w:r>
            <w:r w:rsidRPr="00650873">
              <w:rPr>
                <w:lang w:val="en-US"/>
              </w:rPr>
              <w:t>ADF</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pPr>
            <w:r w:rsidRPr="00650873">
              <w:t>≥</w:t>
            </w:r>
            <w:r w:rsidRPr="00650873">
              <w:rPr>
                <w:lang w:val="en-US"/>
              </w:rPr>
              <w:t>50</w:t>
            </w:r>
            <w:r w:rsidRPr="00650873">
              <w:t xml:space="preserve"> φύλλα</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b/>
              </w:rPr>
            </w:pPr>
            <w:r w:rsidRPr="00650873">
              <w:rPr>
                <w:b/>
              </w:rPr>
              <w:t>Ταχύτητα σάρωσης (</w:t>
            </w:r>
            <w:r w:rsidRPr="00650873">
              <w:rPr>
                <w:b/>
                <w:lang w:val="en-US"/>
              </w:rPr>
              <w:t>ADF</w:t>
            </w:r>
            <w:r w:rsidRPr="00650873">
              <w:rPr>
                <w:b/>
              </w:rPr>
              <w:t>)</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r w:rsidRPr="00650873">
              <w:rPr>
                <w:lang w:val="en-US"/>
              </w:rPr>
              <w:t>Grayscale mode, 200 dpi, A4 Portrait</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 xml:space="preserve">≥25 </w:t>
            </w:r>
            <w:proofErr w:type="spellStart"/>
            <w:r w:rsidRPr="00650873">
              <w:t>ppm</w:t>
            </w:r>
            <w:proofErr w:type="spellEnd"/>
            <w:r w:rsidRPr="00650873">
              <w:rPr>
                <w:lang w:val="en-US"/>
              </w:rPr>
              <w:t xml:space="preserve">/ 50 </w:t>
            </w:r>
            <w:proofErr w:type="spellStart"/>
            <w:r w:rsidRPr="00650873">
              <w:rPr>
                <w:lang w:val="en-US"/>
              </w:rPr>
              <w:t>ipm</w:t>
            </w:r>
            <w:proofErr w:type="spellEnd"/>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r w:rsidRPr="00650873">
              <w:rPr>
                <w:lang w:val="en-US"/>
              </w:rPr>
              <w:t>B&amp;W mode, 200 dpi, A4 Portrait</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 xml:space="preserve">≥25 </w:t>
            </w:r>
            <w:proofErr w:type="spellStart"/>
            <w:r w:rsidRPr="00650873">
              <w:t>ppm</w:t>
            </w:r>
            <w:proofErr w:type="spellEnd"/>
            <w:r w:rsidRPr="00650873">
              <w:rPr>
                <w:lang w:val="en-US"/>
              </w:rPr>
              <w:t xml:space="preserve">/ 50 </w:t>
            </w:r>
            <w:proofErr w:type="spellStart"/>
            <w:r w:rsidRPr="00650873">
              <w:rPr>
                <w:lang w:val="en-US"/>
              </w:rPr>
              <w:t>ipm</w:t>
            </w:r>
            <w:proofErr w:type="spellEnd"/>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r w:rsidRPr="00650873">
              <w:rPr>
                <w:lang w:val="en-US"/>
              </w:rPr>
              <w:t>Color mode, 200 dpi, A4 Portrait</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 xml:space="preserve">≥8 </w:t>
            </w:r>
            <w:proofErr w:type="spellStart"/>
            <w:r w:rsidRPr="00650873">
              <w:t>ppm</w:t>
            </w:r>
            <w:proofErr w:type="spellEnd"/>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r w:rsidRPr="00650873">
              <w:t>Επιφάνεια σάρωσης</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pPr>
            <w:r w:rsidRPr="00650873">
              <w:t xml:space="preserve">216 x 2500 </w:t>
            </w:r>
            <w:proofErr w:type="spellStart"/>
            <w:r w:rsidRPr="00650873">
              <w:t>mm</w:t>
            </w:r>
            <w:proofErr w:type="spellEnd"/>
            <w:r w:rsidRPr="00650873">
              <w:rPr>
                <w:lang w:val="en-US"/>
              </w:rPr>
              <w:t xml:space="preserve"> </w:t>
            </w:r>
            <w:r w:rsidRPr="00650873">
              <w:t>ή καλύτερο</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Μέγεθος εγγράφων εισόδου</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pPr>
            <w:proofErr w:type="spellStart"/>
            <w:r w:rsidRPr="00650873">
              <w:t>Max</w:t>
            </w:r>
            <w:proofErr w:type="spellEnd"/>
            <w:r w:rsidRPr="00650873">
              <w:t>:</w:t>
            </w:r>
            <w:r w:rsidRPr="00650873">
              <w:rPr>
                <w:lang w:val="en-US"/>
              </w:rPr>
              <w:t xml:space="preserve"> </w:t>
            </w:r>
            <w:r w:rsidRPr="00650873">
              <w:t xml:space="preserve">220 x 2500 </w:t>
            </w:r>
            <w:proofErr w:type="spellStart"/>
            <w:r w:rsidRPr="00650873">
              <w:t>mm</w:t>
            </w:r>
            <w:proofErr w:type="spellEnd"/>
            <w:r w:rsidRPr="00650873">
              <w:t xml:space="preserve"> ή </w:t>
            </w:r>
            <w:proofErr w:type="spellStart"/>
            <w:r w:rsidRPr="00650873">
              <w:t>καλυτερο</w:t>
            </w:r>
            <w:proofErr w:type="spellEnd"/>
          </w:p>
          <w:p w:rsidR="00650873" w:rsidRPr="00650873" w:rsidRDefault="00650873" w:rsidP="00650873">
            <w:pPr>
              <w:spacing w:after="0" w:line="240" w:lineRule="auto"/>
              <w:rPr>
                <w:lang w:val="en-US"/>
              </w:rPr>
            </w:pPr>
            <w:r w:rsidRPr="00650873">
              <w:rPr>
                <w:lang w:val="en-US"/>
              </w:rPr>
              <w:t>Min: 50,8 x 50,8 mm</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Κύκλος λειτουργίας (ημερήσιος)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≥1500 σελίδες</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proofErr w:type="spellStart"/>
            <w:r w:rsidRPr="00650873">
              <w:t>Roller</w:t>
            </w:r>
            <w:proofErr w:type="spellEnd"/>
            <w:r w:rsidRPr="00650873">
              <w:t xml:space="preserve"> </w:t>
            </w:r>
            <w:proofErr w:type="spellStart"/>
            <w:r w:rsidRPr="00650873">
              <w:t>Lifetime</w:t>
            </w:r>
            <w:proofErr w:type="spellEnd"/>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≥100.000 σαρώσεις</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proofErr w:type="spellStart"/>
            <w:r w:rsidRPr="00650873">
              <w:t>Pad</w:t>
            </w:r>
            <w:proofErr w:type="spellEnd"/>
            <w:r w:rsidRPr="00650873">
              <w:t xml:space="preserve"> </w:t>
            </w:r>
            <w:proofErr w:type="spellStart"/>
            <w:r w:rsidRPr="00650873">
              <w:t>Lifetime</w:t>
            </w:r>
            <w:proofErr w:type="spellEnd"/>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≥20.000 σαρώσεις</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Σύνδεση</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rPr>
                <w:lang w:val="en-US"/>
              </w:rPr>
              <w:t>USB</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Συμβατό με TWAIN</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pPr>
            <w:r w:rsidRPr="00650873">
              <w:t>ΝΑΙ</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Συμβατά λειτουργικά συστήματα</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Windows XP / Vista / 7 / 8 / 10</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r w:rsidRPr="00650873">
              <w:t>Εγγύηση</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≥1 ΕΤΟΣ</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650873">
        <w:trPr>
          <w:jc w:val="center"/>
        </w:trPr>
        <w:tc>
          <w:tcPr>
            <w:tcW w:w="685" w:type="dxa"/>
            <w:shd w:val="clear" w:color="auto" w:fill="9CC2E5"/>
          </w:tcPr>
          <w:p w:rsidR="00650873" w:rsidRPr="00650873" w:rsidRDefault="00650873" w:rsidP="00650873">
            <w:pPr>
              <w:numPr>
                <w:ilvl w:val="0"/>
                <w:numId w:val="7"/>
              </w:numPr>
              <w:spacing w:after="0" w:line="240" w:lineRule="auto"/>
              <w:contextualSpacing/>
              <w:rPr>
                <w:b/>
              </w:rPr>
            </w:pPr>
          </w:p>
        </w:tc>
        <w:tc>
          <w:tcPr>
            <w:tcW w:w="3605" w:type="dxa"/>
            <w:shd w:val="clear" w:color="auto" w:fill="9CC2E5"/>
          </w:tcPr>
          <w:p w:rsidR="00650873" w:rsidRPr="00650873" w:rsidRDefault="00650873" w:rsidP="00650873">
            <w:pPr>
              <w:spacing w:after="0" w:line="240" w:lineRule="auto"/>
              <w:rPr>
                <w:b/>
                <w:lang w:val="en-US"/>
              </w:rPr>
            </w:pPr>
            <w:r w:rsidRPr="00650873">
              <w:rPr>
                <w:b/>
              </w:rPr>
              <w:t>Προβολέας</w:t>
            </w:r>
          </w:p>
        </w:tc>
        <w:tc>
          <w:tcPr>
            <w:tcW w:w="672" w:type="dxa"/>
            <w:shd w:val="clear" w:color="auto" w:fill="9CC2E5"/>
          </w:tcPr>
          <w:p w:rsidR="00650873" w:rsidRPr="00650873" w:rsidRDefault="00650873" w:rsidP="00650873">
            <w:pPr>
              <w:spacing w:after="0" w:line="240" w:lineRule="auto"/>
              <w:rPr>
                <w:b/>
                <w:lang w:val="en-US"/>
              </w:rPr>
            </w:pPr>
            <w:r w:rsidRPr="00650873">
              <w:rPr>
                <w:b/>
                <w:lang w:val="en-US"/>
              </w:rPr>
              <w:t>1</w:t>
            </w:r>
          </w:p>
        </w:tc>
        <w:tc>
          <w:tcPr>
            <w:tcW w:w="1818" w:type="dxa"/>
            <w:shd w:val="clear" w:color="auto" w:fill="9CC2E5"/>
          </w:tcPr>
          <w:p w:rsidR="00650873" w:rsidRPr="00650873" w:rsidRDefault="00650873" w:rsidP="00650873">
            <w:pPr>
              <w:spacing w:after="0" w:line="240" w:lineRule="auto"/>
              <w:rPr>
                <w:b/>
              </w:rPr>
            </w:pPr>
          </w:p>
        </w:tc>
        <w:tc>
          <w:tcPr>
            <w:tcW w:w="851" w:type="dxa"/>
            <w:shd w:val="clear" w:color="auto" w:fill="9CC2E5"/>
          </w:tcPr>
          <w:p w:rsidR="00650873" w:rsidRPr="00650873" w:rsidRDefault="00650873" w:rsidP="00650873">
            <w:pPr>
              <w:spacing w:after="0" w:line="240" w:lineRule="auto"/>
              <w:rPr>
                <w:b/>
              </w:rPr>
            </w:pPr>
          </w:p>
        </w:tc>
        <w:tc>
          <w:tcPr>
            <w:tcW w:w="709" w:type="dxa"/>
            <w:shd w:val="clear" w:color="auto" w:fill="9CC2E5"/>
          </w:tcPr>
          <w:p w:rsidR="00650873" w:rsidRPr="00650873" w:rsidRDefault="00650873" w:rsidP="00650873">
            <w:pPr>
              <w:spacing w:after="0" w:line="240" w:lineRule="auto"/>
              <w:rPr>
                <w:b/>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Τύπος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 xml:space="preserve">Προβολέας </w:t>
            </w:r>
            <w:r w:rsidRPr="00650873">
              <w:rPr>
                <w:lang w:val="en-US"/>
              </w:rPr>
              <w:t>DLP</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Τοποθέτηση</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Οροφή</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rPr>
                <w:lang w:val="en-US"/>
              </w:rPr>
            </w:pPr>
            <w:r w:rsidRPr="00650873">
              <w:t>Ανάλυση</w:t>
            </w:r>
            <w:r w:rsidRPr="00650873">
              <w:rPr>
                <w:lang w:val="en-US"/>
              </w:rPr>
              <w:t xml:space="preserve"> (Native)</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≥SVGA (800 x 600)</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Φωτεινότητα</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 xml:space="preserve">≥3000 ANSI </w:t>
            </w:r>
            <w:proofErr w:type="spellStart"/>
            <w:r w:rsidRPr="00650873">
              <w:t>Lumens</w:t>
            </w:r>
            <w:proofErr w:type="spellEnd"/>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Αντίθεση</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1</w:t>
            </w:r>
            <w:r w:rsidRPr="00650873">
              <w:rPr>
                <w:lang w:val="en-US"/>
              </w:rPr>
              <w:t>5</w:t>
            </w:r>
            <w:r w:rsidRPr="00650873">
              <w:t>000:1 ή καλύτερη</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Χρώματα</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≥1.07 εκατομμύρια</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rPr>
                <w:lang w:val="en-US"/>
              </w:rPr>
              <w:t xml:space="preserve">Native </w:t>
            </w:r>
            <w:proofErr w:type="spellStart"/>
            <w:r w:rsidRPr="00650873">
              <w:t>Aspect</w:t>
            </w:r>
            <w:proofErr w:type="spellEnd"/>
            <w:r w:rsidRPr="00650873">
              <w:t xml:space="preserve"> </w:t>
            </w:r>
            <w:proofErr w:type="spellStart"/>
            <w:r w:rsidRPr="00650873">
              <w:t>Ratio</w:t>
            </w:r>
            <w:proofErr w:type="spellEnd"/>
            <w:r w:rsidRPr="00650873">
              <w:t>‎</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4</w:t>
            </w:r>
            <w:r w:rsidRPr="00650873">
              <w:t>:</w:t>
            </w:r>
            <w:r w:rsidRPr="00650873">
              <w:rPr>
                <w:lang w:val="en-US"/>
              </w:rPr>
              <w:t>3 (5 aspect ratio selectable)</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proofErr w:type="spellStart"/>
            <w:r w:rsidRPr="00650873">
              <w:t>Throw</w:t>
            </w:r>
            <w:proofErr w:type="spellEnd"/>
            <w:r w:rsidRPr="00650873">
              <w:t xml:space="preserve"> </w:t>
            </w:r>
            <w:proofErr w:type="spellStart"/>
            <w:r w:rsidRPr="00650873">
              <w:t>Ratio</w:t>
            </w:r>
            <w:proofErr w:type="spellEnd"/>
            <w:r w:rsidRPr="00650873">
              <w:t>‎</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1.94 - 2.</w:t>
            </w:r>
            <w:r w:rsidRPr="00650873">
              <w:rPr>
                <w:lang w:val="en-US"/>
              </w:rPr>
              <w:t>32</w:t>
            </w:r>
            <w:r w:rsidRPr="00650873">
              <w:t xml:space="preserve"> (60" @ 2</w:t>
            </w:r>
            <w:r w:rsidRPr="00650873">
              <w:rPr>
                <w:lang w:val="en-US"/>
              </w:rPr>
              <w:t>,37</w:t>
            </w:r>
            <w:r w:rsidRPr="00650873">
              <w:t xml:space="preserve"> </w:t>
            </w:r>
            <w:proofErr w:type="spellStart"/>
            <w:r w:rsidRPr="00650873">
              <w:t>meters</w:t>
            </w:r>
            <w:proofErr w:type="spellEnd"/>
            <w:r w:rsidRPr="00650873">
              <w:t>)‎ ή καλύτερο</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proofErr w:type="spellStart"/>
            <w:r w:rsidRPr="00650873">
              <w:t>Image</w:t>
            </w:r>
            <w:proofErr w:type="spellEnd"/>
            <w:r w:rsidRPr="00650873">
              <w:t xml:space="preserve"> </w:t>
            </w:r>
            <w:proofErr w:type="spellStart"/>
            <w:r w:rsidRPr="00650873">
              <w:t>Size</w:t>
            </w:r>
            <w:proofErr w:type="spellEnd"/>
            <w:r w:rsidRPr="00650873">
              <w:t xml:space="preserve"> (</w:t>
            </w:r>
            <w:proofErr w:type="spellStart"/>
            <w:r w:rsidRPr="00650873">
              <w:t>Diagonal</w:t>
            </w:r>
            <w:proofErr w:type="spellEnd"/>
            <w:r w:rsidRPr="00650873">
              <w:t>)‎</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60" ~ 300"‎ ή καλύτερο</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Ώρες Λειτουργίας Λαμπτήρα</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≥4500 ώρες σε κανονική λειτουργία</w:t>
            </w:r>
          </w:p>
          <w:p w:rsidR="00650873" w:rsidRPr="00650873" w:rsidRDefault="00650873" w:rsidP="00650873">
            <w:pPr>
              <w:spacing w:after="0" w:line="240" w:lineRule="auto"/>
            </w:pPr>
            <w:r w:rsidRPr="00650873">
              <w:t xml:space="preserve">≥6000 σε λειτουργία </w:t>
            </w:r>
            <w:r w:rsidRPr="00650873">
              <w:rPr>
                <w:lang w:val="en-US"/>
              </w:rPr>
              <w:t>ECO</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proofErr w:type="spellStart"/>
            <w:r w:rsidRPr="00650873">
              <w:t>Keystone</w:t>
            </w:r>
            <w:proofErr w:type="spellEnd"/>
            <w:r w:rsidRPr="00650873">
              <w:t xml:space="preserve"> </w:t>
            </w:r>
            <w:proofErr w:type="spellStart"/>
            <w:r w:rsidRPr="00650873">
              <w:t>Adjustment</w:t>
            </w:r>
            <w:proofErr w:type="spellEnd"/>
            <w:r w:rsidRPr="00650873">
              <w:t>‎</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 xml:space="preserve">1D, </w:t>
            </w:r>
            <w:proofErr w:type="spellStart"/>
            <w:r w:rsidRPr="00650873">
              <w:t>Vertical</w:t>
            </w:r>
            <w:proofErr w:type="spellEnd"/>
            <w:r w:rsidRPr="00650873">
              <w:t xml:space="preserve"> ± </w:t>
            </w:r>
            <w:r w:rsidRPr="00650873">
              <w:rPr>
                <w:lang w:val="en-US"/>
              </w:rPr>
              <w:t>4</w:t>
            </w:r>
            <w:r w:rsidRPr="00650873">
              <w:t xml:space="preserve">0 </w:t>
            </w:r>
            <w:proofErr w:type="spellStart"/>
            <w:r w:rsidRPr="00650873">
              <w:t>degrees</w:t>
            </w:r>
            <w:proofErr w:type="spellEnd"/>
            <w:r w:rsidRPr="00650873">
              <w:t xml:space="preserve"> </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311AC4"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proofErr w:type="spellStart"/>
            <w:r w:rsidRPr="00650873">
              <w:t>Resolution</w:t>
            </w:r>
            <w:proofErr w:type="spellEnd"/>
            <w:r w:rsidRPr="00650873">
              <w:t xml:space="preserve"> </w:t>
            </w:r>
            <w:proofErr w:type="spellStart"/>
            <w:r w:rsidRPr="00650873">
              <w:t>Support</w:t>
            </w:r>
            <w:proofErr w:type="spellEnd"/>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VGA (640 x 480) to WUXGA (1920 x 1200)‎</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r w:rsidRPr="00650873">
              <w:t xml:space="preserve">Συμβατότητα </w:t>
            </w:r>
            <w:r w:rsidRPr="00650873">
              <w:rPr>
                <w:lang w:val="en-US"/>
              </w:rPr>
              <w:t>HDTV</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 xml:space="preserve">480i, 480p, 576i, 576p, 720p, 1080i, 1080p </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rPr>
                <w:lang w:val="en-US"/>
              </w:rPr>
            </w:pPr>
            <w:r w:rsidRPr="00650873">
              <w:t>Συμβατότητα</w:t>
            </w:r>
            <w:r w:rsidRPr="00650873">
              <w:rPr>
                <w:lang w:val="en-US"/>
              </w:rPr>
              <w:t xml:space="preserve"> Video</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NTSC, PAL, SECAM</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311AC4"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Θύρες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Computer in (D-sub 15pin)  x 2 Monitor out (D-sub 15pin)  x 1</w:t>
            </w:r>
            <w:r w:rsidRPr="00650873">
              <w:rPr>
                <w:lang w:val="en-US"/>
              </w:rPr>
              <w:br/>
              <w:t>Composite Video in (RCA)  x 1</w:t>
            </w:r>
            <w:r w:rsidRPr="00650873">
              <w:rPr>
                <w:lang w:val="en-US"/>
              </w:rPr>
              <w:br/>
              <w:t>S-Video in (Mini DIN 4pin)  x 1</w:t>
            </w:r>
            <w:r w:rsidRPr="00650873">
              <w:rPr>
                <w:lang w:val="en-US"/>
              </w:rPr>
              <w:br/>
              <w:t>HDMI  x 1</w:t>
            </w:r>
            <w:r w:rsidRPr="00650873">
              <w:rPr>
                <w:lang w:val="en-US"/>
              </w:rPr>
              <w:br/>
              <w:t>Audio in (Mini Jack)  x 1</w:t>
            </w:r>
            <w:r w:rsidRPr="00650873">
              <w:rPr>
                <w:lang w:val="en-US"/>
              </w:rPr>
              <w:br/>
              <w:t>Audio out (Mini Jack)  x 1</w:t>
            </w:r>
            <w:r w:rsidRPr="00650873">
              <w:rPr>
                <w:lang w:val="en-US"/>
              </w:rPr>
              <w:br/>
              <w:t>Speaker  2W x 1</w:t>
            </w:r>
            <w:r w:rsidRPr="00650873">
              <w:rPr>
                <w:lang w:val="en-US"/>
              </w:rPr>
              <w:br/>
              <w:t>USB (Type mini B)  x 1</w:t>
            </w:r>
            <w:r w:rsidRPr="00650873">
              <w:rPr>
                <w:lang w:val="en-US"/>
              </w:rPr>
              <w:br/>
              <w:t>RS232 (DB-9pin)  x 1</w:t>
            </w:r>
            <w:r w:rsidRPr="00650873">
              <w:rPr>
                <w:lang w:val="en-US"/>
              </w:rPr>
              <w:br/>
              <w:t>IR Receiver  x1</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311AC4"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Υποστήριξη 3Δ</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rPr>
                <w:lang w:val="en-US"/>
              </w:rPr>
              <w:t>Frame Sequential: Up to 720p</w:t>
            </w:r>
            <w:r w:rsidRPr="00650873">
              <w:rPr>
                <w:lang w:val="en-US"/>
              </w:rPr>
              <w:br/>
              <w:t>Frame Packing: Up to1080p</w:t>
            </w:r>
            <w:r w:rsidRPr="00650873">
              <w:rPr>
                <w:lang w:val="en-US"/>
              </w:rPr>
              <w:br/>
              <w:t>Side by Side: Up to 1080i/p</w:t>
            </w:r>
            <w:r w:rsidRPr="00650873">
              <w:rPr>
                <w:lang w:val="en-US"/>
              </w:rPr>
              <w:br/>
              <w:t>Top Bottom: Up to 1080p</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r w:rsidRPr="00650873">
              <w:t>On-</w:t>
            </w:r>
            <w:proofErr w:type="spellStart"/>
            <w:r w:rsidRPr="00650873">
              <w:t>Screen</w:t>
            </w:r>
            <w:proofErr w:type="spellEnd"/>
            <w:r w:rsidRPr="00650873">
              <w:t xml:space="preserve"> </w:t>
            </w:r>
            <w:proofErr w:type="spellStart"/>
            <w:r w:rsidRPr="00650873">
              <w:t>Display</w:t>
            </w:r>
            <w:proofErr w:type="spellEnd"/>
            <w:r w:rsidRPr="00650873">
              <w:t xml:space="preserve"> </w:t>
            </w:r>
            <w:proofErr w:type="spellStart"/>
            <w:r w:rsidRPr="00650873">
              <w:t>Languages</w:t>
            </w:r>
            <w:proofErr w:type="spellEnd"/>
            <w:r w:rsidRPr="00650873">
              <w:t>‎</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pPr>
            <w:r w:rsidRPr="00650873">
              <w:t>Αγγλικά</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311AC4"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Λειτουργίας εικόνας</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rPr>
                <w:lang w:val="en-US"/>
              </w:rPr>
              <w:t xml:space="preserve">Dynamic / Presentation / </w:t>
            </w:r>
            <w:proofErr w:type="spellStart"/>
            <w:r w:rsidRPr="00650873">
              <w:rPr>
                <w:lang w:val="en-US"/>
              </w:rPr>
              <w:t>sRGB</w:t>
            </w:r>
            <w:proofErr w:type="spellEnd"/>
            <w:r w:rsidRPr="00650873">
              <w:rPr>
                <w:lang w:val="en-US"/>
              </w:rPr>
              <w:t xml:space="preserve"> / Cinema /(3D) / User 1 / User 2‎</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 xml:space="preserve">Περιλαμβάνεται </w:t>
            </w:r>
            <w:r w:rsidRPr="00650873">
              <w:rPr>
                <w:lang w:val="en-US"/>
              </w:rPr>
              <w:t>Remote</w:t>
            </w:r>
            <w:r w:rsidRPr="00650873">
              <w:t xml:space="preserve"> </w:t>
            </w:r>
            <w:r w:rsidRPr="00650873">
              <w:rPr>
                <w:lang w:val="en-US"/>
              </w:rPr>
              <w:t>Control</w:t>
            </w:r>
            <w:r w:rsidRPr="00650873">
              <w:t xml:space="preserve"> με Μπαταρία, Καλώδιο τροφοδοσίας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NAI</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311AC4"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rFonts w:eastAsia="Times New Roman" w:cs="Tahoma"/>
                <w:lang w:eastAsia="el-GR"/>
              </w:rPr>
            </w:pPr>
            <w:r w:rsidRPr="00650873">
              <w:t xml:space="preserve">Περιλαμβάνεται </w:t>
            </w:r>
            <w:r w:rsidRPr="00650873">
              <w:rPr>
                <w:rFonts w:eastAsia="Times New Roman" w:cs="Tahoma"/>
                <w:lang w:eastAsia="el-GR"/>
              </w:rPr>
              <w:t xml:space="preserve"> καλώδιο HDMI υψηλής ταχύτητας για μεταφορά ψηφιακής εικόνας και ήχου με απαραίτητα χαρακτηριστικά:</w:t>
            </w:r>
          </w:p>
        </w:tc>
        <w:tc>
          <w:tcPr>
            <w:tcW w:w="672" w:type="dxa"/>
          </w:tcPr>
          <w:p w:rsidR="00650873" w:rsidRPr="00650873" w:rsidRDefault="00650873" w:rsidP="00650873">
            <w:pPr>
              <w:spacing w:after="0" w:line="240" w:lineRule="auto"/>
              <w:rPr>
                <w:highlight w:val="yellow"/>
              </w:rPr>
            </w:pPr>
          </w:p>
        </w:tc>
        <w:tc>
          <w:tcPr>
            <w:tcW w:w="1818" w:type="dxa"/>
          </w:tcPr>
          <w:p w:rsidR="00650873" w:rsidRPr="00650873" w:rsidRDefault="00650873" w:rsidP="00650873">
            <w:pPr>
              <w:spacing w:after="0" w:line="240" w:lineRule="auto"/>
              <w:rPr>
                <w:rFonts w:eastAsia="Times New Roman" w:cs="Tahoma"/>
                <w:lang w:eastAsia="el-GR"/>
              </w:rPr>
            </w:pPr>
            <w:r w:rsidRPr="00650873">
              <w:rPr>
                <w:rFonts w:eastAsia="Times New Roman" w:cs="Tahoma"/>
                <w:bCs/>
                <w:lang w:eastAsia="el-GR"/>
              </w:rPr>
              <w:t>Τύπος:</w:t>
            </w:r>
            <w:r w:rsidRPr="00650873">
              <w:rPr>
                <w:rFonts w:eastAsia="Times New Roman" w:cs="Tahoma"/>
                <w:lang w:eastAsia="el-GR"/>
              </w:rPr>
              <w:t xml:space="preserve"> HDMI 2.0 (συμβατό και με προηγούμενες εκδόσεις) </w:t>
            </w:r>
          </w:p>
          <w:p w:rsidR="00650873" w:rsidRPr="00650873" w:rsidRDefault="00650873" w:rsidP="00650873">
            <w:pPr>
              <w:spacing w:after="0" w:line="240" w:lineRule="auto"/>
              <w:rPr>
                <w:rFonts w:eastAsia="Times New Roman" w:cs="Tahoma"/>
                <w:lang w:eastAsia="el-GR"/>
              </w:rPr>
            </w:pPr>
            <w:r w:rsidRPr="00650873">
              <w:rPr>
                <w:rFonts w:eastAsia="Times New Roman" w:cs="Tahoma"/>
                <w:lang w:eastAsia="el-GR"/>
              </w:rPr>
              <w:t>Θωράκιση καλωδίου: ΤΡΙΠΛΗ</w:t>
            </w:r>
          </w:p>
          <w:p w:rsidR="00650873" w:rsidRPr="00650873" w:rsidRDefault="00650873" w:rsidP="00650873">
            <w:pPr>
              <w:spacing w:after="0" w:line="240" w:lineRule="auto"/>
              <w:rPr>
                <w:rFonts w:eastAsia="Times New Roman" w:cs="Tahoma"/>
                <w:lang w:eastAsia="el-GR"/>
              </w:rPr>
            </w:pPr>
            <w:r w:rsidRPr="00650873">
              <w:rPr>
                <w:rFonts w:eastAsia="Times New Roman" w:cs="Tahoma"/>
                <w:bCs/>
                <w:lang w:eastAsia="el-GR"/>
              </w:rPr>
              <w:lastRenderedPageBreak/>
              <w:t>Μέγιστη ανάλυση:</w:t>
            </w:r>
            <w:r w:rsidRPr="00650873">
              <w:rPr>
                <w:rFonts w:eastAsia="Times New Roman" w:cs="Tahoma"/>
                <w:lang w:eastAsia="el-GR"/>
              </w:rPr>
              <w:t xml:space="preserve"> 4</w:t>
            </w:r>
            <w:r w:rsidRPr="00650873">
              <w:rPr>
                <w:rFonts w:eastAsia="Times New Roman" w:cs="Tahoma"/>
                <w:lang w:val="en-US" w:eastAsia="el-GR"/>
              </w:rPr>
              <w:t>k</w:t>
            </w:r>
            <w:r w:rsidRPr="00650873">
              <w:rPr>
                <w:rFonts w:eastAsia="Times New Roman" w:cs="Tahoma"/>
                <w:lang w:eastAsia="el-GR"/>
              </w:rPr>
              <w:t xml:space="preserve"> (4096 </w:t>
            </w:r>
            <w:r w:rsidRPr="00650873">
              <w:rPr>
                <w:rFonts w:eastAsia="Times New Roman" w:cs="Tahoma"/>
                <w:lang w:val="en-US" w:eastAsia="el-GR"/>
              </w:rPr>
              <w:t>x</w:t>
            </w:r>
            <w:r w:rsidRPr="00650873">
              <w:rPr>
                <w:rFonts w:eastAsia="Times New Roman" w:cs="Tahoma"/>
                <w:lang w:eastAsia="el-GR"/>
              </w:rPr>
              <w:t xml:space="preserve"> 2160). </w:t>
            </w:r>
          </w:p>
          <w:p w:rsidR="00650873" w:rsidRPr="00650873" w:rsidRDefault="00650873" w:rsidP="00650873">
            <w:pPr>
              <w:spacing w:after="0" w:line="240" w:lineRule="auto"/>
              <w:rPr>
                <w:rFonts w:eastAsia="Times New Roman" w:cs="Tahoma"/>
                <w:lang w:val="en-US" w:eastAsia="el-GR"/>
              </w:rPr>
            </w:pPr>
            <w:r w:rsidRPr="00650873">
              <w:rPr>
                <w:rFonts w:eastAsia="Times New Roman" w:cs="Arial"/>
                <w:lang w:val="en-US" w:eastAsia="el-GR"/>
              </w:rPr>
              <w:t>Content Type :</w:t>
            </w:r>
            <w:r w:rsidRPr="00650873">
              <w:rPr>
                <w:rFonts w:eastAsia="Times New Roman"/>
                <w:lang w:val="en-US" w:eastAsia="el-GR"/>
              </w:rPr>
              <w:br/>
            </w:r>
            <w:r w:rsidRPr="00650873">
              <w:rPr>
                <w:rFonts w:eastAsia="Times New Roman" w:cs="Arial"/>
                <w:lang w:val="en-US" w:eastAsia="el-GR"/>
              </w:rPr>
              <w:t>  2160p (4K x 2K Video) </w:t>
            </w:r>
            <w:r w:rsidRPr="00650873">
              <w:rPr>
                <w:rFonts w:eastAsia="Times New Roman"/>
                <w:lang w:val="en-US" w:eastAsia="el-GR"/>
              </w:rPr>
              <w:t>,</w:t>
            </w:r>
            <w:r w:rsidRPr="00650873">
              <w:rPr>
                <w:rFonts w:eastAsia="Times New Roman" w:cs="Arial"/>
                <w:lang w:val="en-US" w:eastAsia="el-GR"/>
              </w:rPr>
              <w:t>1080p (Full HD)</w:t>
            </w:r>
            <w:r w:rsidRPr="00650873">
              <w:rPr>
                <w:rFonts w:eastAsia="Times New Roman"/>
                <w:lang w:val="en-US" w:eastAsia="el-GR"/>
              </w:rPr>
              <w:t>,</w:t>
            </w:r>
            <w:r w:rsidRPr="00650873">
              <w:rPr>
                <w:rFonts w:eastAsia="Times New Roman" w:cs="Arial"/>
                <w:lang w:val="en-US" w:eastAsia="el-GR"/>
              </w:rPr>
              <w:t> 1080i/720p </w:t>
            </w:r>
          </w:p>
          <w:p w:rsidR="00650873" w:rsidRPr="00650873" w:rsidRDefault="00650873" w:rsidP="00650873">
            <w:pPr>
              <w:spacing w:after="0" w:line="240" w:lineRule="auto"/>
              <w:rPr>
                <w:rFonts w:eastAsia="Times New Roman" w:cs="Tahoma"/>
                <w:lang w:val="en-US" w:eastAsia="el-GR"/>
              </w:rPr>
            </w:pPr>
            <w:r w:rsidRPr="00650873">
              <w:rPr>
                <w:rFonts w:eastAsia="Times New Roman" w:cs="Tahoma"/>
                <w:bCs/>
                <w:lang w:eastAsia="el-GR"/>
              </w:rPr>
              <w:t>Μετάδοση</w:t>
            </w:r>
            <w:r w:rsidRPr="00650873">
              <w:rPr>
                <w:rFonts w:eastAsia="Times New Roman" w:cs="Tahoma"/>
                <w:bCs/>
                <w:lang w:val="en-US" w:eastAsia="el-GR"/>
              </w:rPr>
              <w:t xml:space="preserve"> 3D:</w:t>
            </w:r>
            <w:r w:rsidRPr="00650873">
              <w:rPr>
                <w:rFonts w:eastAsia="Times New Roman" w:cs="Tahoma"/>
                <w:lang w:val="en-US" w:eastAsia="el-GR"/>
              </w:rPr>
              <w:t xml:space="preserve"> </w:t>
            </w:r>
            <w:r w:rsidRPr="00650873">
              <w:rPr>
                <w:rFonts w:eastAsia="Times New Roman" w:cs="Tahoma"/>
                <w:lang w:eastAsia="el-GR"/>
              </w:rPr>
              <w:t>Ναι</w:t>
            </w:r>
            <w:r w:rsidRPr="00650873">
              <w:rPr>
                <w:rFonts w:eastAsia="Times New Roman" w:cs="Tahoma"/>
                <w:lang w:val="en-US" w:eastAsia="el-GR"/>
              </w:rPr>
              <w:t xml:space="preserve">. </w:t>
            </w:r>
          </w:p>
          <w:p w:rsidR="00650873" w:rsidRPr="00650873" w:rsidRDefault="00650873" w:rsidP="00650873">
            <w:pPr>
              <w:spacing w:after="0" w:line="240" w:lineRule="auto"/>
              <w:rPr>
                <w:rFonts w:eastAsia="Times New Roman" w:cs="Tahoma"/>
                <w:lang w:val="en-US" w:eastAsia="el-GR"/>
              </w:rPr>
            </w:pPr>
            <w:r w:rsidRPr="00650873">
              <w:rPr>
                <w:rFonts w:eastAsia="Times New Roman" w:cs="Tahoma"/>
                <w:bCs/>
                <w:lang w:val="en-US" w:eastAsia="el-GR"/>
              </w:rPr>
              <w:t>Audio Return Channel (ARC):</w:t>
            </w:r>
            <w:r w:rsidRPr="00650873">
              <w:rPr>
                <w:rFonts w:eastAsia="Times New Roman" w:cs="Tahoma"/>
                <w:lang w:val="en-US" w:eastAsia="el-GR"/>
              </w:rPr>
              <w:t xml:space="preserve"> </w:t>
            </w:r>
            <w:r w:rsidRPr="00650873">
              <w:rPr>
                <w:rFonts w:eastAsia="Times New Roman" w:cs="Tahoma"/>
                <w:lang w:eastAsia="el-GR"/>
              </w:rPr>
              <w:t>Ναι</w:t>
            </w:r>
            <w:r w:rsidRPr="00650873">
              <w:rPr>
                <w:rFonts w:eastAsia="Times New Roman" w:cs="Tahoma"/>
                <w:lang w:val="en-US" w:eastAsia="el-GR"/>
              </w:rPr>
              <w:t xml:space="preserve">. </w:t>
            </w:r>
          </w:p>
          <w:p w:rsidR="00650873" w:rsidRPr="00650873" w:rsidRDefault="00650873" w:rsidP="00650873">
            <w:pPr>
              <w:spacing w:after="0" w:line="240" w:lineRule="auto"/>
              <w:rPr>
                <w:rFonts w:eastAsia="Times New Roman" w:cs="Tahoma"/>
                <w:lang w:val="en-US" w:eastAsia="el-GR"/>
              </w:rPr>
            </w:pPr>
            <w:r w:rsidRPr="00650873">
              <w:rPr>
                <w:rFonts w:eastAsia="Times New Roman" w:cs="Tahoma"/>
                <w:bCs/>
                <w:lang w:eastAsia="el-GR"/>
              </w:rPr>
              <w:t>Επιχρυσωμένα</w:t>
            </w:r>
            <w:r w:rsidRPr="00650873">
              <w:rPr>
                <w:rFonts w:eastAsia="Times New Roman" w:cs="Tahoma"/>
                <w:bCs/>
                <w:lang w:val="en-US" w:eastAsia="el-GR"/>
              </w:rPr>
              <w:t xml:space="preserve"> </w:t>
            </w:r>
            <w:r w:rsidRPr="00650873">
              <w:rPr>
                <w:rFonts w:eastAsia="Times New Roman" w:cs="Tahoma"/>
                <w:bCs/>
                <w:lang w:eastAsia="el-GR"/>
              </w:rPr>
              <w:t>βύσματα</w:t>
            </w:r>
            <w:r w:rsidRPr="00650873">
              <w:rPr>
                <w:rFonts w:eastAsia="Times New Roman" w:cs="Tahoma"/>
                <w:bCs/>
                <w:lang w:val="en-US" w:eastAsia="el-GR"/>
              </w:rPr>
              <w:t xml:space="preserve"> 24c :</w:t>
            </w:r>
            <w:r w:rsidRPr="00650873">
              <w:rPr>
                <w:rFonts w:eastAsia="Times New Roman" w:cs="Tahoma"/>
                <w:lang w:val="en-US" w:eastAsia="el-GR"/>
              </w:rPr>
              <w:t xml:space="preserve"> </w:t>
            </w:r>
            <w:r w:rsidRPr="00650873">
              <w:rPr>
                <w:rFonts w:eastAsia="Times New Roman" w:cs="Tahoma"/>
                <w:lang w:eastAsia="el-GR"/>
              </w:rPr>
              <w:t>Ναι</w:t>
            </w:r>
            <w:r w:rsidRPr="00650873">
              <w:rPr>
                <w:rFonts w:eastAsia="Times New Roman" w:cs="Tahoma"/>
                <w:lang w:val="en-US" w:eastAsia="el-GR"/>
              </w:rPr>
              <w:t xml:space="preserve">. </w:t>
            </w:r>
          </w:p>
          <w:p w:rsidR="00650873" w:rsidRPr="00650873" w:rsidRDefault="00650873" w:rsidP="00650873">
            <w:pPr>
              <w:spacing w:after="0" w:line="240" w:lineRule="auto"/>
              <w:rPr>
                <w:rFonts w:eastAsia="Times New Roman" w:cs="Arial"/>
                <w:lang w:val="en-US" w:eastAsia="el-GR"/>
              </w:rPr>
            </w:pPr>
            <w:r w:rsidRPr="00650873">
              <w:rPr>
                <w:rFonts w:eastAsia="Times New Roman" w:cs="Arial"/>
                <w:lang w:val="en-US" w:eastAsia="el-GR"/>
              </w:rPr>
              <w:t xml:space="preserve">Lip sync: automatic </w:t>
            </w:r>
            <w:proofErr w:type="spellStart"/>
            <w:r w:rsidRPr="00650873">
              <w:rPr>
                <w:rFonts w:eastAsia="Times New Roman" w:cs="Arial"/>
                <w:lang w:val="en-US" w:eastAsia="el-GR"/>
              </w:rPr>
              <w:t>synchronisation</w:t>
            </w:r>
            <w:proofErr w:type="spellEnd"/>
            <w:r w:rsidRPr="00650873">
              <w:rPr>
                <w:rFonts w:eastAsia="Times New Roman" w:cs="Arial"/>
                <w:lang w:val="en-US" w:eastAsia="el-GR"/>
              </w:rPr>
              <w:t xml:space="preserve"> between picture and sound </w:t>
            </w:r>
            <w:r w:rsidRPr="00650873">
              <w:rPr>
                <w:rFonts w:eastAsia="Times New Roman"/>
                <w:lang w:val="en-US" w:eastAsia="el-GR"/>
              </w:rPr>
              <w:br/>
            </w:r>
            <w:r w:rsidRPr="00650873">
              <w:rPr>
                <w:rFonts w:eastAsia="Times New Roman" w:cs="Arial"/>
                <w:lang w:eastAsia="el-GR"/>
              </w:rPr>
              <w:t>Πρότυπα</w:t>
            </w:r>
            <w:r w:rsidRPr="00650873">
              <w:rPr>
                <w:rFonts w:eastAsia="Times New Roman" w:cs="Arial"/>
                <w:lang w:val="en-US" w:eastAsia="el-GR"/>
              </w:rPr>
              <w:t>:</w:t>
            </w:r>
          </w:p>
          <w:p w:rsidR="00650873" w:rsidRPr="00650873" w:rsidRDefault="00650873" w:rsidP="00650873">
            <w:pPr>
              <w:spacing w:after="0" w:line="240" w:lineRule="auto"/>
              <w:rPr>
                <w:rFonts w:eastAsia="Times New Roman" w:cs="Tahoma"/>
                <w:bCs/>
                <w:lang w:val="en-US" w:eastAsia="el-GR"/>
              </w:rPr>
            </w:pPr>
            <w:r w:rsidRPr="00650873">
              <w:rPr>
                <w:rFonts w:eastAsia="Times New Roman" w:cs="Arial"/>
                <w:lang w:val="en-US" w:eastAsia="el-GR"/>
              </w:rPr>
              <w:t>CEC-, HDCP-, EDID-compatible 10m</w:t>
            </w:r>
            <w:r w:rsidRPr="00650873">
              <w:rPr>
                <w:rFonts w:eastAsia="Times New Roman" w:cs="Tahoma"/>
                <w:bCs/>
                <w:lang w:val="en-US" w:eastAsia="el-GR"/>
              </w:rPr>
              <w:t xml:space="preserve"> </w:t>
            </w:r>
          </w:p>
          <w:p w:rsidR="00650873" w:rsidRPr="00650873" w:rsidRDefault="00650873" w:rsidP="00650873">
            <w:pPr>
              <w:spacing w:after="0" w:line="240" w:lineRule="auto"/>
              <w:rPr>
                <w:rFonts w:eastAsia="Times New Roman" w:cs="Tahoma"/>
                <w:lang w:val="en-US" w:eastAsia="el-GR"/>
              </w:rPr>
            </w:pPr>
            <w:r w:rsidRPr="00650873">
              <w:rPr>
                <w:rFonts w:eastAsia="Times New Roman" w:cs="Tahoma"/>
                <w:bCs/>
                <w:lang w:eastAsia="el-GR"/>
              </w:rPr>
              <w:t>Μεταφορά</w:t>
            </w:r>
            <w:r w:rsidRPr="00650873">
              <w:rPr>
                <w:rFonts w:eastAsia="Times New Roman" w:cs="Tahoma"/>
                <w:bCs/>
                <w:lang w:val="en-US" w:eastAsia="el-GR"/>
              </w:rPr>
              <w:t xml:space="preserve"> </w:t>
            </w:r>
            <w:r w:rsidRPr="00650873">
              <w:rPr>
                <w:rFonts w:eastAsia="Times New Roman" w:cs="Tahoma"/>
                <w:bCs/>
                <w:lang w:eastAsia="el-GR"/>
              </w:rPr>
              <w:t>δεδομένων</w:t>
            </w:r>
            <w:r w:rsidRPr="00650873">
              <w:rPr>
                <w:rFonts w:eastAsia="Times New Roman" w:cs="Tahoma"/>
                <w:bCs/>
                <w:lang w:val="en-US" w:eastAsia="el-GR"/>
              </w:rPr>
              <w:t>:</w:t>
            </w:r>
            <w:r w:rsidRPr="00650873">
              <w:rPr>
                <w:rFonts w:eastAsia="Times New Roman" w:cs="Tahoma"/>
                <w:lang w:val="en-US" w:eastAsia="el-GR"/>
              </w:rPr>
              <w:t xml:space="preserve"> 18,2 </w:t>
            </w:r>
            <w:proofErr w:type="spellStart"/>
            <w:r w:rsidRPr="00650873">
              <w:rPr>
                <w:rFonts w:eastAsia="Times New Roman" w:cs="Tahoma"/>
                <w:lang w:val="en-US" w:eastAsia="el-GR"/>
              </w:rPr>
              <w:t>Gbit</w:t>
            </w:r>
            <w:proofErr w:type="spellEnd"/>
            <w:r w:rsidRPr="00650873">
              <w:rPr>
                <w:rFonts w:eastAsia="Times New Roman" w:cs="Tahoma"/>
                <w:lang w:val="en-US" w:eastAsia="el-GR"/>
              </w:rPr>
              <w:t xml:space="preserve">/s. </w:t>
            </w:r>
          </w:p>
          <w:p w:rsidR="00650873" w:rsidRPr="00650873" w:rsidRDefault="00650873" w:rsidP="00650873">
            <w:pPr>
              <w:spacing w:after="0" w:line="240" w:lineRule="auto"/>
              <w:rPr>
                <w:rFonts w:eastAsia="Times New Roman" w:cs="Tahoma"/>
                <w:lang w:val="en-US" w:eastAsia="el-GR"/>
              </w:rPr>
            </w:pPr>
            <w:r w:rsidRPr="00650873">
              <w:rPr>
                <w:rFonts w:eastAsia="Times New Roman" w:cs="Tahoma"/>
                <w:bCs/>
                <w:lang w:eastAsia="el-GR"/>
              </w:rPr>
              <w:t>Μήκος</w:t>
            </w:r>
            <w:r w:rsidRPr="00650873">
              <w:rPr>
                <w:rFonts w:eastAsia="Times New Roman" w:cs="Tahoma"/>
                <w:bCs/>
                <w:lang w:val="en-US" w:eastAsia="el-GR"/>
              </w:rPr>
              <w:t>:</w:t>
            </w:r>
            <w:r w:rsidRPr="00650873">
              <w:rPr>
                <w:rFonts w:eastAsia="Times New Roman" w:cs="Tahoma"/>
                <w:lang w:val="en-US" w:eastAsia="el-GR"/>
              </w:rPr>
              <w:t xml:space="preserve"> 10m. </w:t>
            </w:r>
          </w:p>
          <w:p w:rsidR="00650873" w:rsidRPr="00650873" w:rsidRDefault="00650873" w:rsidP="00650873">
            <w:pPr>
              <w:spacing w:after="0" w:line="240" w:lineRule="auto"/>
              <w:rPr>
                <w:rFonts w:eastAsia="Times New Roman" w:cs="Tahoma"/>
                <w:lang w:val="en-US" w:eastAsia="el-GR"/>
              </w:rPr>
            </w:pPr>
            <w:r w:rsidRPr="00650873">
              <w:rPr>
                <w:rFonts w:eastAsia="Times New Roman" w:cs="Tahoma"/>
                <w:lang w:eastAsia="el-GR"/>
              </w:rPr>
              <w:t>Λοιπά</w:t>
            </w:r>
            <w:r w:rsidRPr="00650873">
              <w:rPr>
                <w:rFonts w:eastAsia="Times New Roman" w:cs="Tahoma"/>
                <w:lang w:val="en-US" w:eastAsia="el-GR"/>
              </w:rPr>
              <w:t xml:space="preserve"> </w:t>
            </w:r>
            <w:r w:rsidRPr="00650873">
              <w:rPr>
                <w:rFonts w:eastAsia="Times New Roman" w:cs="Tahoma"/>
                <w:lang w:eastAsia="el-GR"/>
              </w:rPr>
              <w:t>χαρακτηριστικά</w:t>
            </w:r>
            <w:r w:rsidRPr="00650873">
              <w:rPr>
                <w:rFonts w:eastAsia="Times New Roman" w:cs="Tahoma"/>
                <w:lang w:val="en-US" w:eastAsia="el-GR"/>
              </w:rPr>
              <w:t>:</w:t>
            </w:r>
          </w:p>
          <w:p w:rsidR="00650873" w:rsidRPr="00650873" w:rsidRDefault="00650873" w:rsidP="00650873">
            <w:pPr>
              <w:spacing w:after="0" w:line="240" w:lineRule="auto"/>
              <w:rPr>
                <w:rFonts w:cs="Helvetica"/>
                <w:lang w:val="en-US"/>
              </w:rPr>
            </w:pPr>
            <w:r w:rsidRPr="00650873">
              <w:rPr>
                <w:rFonts w:cs="Helvetica"/>
                <w:lang w:val="en-US"/>
              </w:rPr>
              <w:t>Conductors made of high-purity OFC.</w:t>
            </w:r>
          </w:p>
          <w:p w:rsidR="00650873" w:rsidRPr="00650873" w:rsidRDefault="00650873" w:rsidP="00650873">
            <w:pPr>
              <w:spacing w:after="0" w:line="240" w:lineRule="auto"/>
              <w:rPr>
                <w:rFonts w:cs="Helvetica"/>
                <w:lang w:val="en-US"/>
              </w:rPr>
            </w:pPr>
            <w:r w:rsidRPr="00650873">
              <w:rPr>
                <w:rFonts w:cs="Helvetica"/>
                <w:lang w:val="en-US"/>
              </w:rPr>
              <w:t>Tin plated copper conductors (oxidation protection).</w:t>
            </w:r>
          </w:p>
          <w:p w:rsidR="00650873" w:rsidRPr="00650873" w:rsidRDefault="00650873" w:rsidP="00650873">
            <w:pPr>
              <w:spacing w:after="0" w:line="240" w:lineRule="auto"/>
              <w:rPr>
                <w:rFonts w:eastAsia="Times New Roman" w:cs="Tahoma"/>
                <w:lang w:val="en-US" w:eastAsia="el-GR"/>
              </w:rPr>
            </w:pPr>
            <w:r w:rsidRPr="00650873">
              <w:rPr>
                <w:rFonts w:cs="Helvetica"/>
                <w:lang w:val="en-US"/>
              </w:rPr>
              <w:t>Solid metal plugs with 24c gold-plated contacts.</w:t>
            </w:r>
          </w:p>
          <w:p w:rsidR="00650873" w:rsidRPr="00650873" w:rsidRDefault="00650873" w:rsidP="00650873">
            <w:pPr>
              <w:spacing w:after="0" w:line="240" w:lineRule="auto"/>
              <w:rPr>
                <w:rFonts w:eastAsia="Times New Roman"/>
                <w:lang w:val="en-US" w:eastAsia="el-GR"/>
              </w:rPr>
            </w:pPr>
            <w:r w:rsidRPr="00650873">
              <w:rPr>
                <w:rFonts w:eastAsia="Times New Roman" w:cs="Arial"/>
                <w:lang w:val="en-US" w:eastAsia="el-GR"/>
              </w:rPr>
              <w:t xml:space="preserve">Deep Color multi-bit; </w:t>
            </w:r>
            <w:proofErr w:type="spellStart"/>
            <w:r w:rsidRPr="00650873">
              <w:rPr>
                <w:rFonts w:eastAsia="Times New Roman" w:cs="Arial"/>
                <w:lang w:val="en-US" w:eastAsia="el-GR"/>
              </w:rPr>
              <w:t>x.v.Color</w:t>
            </w:r>
            <w:proofErr w:type="spellEnd"/>
            <w:r w:rsidRPr="00650873">
              <w:rPr>
                <w:rFonts w:eastAsia="Times New Roman" w:cs="Arial"/>
                <w:lang w:val="en-US" w:eastAsia="el-GR"/>
              </w:rPr>
              <w:t> </w:t>
            </w:r>
          </w:p>
          <w:p w:rsidR="00650873" w:rsidRPr="00650873" w:rsidRDefault="00650873" w:rsidP="00650873">
            <w:pPr>
              <w:spacing w:after="0" w:line="240" w:lineRule="auto"/>
              <w:rPr>
                <w:rFonts w:eastAsia="Times New Roman" w:cs="Tahoma"/>
                <w:lang w:val="en-US" w:eastAsia="el-GR"/>
              </w:rPr>
            </w:pPr>
            <w:r w:rsidRPr="00650873">
              <w:rPr>
                <w:rFonts w:eastAsia="Times New Roman" w:cs="Arial"/>
                <w:lang w:val="en-US" w:eastAsia="el-GR"/>
              </w:rPr>
              <w:t xml:space="preserve"> HD Audio: DTS™ HD, Dolby® True HD, Dolby® Digital Plus, PCM, DVD Audio, SACD </w:t>
            </w:r>
            <w:r w:rsidRPr="00650873">
              <w:rPr>
                <w:rFonts w:eastAsia="Times New Roman"/>
                <w:lang w:val="en-US" w:eastAsia="el-GR"/>
              </w:rPr>
              <w:br/>
            </w:r>
            <w:r w:rsidRPr="00650873">
              <w:rPr>
                <w:rFonts w:eastAsia="Times New Roman" w:cs="Arial"/>
                <w:lang w:val="en-US" w:eastAsia="el-GR"/>
              </w:rPr>
              <w:t> Up to 8 Audio-</w:t>
            </w:r>
            <w:r w:rsidRPr="00650873">
              <w:rPr>
                <w:rFonts w:eastAsia="Times New Roman" w:cs="Arial"/>
                <w:lang w:val="en-US" w:eastAsia="el-GR"/>
              </w:rPr>
              <w:lastRenderedPageBreak/>
              <w:t>channels (24 Bit /192 kHz) </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 xml:space="preserve">Περιλαμβάνεται βάση οροφής  συμβατή με τον προβολέα </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ΝΑΙ</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Περιλαμβάνεται οθόνη προβολής με χαρακτηριστικά:</w:t>
            </w:r>
          </w:p>
        </w:tc>
        <w:tc>
          <w:tcPr>
            <w:tcW w:w="672" w:type="dxa"/>
          </w:tcPr>
          <w:p w:rsidR="00650873" w:rsidRPr="00650873" w:rsidRDefault="00650873" w:rsidP="00650873">
            <w:pPr>
              <w:spacing w:after="0" w:line="240" w:lineRule="auto"/>
            </w:pPr>
          </w:p>
        </w:tc>
        <w:tc>
          <w:tcPr>
            <w:tcW w:w="1818" w:type="dxa"/>
          </w:tcPr>
          <w:p w:rsidR="00650873" w:rsidRPr="0003426D" w:rsidRDefault="00650873" w:rsidP="00650873">
            <w:pPr>
              <w:numPr>
                <w:ilvl w:val="1"/>
                <w:numId w:val="9"/>
              </w:numPr>
              <w:spacing w:before="100" w:beforeAutospacing="1" w:after="100" w:afterAutospacing="1" w:line="240" w:lineRule="auto"/>
              <w:ind w:left="0"/>
              <w:rPr>
                <w:rFonts w:eastAsia="Times New Roman" w:cs="Open Sans"/>
                <w:lang w:eastAsia="el-GR"/>
              </w:rPr>
            </w:pPr>
            <w:r w:rsidRPr="0003426D">
              <w:rPr>
                <w:rFonts w:eastAsia="Times New Roman" w:cs="Open Sans"/>
                <w:lang w:eastAsia="el-GR"/>
              </w:rPr>
              <w:t>Τύπος: Τοίχου Ηλεκτρική</w:t>
            </w:r>
          </w:p>
          <w:p w:rsidR="00650873" w:rsidRPr="0003426D" w:rsidRDefault="00650873" w:rsidP="00650873">
            <w:pPr>
              <w:numPr>
                <w:ilvl w:val="1"/>
                <w:numId w:val="9"/>
              </w:numPr>
              <w:spacing w:before="100" w:beforeAutospacing="1" w:after="100" w:afterAutospacing="1" w:line="240" w:lineRule="auto"/>
              <w:ind w:left="0"/>
              <w:rPr>
                <w:rFonts w:eastAsia="Times New Roman" w:cs="Open Sans"/>
                <w:lang w:eastAsia="el-GR"/>
              </w:rPr>
            </w:pPr>
            <w:r w:rsidRPr="0003426D">
              <w:rPr>
                <w:rFonts w:eastAsia="Times New Roman" w:cs="Open Sans"/>
                <w:lang w:eastAsia="el-GR"/>
              </w:rPr>
              <w:t>Πλάτος: &gt;=2.4 m</w:t>
            </w:r>
          </w:p>
          <w:p w:rsidR="00650873" w:rsidRPr="0003426D" w:rsidRDefault="00650873" w:rsidP="00650873">
            <w:pPr>
              <w:numPr>
                <w:ilvl w:val="1"/>
                <w:numId w:val="9"/>
              </w:numPr>
              <w:spacing w:before="100" w:beforeAutospacing="1" w:after="100" w:afterAutospacing="1" w:line="240" w:lineRule="auto"/>
              <w:ind w:left="0"/>
              <w:rPr>
                <w:rFonts w:eastAsia="Times New Roman" w:cs="Open Sans"/>
                <w:lang w:eastAsia="el-GR"/>
              </w:rPr>
            </w:pPr>
            <w:proofErr w:type="spellStart"/>
            <w:r w:rsidRPr="0003426D">
              <w:rPr>
                <w:rFonts w:eastAsia="Times New Roman" w:cs="Open Sans"/>
                <w:lang w:eastAsia="el-GR"/>
              </w:rPr>
              <w:t>Υψος</w:t>
            </w:r>
            <w:proofErr w:type="spellEnd"/>
            <w:r w:rsidRPr="0003426D">
              <w:rPr>
                <w:rFonts w:eastAsia="Times New Roman" w:cs="Open Sans"/>
                <w:lang w:eastAsia="el-GR"/>
              </w:rPr>
              <w:t>: &gt;=1.8 m</w:t>
            </w:r>
          </w:p>
          <w:p w:rsidR="00650873" w:rsidRPr="0003426D" w:rsidRDefault="00650873" w:rsidP="00650873">
            <w:pPr>
              <w:numPr>
                <w:ilvl w:val="1"/>
                <w:numId w:val="9"/>
              </w:numPr>
              <w:spacing w:before="100" w:beforeAutospacing="1" w:after="100" w:afterAutospacing="1" w:line="240" w:lineRule="auto"/>
              <w:ind w:left="0"/>
              <w:rPr>
                <w:rFonts w:eastAsia="Times New Roman" w:cs="Open Sans"/>
                <w:lang w:eastAsia="el-GR"/>
              </w:rPr>
            </w:pPr>
            <w:r w:rsidRPr="0003426D">
              <w:rPr>
                <w:rFonts w:eastAsia="Times New Roman" w:cs="Open Sans"/>
                <w:lang w:eastAsia="el-GR"/>
              </w:rPr>
              <w:t>Χρώμα: Λευκό</w:t>
            </w:r>
          </w:p>
          <w:p w:rsidR="00650873" w:rsidRPr="0003426D" w:rsidRDefault="00650873" w:rsidP="00650873">
            <w:pPr>
              <w:numPr>
                <w:ilvl w:val="1"/>
                <w:numId w:val="9"/>
              </w:numPr>
              <w:spacing w:before="100" w:beforeAutospacing="1" w:after="100" w:afterAutospacing="1" w:line="240" w:lineRule="auto"/>
              <w:ind w:left="0"/>
              <w:rPr>
                <w:rFonts w:eastAsia="Times New Roman" w:cs="Open Sans"/>
                <w:lang w:eastAsia="el-GR"/>
              </w:rPr>
            </w:pPr>
            <w:r w:rsidRPr="0003426D">
              <w:rPr>
                <w:rFonts w:eastAsia="Times New Roman" w:cs="Open Sans"/>
                <w:lang w:eastAsia="el-GR"/>
              </w:rPr>
              <w:t>Βαθμός Αντανάκλασης: GAIN 1.1</w:t>
            </w:r>
          </w:p>
          <w:p w:rsidR="00650873" w:rsidRPr="0003426D" w:rsidRDefault="00650873" w:rsidP="00650873">
            <w:pPr>
              <w:numPr>
                <w:ilvl w:val="1"/>
                <w:numId w:val="9"/>
              </w:numPr>
              <w:spacing w:before="100" w:beforeAutospacing="1" w:after="100" w:afterAutospacing="1" w:line="240" w:lineRule="auto"/>
              <w:ind w:left="0"/>
              <w:rPr>
                <w:rFonts w:eastAsia="Times New Roman" w:cs="Open Sans"/>
                <w:lang w:eastAsia="el-GR"/>
              </w:rPr>
            </w:pPr>
            <w:r w:rsidRPr="0003426D">
              <w:rPr>
                <w:rFonts w:eastAsia="Times New Roman" w:cs="Open Sans"/>
                <w:lang w:eastAsia="el-GR"/>
              </w:rPr>
              <w:t>Μηχανισμός Μαζέματος: Ναι</w:t>
            </w:r>
          </w:p>
          <w:p w:rsidR="00650873" w:rsidRPr="0003426D" w:rsidRDefault="00650873" w:rsidP="00650873">
            <w:pPr>
              <w:numPr>
                <w:ilvl w:val="1"/>
                <w:numId w:val="9"/>
              </w:numPr>
              <w:spacing w:before="100" w:beforeAutospacing="1" w:after="100" w:afterAutospacing="1" w:line="240" w:lineRule="auto"/>
              <w:ind w:left="0"/>
              <w:rPr>
                <w:rFonts w:eastAsia="Times New Roman" w:cs="Open Sans"/>
                <w:lang w:eastAsia="el-GR"/>
              </w:rPr>
            </w:pPr>
            <w:r w:rsidRPr="0003426D">
              <w:rPr>
                <w:rFonts w:eastAsia="Times New Roman" w:cs="Open Sans"/>
                <w:lang w:eastAsia="el-GR"/>
              </w:rPr>
              <w:t>Άνοιγμα: Ηλεκτρικό</w:t>
            </w:r>
          </w:p>
          <w:p w:rsidR="00650873" w:rsidRPr="00650873" w:rsidRDefault="00650873" w:rsidP="00650873">
            <w:pPr>
              <w:numPr>
                <w:ilvl w:val="1"/>
                <w:numId w:val="9"/>
              </w:numPr>
              <w:spacing w:before="100" w:beforeAutospacing="1" w:after="100" w:afterAutospacing="1" w:line="240" w:lineRule="auto"/>
              <w:ind w:left="0"/>
              <w:rPr>
                <w:rFonts w:eastAsia="Times New Roman" w:cs="Open Sans"/>
                <w:lang w:eastAsia="el-GR"/>
              </w:rPr>
            </w:pPr>
            <w:r w:rsidRPr="0003426D">
              <w:rPr>
                <w:rFonts w:eastAsia="Times New Roman" w:cs="Open Sans"/>
                <w:lang w:eastAsia="el-GR"/>
              </w:rPr>
              <w:t xml:space="preserve">Περιλαμβάνει: </w:t>
            </w:r>
            <w:proofErr w:type="spellStart"/>
            <w:r w:rsidRPr="0003426D">
              <w:rPr>
                <w:rFonts w:eastAsia="Times New Roman" w:cs="Open Sans"/>
                <w:lang w:eastAsia="el-GR"/>
              </w:rPr>
              <w:t>Tηλεχειριστήριο</w:t>
            </w:r>
            <w:r w:rsidRPr="00650873">
              <w:rPr>
                <w:rFonts w:eastAsia="Times New Roman" w:cs="Open Sans"/>
                <w:lang w:eastAsia="el-GR"/>
              </w:rPr>
              <w:t>Εμβέλεια</w:t>
            </w:r>
            <w:proofErr w:type="spellEnd"/>
            <w:r w:rsidRPr="00650873">
              <w:rPr>
                <w:rFonts w:eastAsia="Times New Roman" w:cs="Open Sans"/>
                <w:lang w:eastAsia="el-GR"/>
              </w:rPr>
              <w:t xml:space="preserve"> </w:t>
            </w:r>
            <w:proofErr w:type="spellStart"/>
            <w:r w:rsidRPr="00650873">
              <w:rPr>
                <w:rFonts w:eastAsia="Times New Roman" w:cs="Open Sans"/>
                <w:lang w:eastAsia="el-GR"/>
              </w:rPr>
              <w:t>χειριστήριου</w:t>
            </w:r>
            <w:proofErr w:type="spellEnd"/>
            <w:r w:rsidRPr="00650873">
              <w:rPr>
                <w:rFonts w:eastAsia="Times New Roman" w:cs="Open Sans"/>
                <w:lang w:eastAsia="el-GR"/>
              </w:rPr>
              <w:t>: 15</w:t>
            </w:r>
            <w:r w:rsidRPr="00650873">
              <w:rPr>
                <w:rFonts w:eastAsia="Times New Roman" w:cs="Open Sans"/>
                <w:lang w:val="en-US" w:eastAsia="el-GR"/>
              </w:rPr>
              <w:t>m</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Εγγύηση</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≥1 ΕΤΟΣ</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650873">
        <w:trPr>
          <w:jc w:val="center"/>
        </w:trPr>
        <w:tc>
          <w:tcPr>
            <w:tcW w:w="685" w:type="dxa"/>
            <w:shd w:val="clear" w:color="auto" w:fill="9CC2E5"/>
          </w:tcPr>
          <w:p w:rsidR="00650873" w:rsidRPr="00650873" w:rsidRDefault="00650873" w:rsidP="00650873">
            <w:pPr>
              <w:numPr>
                <w:ilvl w:val="0"/>
                <w:numId w:val="7"/>
              </w:numPr>
              <w:spacing w:after="0" w:line="240" w:lineRule="auto"/>
              <w:contextualSpacing/>
              <w:rPr>
                <w:b/>
                <w:lang w:val="en-US"/>
              </w:rPr>
            </w:pPr>
          </w:p>
        </w:tc>
        <w:tc>
          <w:tcPr>
            <w:tcW w:w="3605" w:type="dxa"/>
            <w:shd w:val="clear" w:color="auto" w:fill="9CC2E5"/>
          </w:tcPr>
          <w:p w:rsidR="00650873" w:rsidRPr="00650873" w:rsidRDefault="00650873" w:rsidP="00650873">
            <w:pPr>
              <w:spacing w:after="0" w:line="240" w:lineRule="auto"/>
              <w:rPr>
                <w:b/>
                <w:color w:val="000000"/>
              </w:rPr>
            </w:pPr>
            <w:r w:rsidRPr="00650873">
              <w:rPr>
                <w:b/>
                <w:color w:val="000000"/>
              </w:rPr>
              <w:t>Εσωτερικός σκληρός δίσκος Τύπου 1</w:t>
            </w:r>
          </w:p>
        </w:tc>
        <w:tc>
          <w:tcPr>
            <w:tcW w:w="672" w:type="dxa"/>
            <w:shd w:val="clear" w:color="auto" w:fill="9CC2E5"/>
          </w:tcPr>
          <w:p w:rsidR="00650873" w:rsidRPr="00650873" w:rsidRDefault="00650873" w:rsidP="00650873">
            <w:pPr>
              <w:spacing w:after="0" w:line="240" w:lineRule="auto"/>
              <w:rPr>
                <w:b/>
              </w:rPr>
            </w:pPr>
            <w:r w:rsidRPr="00650873">
              <w:rPr>
                <w:b/>
              </w:rPr>
              <w:t>1</w:t>
            </w:r>
          </w:p>
        </w:tc>
        <w:tc>
          <w:tcPr>
            <w:tcW w:w="1818" w:type="dxa"/>
            <w:shd w:val="clear" w:color="auto" w:fill="9CC2E5"/>
          </w:tcPr>
          <w:p w:rsidR="00650873" w:rsidRPr="00650873" w:rsidRDefault="00650873" w:rsidP="00650873">
            <w:pPr>
              <w:spacing w:after="0" w:line="240" w:lineRule="auto"/>
              <w:rPr>
                <w:b/>
                <w:lang w:val="en-US"/>
              </w:rPr>
            </w:pPr>
          </w:p>
        </w:tc>
        <w:tc>
          <w:tcPr>
            <w:tcW w:w="851" w:type="dxa"/>
            <w:shd w:val="clear" w:color="auto" w:fill="9CC2E5"/>
          </w:tcPr>
          <w:p w:rsidR="00650873" w:rsidRPr="00650873" w:rsidRDefault="00650873" w:rsidP="00650873">
            <w:pPr>
              <w:spacing w:after="0" w:line="240" w:lineRule="auto"/>
              <w:rPr>
                <w:b/>
                <w:lang w:val="en-US"/>
              </w:rPr>
            </w:pPr>
          </w:p>
        </w:tc>
        <w:tc>
          <w:tcPr>
            <w:tcW w:w="709" w:type="dxa"/>
            <w:shd w:val="clear" w:color="auto" w:fill="9CC2E5"/>
          </w:tcPr>
          <w:p w:rsidR="00650873" w:rsidRPr="00650873" w:rsidRDefault="00650873" w:rsidP="00650873">
            <w:pPr>
              <w:spacing w:after="0" w:line="240" w:lineRule="auto"/>
              <w:rPr>
                <w:b/>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Τύπος</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 xml:space="preserve">Εσωτερικός σκληρός δίσκος </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Διάσταση</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pPr>
            <w:r w:rsidRPr="00650873">
              <w:t>3,5΄΄</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Σύνδεση</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SATA 6Gb/s</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r w:rsidRPr="00650873">
              <w:rPr>
                <w:lang w:val="en-US"/>
              </w:rPr>
              <w:t>Cache</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w:t>
            </w:r>
            <w:r w:rsidRPr="00650873">
              <w:rPr>
                <w:lang w:val="en-US"/>
              </w:rPr>
              <w:t>64MB</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Χωρητικότητα</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≥1ΤΒ</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r w:rsidRPr="00650873">
              <w:rPr>
                <w:lang w:val="en-US"/>
              </w:rPr>
              <w:t>Τα</w:t>
            </w:r>
            <w:proofErr w:type="spellStart"/>
            <w:r w:rsidRPr="00650873">
              <w:rPr>
                <w:lang w:val="en-US"/>
              </w:rPr>
              <w:t>χύτητ</w:t>
            </w:r>
            <w:proofErr w:type="spellEnd"/>
            <w:r w:rsidRPr="00650873">
              <w:rPr>
                <w:lang w:val="en-US"/>
              </w:rPr>
              <w:t>α π</w:t>
            </w:r>
            <w:proofErr w:type="spellStart"/>
            <w:r w:rsidRPr="00650873">
              <w:rPr>
                <w:lang w:val="en-US"/>
              </w:rPr>
              <w:t>εριστροφής</w:t>
            </w:r>
            <w:proofErr w:type="spellEnd"/>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 xml:space="preserve">≥7200 </w:t>
            </w:r>
            <w:proofErr w:type="spellStart"/>
            <w:r w:rsidRPr="00650873">
              <w:t>rpm</w:t>
            </w:r>
            <w:proofErr w:type="spellEnd"/>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r w:rsidRPr="00650873">
              <w:rPr>
                <w:lang w:val="en-US"/>
              </w:rPr>
              <w:t>Average latency</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 xml:space="preserve">≤4,16 </w:t>
            </w:r>
            <w:proofErr w:type="spellStart"/>
            <w:r w:rsidRPr="00650873">
              <w:rPr>
                <w:lang w:val="en-US"/>
              </w:rPr>
              <w:t>ms</w:t>
            </w:r>
            <w:proofErr w:type="spellEnd"/>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r w:rsidRPr="00650873">
              <w:rPr>
                <w:lang w:val="en-US"/>
              </w:rPr>
              <w:t>Random read seek time</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≤8</w:t>
            </w:r>
            <w:r w:rsidRPr="00650873">
              <w:rPr>
                <w:lang w:val="en-US"/>
              </w:rPr>
              <w:t>,</w:t>
            </w:r>
            <w:r w:rsidRPr="00650873">
              <w:t>5ms</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rPr>
                <w:lang w:val="en-US"/>
              </w:rPr>
            </w:pPr>
            <w:r w:rsidRPr="00650873">
              <w:rPr>
                <w:lang w:val="en-US"/>
              </w:rPr>
              <w:t>Random write seek time</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≤9</w:t>
            </w:r>
            <w:r w:rsidRPr="00650873">
              <w:rPr>
                <w:lang w:val="en-US"/>
              </w:rPr>
              <w:t>,</w:t>
            </w:r>
            <w:r w:rsidRPr="00650873">
              <w:t>5</w:t>
            </w:r>
            <w:proofErr w:type="spellStart"/>
            <w:r w:rsidRPr="00650873">
              <w:rPr>
                <w:lang w:val="en-US"/>
              </w:rPr>
              <w:t>ms</w:t>
            </w:r>
            <w:proofErr w:type="spellEnd"/>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pPr>
            <w:r w:rsidRPr="00650873">
              <w:t>Εγγύηση</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≥2 ΕΤΗ</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650873">
        <w:trPr>
          <w:jc w:val="center"/>
        </w:trPr>
        <w:tc>
          <w:tcPr>
            <w:tcW w:w="685" w:type="dxa"/>
            <w:tcBorders>
              <w:bottom w:val="single" w:sz="4" w:space="0" w:color="auto"/>
            </w:tcBorders>
            <w:shd w:val="clear" w:color="auto" w:fill="9CC2E5"/>
          </w:tcPr>
          <w:p w:rsidR="00650873" w:rsidRPr="00650873" w:rsidRDefault="00650873" w:rsidP="00650873">
            <w:pPr>
              <w:numPr>
                <w:ilvl w:val="0"/>
                <w:numId w:val="7"/>
              </w:numPr>
              <w:spacing w:after="0" w:line="240" w:lineRule="auto"/>
              <w:contextualSpacing/>
              <w:rPr>
                <w:b/>
                <w:lang w:val="en-US"/>
              </w:rPr>
            </w:pPr>
          </w:p>
        </w:tc>
        <w:tc>
          <w:tcPr>
            <w:tcW w:w="3605" w:type="dxa"/>
            <w:tcBorders>
              <w:bottom w:val="single" w:sz="4" w:space="0" w:color="auto"/>
            </w:tcBorders>
            <w:shd w:val="clear" w:color="auto" w:fill="9CC2E5"/>
          </w:tcPr>
          <w:p w:rsidR="00650873" w:rsidRPr="00650873" w:rsidRDefault="00650873" w:rsidP="00650873">
            <w:pPr>
              <w:spacing w:after="0" w:line="240" w:lineRule="auto"/>
              <w:rPr>
                <w:b/>
                <w:color w:val="000000"/>
                <w:lang w:val="en-US"/>
              </w:rPr>
            </w:pPr>
            <w:r w:rsidRPr="00650873">
              <w:rPr>
                <w:b/>
                <w:color w:val="000000"/>
              </w:rPr>
              <w:t>Εσωτερικός σκληρός δίσκος Τύπου 2</w:t>
            </w:r>
          </w:p>
        </w:tc>
        <w:tc>
          <w:tcPr>
            <w:tcW w:w="672" w:type="dxa"/>
            <w:tcBorders>
              <w:bottom w:val="single" w:sz="4" w:space="0" w:color="auto"/>
            </w:tcBorders>
            <w:shd w:val="clear" w:color="auto" w:fill="9CC2E5"/>
          </w:tcPr>
          <w:p w:rsidR="00650873" w:rsidRPr="00650873" w:rsidRDefault="004C2EA3" w:rsidP="00650873">
            <w:pPr>
              <w:spacing w:after="0" w:line="240" w:lineRule="auto"/>
              <w:rPr>
                <w:b/>
              </w:rPr>
            </w:pPr>
            <w:r>
              <w:rPr>
                <w:b/>
              </w:rPr>
              <w:t>5</w:t>
            </w:r>
          </w:p>
        </w:tc>
        <w:tc>
          <w:tcPr>
            <w:tcW w:w="1818" w:type="dxa"/>
            <w:tcBorders>
              <w:bottom w:val="single" w:sz="4" w:space="0" w:color="auto"/>
            </w:tcBorders>
            <w:shd w:val="clear" w:color="auto" w:fill="9CC2E5"/>
          </w:tcPr>
          <w:p w:rsidR="00650873" w:rsidRPr="00650873" w:rsidRDefault="00650873" w:rsidP="00650873">
            <w:pPr>
              <w:spacing w:after="0" w:line="240" w:lineRule="auto"/>
              <w:rPr>
                <w:b/>
                <w:lang w:val="en-US"/>
              </w:rPr>
            </w:pPr>
          </w:p>
        </w:tc>
        <w:tc>
          <w:tcPr>
            <w:tcW w:w="851" w:type="dxa"/>
            <w:tcBorders>
              <w:bottom w:val="single" w:sz="4" w:space="0" w:color="auto"/>
            </w:tcBorders>
            <w:shd w:val="clear" w:color="auto" w:fill="9CC2E5"/>
          </w:tcPr>
          <w:p w:rsidR="00650873" w:rsidRPr="00650873" w:rsidRDefault="00650873" w:rsidP="00650873">
            <w:pPr>
              <w:spacing w:after="0" w:line="240" w:lineRule="auto"/>
              <w:rPr>
                <w:b/>
                <w:lang w:val="en-US"/>
              </w:rPr>
            </w:pPr>
          </w:p>
        </w:tc>
        <w:tc>
          <w:tcPr>
            <w:tcW w:w="709" w:type="dxa"/>
            <w:tcBorders>
              <w:bottom w:val="single" w:sz="4" w:space="0" w:color="auto"/>
            </w:tcBorders>
            <w:shd w:val="clear" w:color="auto" w:fill="9CC2E5"/>
          </w:tcPr>
          <w:p w:rsidR="00650873" w:rsidRPr="00650873" w:rsidRDefault="00650873" w:rsidP="00650873">
            <w:pPr>
              <w:spacing w:after="0" w:line="240" w:lineRule="auto"/>
              <w:rPr>
                <w:b/>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rPr>
            </w:pPr>
            <w:r w:rsidRPr="00650873">
              <w:rPr>
                <w:rFonts w:eastAsia="Times New Roman" w:cs="Arial"/>
                <w:bCs/>
                <w:color w:val="000000"/>
              </w:rPr>
              <w:t>Τύπος</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color w:val="000000"/>
                <w:lang w:val="en-US"/>
              </w:rPr>
            </w:pPr>
            <w:r w:rsidRPr="00650873">
              <w:rPr>
                <w:rFonts w:eastAsia="Times New Roman" w:cs="Arial"/>
                <w:color w:val="000000"/>
                <w:lang w:val="en-US"/>
              </w:rPr>
              <w:t>Solid State</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rPr>
            </w:pPr>
            <w:r w:rsidRPr="00650873">
              <w:rPr>
                <w:rFonts w:eastAsia="Times New Roman" w:cs="Arial"/>
                <w:bCs/>
                <w:color w:val="000000"/>
              </w:rPr>
              <w:t>Διασύνδεση</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color w:val="000000"/>
                <w:lang w:val="en-US"/>
              </w:rPr>
            </w:pPr>
            <w:r w:rsidRPr="00650873">
              <w:rPr>
                <w:rFonts w:eastAsia="Times New Roman" w:cs="Arial"/>
                <w:color w:val="000000"/>
                <w:lang w:val="en-US"/>
              </w:rPr>
              <w:t>SATAIII</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rPr>
            </w:pPr>
            <w:r w:rsidRPr="00650873">
              <w:rPr>
                <w:rFonts w:eastAsia="Times New Roman" w:cs="Arial"/>
                <w:bCs/>
                <w:color w:val="000000"/>
              </w:rPr>
              <w:t>Χωρητικότητα</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color w:val="000000"/>
                <w:lang w:val="en-US"/>
              </w:rPr>
            </w:pPr>
            <w:r w:rsidRPr="00650873">
              <w:rPr>
                <w:rFonts w:eastAsia="Times New Roman" w:cs="Arial"/>
                <w:color w:val="000000"/>
                <w:lang w:val="en-US"/>
              </w:rPr>
              <w:t>≥250GB</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rPr>
            </w:pPr>
            <w:r w:rsidRPr="00650873">
              <w:rPr>
                <w:rFonts w:eastAsia="Times New Roman" w:cs="Arial"/>
                <w:bCs/>
                <w:color w:val="000000"/>
              </w:rPr>
              <w:t>Μέγεθος</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color w:val="000000"/>
                <w:lang w:val="en-US"/>
              </w:rPr>
            </w:pPr>
            <w:r w:rsidRPr="00650873">
              <w:rPr>
                <w:rFonts w:eastAsia="Times New Roman" w:cs="Arial"/>
                <w:color w:val="000000"/>
                <w:lang w:val="en-US"/>
              </w:rPr>
              <w:t>2.5-inch</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lang w:val="en-US"/>
              </w:rPr>
            </w:pPr>
            <w:r w:rsidRPr="00650873">
              <w:rPr>
                <w:rFonts w:eastAsia="Times New Roman" w:cs="Arial"/>
                <w:bCs/>
                <w:color w:val="000000"/>
              </w:rPr>
              <w:t>Ταχύτητα συνεχούς ανάγνωσης</w:t>
            </w:r>
            <w:r w:rsidRPr="00650873">
              <w:rPr>
                <w:rFonts w:eastAsia="Times New Roman" w:cs="Arial"/>
                <w:bCs/>
                <w:color w:val="000000"/>
                <w:lang w:val="en-US"/>
              </w:rPr>
              <w:t xml:space="preserve"> </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color w:val="000000"/>
              </w:rPr>
            </w:pPr>
            <w:r w:rsidRPr="00650873">
              <w:rPr>
                <w:rFonts w:eastAsia="Times New Roman" w:cs="Arial"/>
                <w:color w:val="000000"/>
                <w:lang w:val="en-US"/>
              </w:rPr>
              <w:t>≥500 MB/sec</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rPr>
            </w:pPr>
            <w:r w:rsidRPr="00650873">
              <w:rPr>
                <w:rFonts w:eastAsia="Times New Roman" w:cs="Arial"/>
                <w:bCs/>
                <w:color w:val="000000"/>
              </w:rPr>
              <w:t>Ταχύτητα συνεχούς εγγραφής</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color w:val="000000"/>
                <w:lang w:val="en-US"/>
              </w:rPr>
            </w:pPr>
            <w:r w:rsidRPr="00650873">
              <w:rPr>
                <w:rFonts w:eastAsia="Times New Roman" w:cs="Arial"/>
                <w:color w:val="000000"/>
                <w:lang w:val="en-US"/>
              </w:rPr>
              <w:t>≥500 MB/sec</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lang w:val="en-US"/>
              </w:rPr>
            </w:pPr>
            <w:r w:rsidRPr="00650873">
              <w:rPr>
                <w:rFonts w:eastAsia="Times New Roman" w:cs="Arial"/>
                <w:bCs/>
                <w:color w:val="000000"/>
                <w:lang w:val="en-US"/>
              </w:rPr>
              <w:t>MTBF</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rPr>
            </w:pPr>
            <w:r w:rsidRPr="00650873">
              <w:rPr>
                <w:rFonts w:eastAsia="Times New Roman" w:cs="Arial"/>
                <w:color w:val="000000"/>
                <w:lang w:val="en-US"/>
              </w:rPr>
              <w:t>≥1.5</w:t>
            </w:r>
            <w:r w:rsidRPr="00650873">
              <w:rPr>
                <w:rFonts w:eastAsia="Times New Roman" w:cs="Arial"/>
                <w:color w:val="000000"/>
              </w:rPr>
              <w:t>00.000 ώρες</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rPr>
            </w:pPr>
            <w:r w:rsidRPr="00650873">
              <w:rPr>
                <w:rFonts w:eastAsia="Times New Roman" w:cs="Arial"/>
                <w:bCs/>
                <w:color w:val="000000"/>
              </w:rPr>
              <w:t>Εγγύηση</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color w:val="000000"/>
              </w:rPr>
            </w:pPr>
            <w:r w:rsidRPr="00650873">
              <w:rPr>
                <w:rFonts w:eastAsia="Times New Roman" w:cs="Arial"/>
                <w:color w:val="000000"/>
                <w:lang w:val="en-US"/>
              </w:rPr>
              <w:t>≥</w:t>
            </w:r>
            <w:r w:rsidRPr="00650873">
              <w:rPr>
                <w:rFonts w:eastAsia="Times New Roman" w:cs="Arial"/>
                <w:color w:val="000000"/>
              </w:rPr>
              <w:t xml:space="preserve"> </w:t>
            </w:r>
            <w:r w:rsidRPr="00650873">
              <w:rPr>
                <w:rFonts w:eastAsia="Times New Roman" w:cs="Arial"/>
                <w:bCs/>
                <w:color w:val="000000"/>
              </w:rPr>
              <w:t>5ΕΤΗ</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lang w:val="en-US"/>
              </w:rPr>
            </w:pPr>
            <w:r w:rsidRPr="00650873">
              <w:rPr>
                <w:rFonts w:eastAsia="Times New Roman" w:cs="Arial"/>
                <w:bCs/>
                <w:color w:val="000000"/>
                <w:lang w:val="en-US"/>
              </w:rPr>
              <w:t>Mounting Bracket to PC case</w:t>
            </w:r>
          </w:p>
        </w:tc>
        <w:tc>
          <w:tcPr>
            <w:tcW w:w="672" w:type="dxa"/>
            <w:tcBorders>
              <w:bottom w:val="single" w:sz="4" w:space="0" w:color="auto"/>
            </w:tcBorders>
          </w:tcPr>
          <w:p w:rsidR="00650873" w:rsidRPr="00650873" w:rsidRDefault="00650873" w:rsidP="00650873">
            <w:pPr>
              <w:spacing w:after="0" w:line="240" w:lineRule="auto"/>
              <w:rPr>
                <w:lang w:val="en-US"/>
              </w:rPr>
            </w:pPr>
          </w:p>
        </w:tc>
        <w:tc>
          <w:tcPr>
            <w:tcW w:w="1818"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color w:val="000000"/>
              </w:rPr>
            </w:pPr>
            <w:r w:rsidRPr="00650873">
              <w:rPr>
                <w:rFonts w:eastAsia="Times New Roman" w:cs="Arial"/>
                <w:color w:val="000000"/>
              </w:rPr>
              <w:t>ΝΑΙ</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650873">
        <w:trPr>
          <w:jc w:val="center"/>
        </w:trPr>
        <w:tc>
          <w:tcPr>
            <w:tcW w:w="685" w:type="dxa"/>
            <w:tcBorders>
              <w:bottom w:val="single" w:sz="4" w:space="0" w:color="auto"/>
            </w:tcBorders>
            <w:shd w:val="clear" w:color="auto" w:fill="9CC2E5"/>
          </w:tcPr>
          <w:p w:rsidR="00650873" w:rsidRPr="00650873" w:rsidRDefault="00650873" w:rsidP="00650873">
            <w:pPr>
              <w:numPr>
                <w:ilvl w:val="0"/>
                <w:numId w:val="7"/>
              </w:numPr>
              <w:spacing w:after="0" w:line="240" w:lineRule="auto"/>
              <w:contextualSpacing/>
              <w:rPr>
                <w:b/>
                <w:lang w:val="en-US"/>
              </w:rPr>
            </w:pPr>
          </w:p>
        </w:tc>
        <w:tc>
          <w:tcPr>
            <w:tcW w:w="3605" w:type="dxa"/>
            <w:tcBorders>
              <w:bottom w:val="single" w:sz="4" w:space="0" w:color="auto"/>
            </w:tcBorders>
            <w:shd w:val="clear" w:color="auto" w:fill="9CC2E5"/>
          </w:tcPr>
          <w:p w:rsidR="00650873" w:rsidRPr="00650873" w:rsidRDefault="00650873" w:rsidP="00650873">
            <w:pPr>
              <w:spacing w:after="0" w:line="240" w:lineRule="auto"/>
              <w:rPr>
                <w:b/>
                <w:color w:val="000000"/>
                <w:lang w:val="en-US"/>
              </w:rPr>
            </w:pPr>
            <w:r w:rsidRPr="00650873">
              <w:rPr>
                <w:b/>
                <w:color w:val="000000"/>
              </w:rPr>
              <w:t xml:space="preserve">Εσωτερικός σκληρός δίσκος Τύπου </w:t>
            </w:r>
            <w:r w:rsidRPr="00650873">
              <w:rPr>
                <w:b/>
                <w:color w:val="000000"/>
                <w:lang w:val="en-US"/>
              </w:rPr>
              <w:t>3</w:t>
            </w:r>
          </w:p>
        </w:tc>
        <w:tc>
          <w:tcPr>
            <w:tcW w:w="672" w:type="dxa"/>
            <w:tcBorders>
              <w:bottom w:val="single" w:sz="4" w:space="0" w:color="auto"/>
            </w:tcBorders>
            <w:shd w:val="clear" w:color="auto" w:fill="9CC2E5"/>
          </w:tcPr>
          <w:p w:rsidR="00650873" w:rsidRPr="00650873" w:rsidRDefault="00650873" w:rsidP="00650873">
            <w:pPr>
              <w:spacing w:after="0" w:line="240" w:lineRule="auto"/>
              <w:rPr>
                <w:b/>
              </w:rPr>
            </w:pPr>
            <w:r w:rsidRPr="00650873">
              <w:rPr>
                <w:b/>
              </w:rPr>
              <w:t>2</w:t>
            </w:r>
          </w:p>
        </w:tc>
        <w:tc>
          <w:tcPr>
            <w:tcW w:w="1818" w:type="dxa"/>
            <w:tcBorders>
              <w:bottom w:val="single" w:sz="4" w:space="0" w:color="auto"/>
            </w:tcBorders>
            <w:shd w:val="clear" w:color="auto" w:fill="9CC2E5"/>
          </w:tcPr>
          <w:p w:rsidR="00650873" w:rsidRPr="00650873" w:rsidRDefault="00650873" w:rsidP="00650873">
            <w:pPr>
              <w:spacing w:after="0" w:line="240" w:lineRule="auto"/>
              <w:rPr>
                <w:b/>
                <w:lang w:val="en-US"/>
              </w:rPr>
            </w:pPr>
          </w:p>
        </w:tc>
        <w:tc>
          <w:tcPr>
            <w:tcW w:w="851" w:type="dxa"/>
            <w:tcBorders>
              <w:bottom w:val="single" w:sz="4" w:space="0" w:color="auto"/>
            </w:tcBorders>
            <w:shd w:val="clear" w:color="auto" w:fill="9CC2E5"/>
          </w:tcPr>
          <w:p w:rsidR="00650873" w:rsidRPr="00650873" w:rsidRDefault="00650873" w:rsidP="00650873">
            <w:pPr>
              <w:spacing w:after="0" w:line="240" w:lineRule="auto"/>
              <w:rPr>
                <w:b/>
                <w:lang w:val="en-US"/>
              </w:rPr>
            </w:pPr>
          </w:p>
        </w:tc>
        <w:tc>
          <w:tcPr>
            <w:tcW w:w="709" w:type="dxa"/>
            <w:tcBorders>
              <w:bottom w:val="single" w:sz="4" w:space="0" w:color="auto"/>
            </w:tcBorders>
            <w:shd w:val="clear" w:color="auto" w:fill="9CC2E5"/>
          </w:tcPr>
          <w:p w:rsidR="00650873" w:rsidRPr="00650873" w:rsidRDefault="00650873" w:rsidP="00650873">
            <w:pPr>
              <w:spacing w:after="0" w:line="240" w:lineRule="auto"/>
              <w:rPr>
                <w:b/>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Τύπος</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rPr>
                <w:lang w:val="en-US"/>
              </w:rPr>
              <w:t>HDD</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Χρήση</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rPr>
                <w:lang w:val="en-US"/>
              </w:rPr>
            </w:pPr>
            <w:r w:rsidRPr="00650873">
              <w:rPr>
                <w:lang w:val="en-US"/>
              </w:rPr>
              <w:t>NAS</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r w:rsidRPr="00650873">
              <w:rPr>
                <w:rFonts w:eastAsia="Times New Roman" w:cs="Arial"/>
                <w:bCs/>
                <w:color w:val="000000"/>
                <w:sz w:val="24"/>
                <w:szCs w:val="24"/>
              </w:rPr>
              <w:t>Διασύνδεση</w:t>
            </w:r>
          </w:p>
        </w:tc>
        <w:tc>
          <w:tcPr>
            <w:tcW w:w="672"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lang w:val="en-US"/>
              </w:rPr>
            </w:pPr>
          </w:p>
        </w:tc>
        <w:tc>
          <w:tcPr>
            <w:tcW w:w="1818"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lang w:val="en-US"/>
              </w:rPr>
            </w:pPr>
            <w:r w:rsidRPr="00650873">
              <w:rPr>
                <w:rFonts w:eastAsia="Times New Roman" w:cs="Arial"/>
                <w:bCs/>
                <w:color w:val="000000"/>
                <w:sz w:val="24"/>
                <w:szCs w:val="24"/>
                <w:lang w:val="en-US"/>
              </w:rPr>
              <w:t>3.5-inch SATA 6Gbps</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r w:rsidRPr="00650873">
              <w:rPr>
                <w:rFonts w:eastAsia="Times New Roman" w:cs="Arial"/>
                <w:bCs/>
                <w:color w:val="000000"/>
                <w:sz w:val="24"/>
                <w:szCs w:val="24"/>
              </w:rPr>
              <w:t>Χωρητικότητα</w:t>
            </w:r>
          </w:p>
        </w:tc>
        <w:tc>
          <w:tcPr>
            <w:tcW w:w="672"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p>
        </w:tc>
        <w:tc>
          <w:tcPr>
            <w:tcW w:w="1818"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r w:rsidRPr="00650873">
              <w:rPr>
                <w:rFonts w:eastAsia="Times New Roman" w:cs="Arial"/>
                <w:color w:val="000000"/>
                <w:sz w:val="24"/>
                <w:szCs w:val="24"/>
                <w:lang w:val="en-US"/>
              </w:rPr>
              <w:t>≥</w:t>
            </w:r>
            <w:r w:rsidRPr="00650873">
              <w:rPr>
                <w:rFonts w:eastAsia="Times New Roman" w:cs="Arial"/>
                <w:color w:val="000000"/>
                <w:sz w:val="24"/>
                <w:szCs w:val="24"/>
              </w:rPr>
              <w:t>4ΤΒ</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proofErr w:type="spellStart"/>
            <w:r w:rsidRPr="00650873">
              <w:rPr>
                <w:rFonts w:eastAsia="Times New Roman" w:cs="Arial"/>
                <w:bCs/>
                <w:color w:val="000000"/>
                <w:sz w:val="24"/>
                <w:szCs w:val="24"/>
              </w:rPr>
              <w:t>Data</w:t>
            </w:r>
            <w:proofErr w:type="spellEnd"/>
            <w:r w:rsidRPr="00650873">
              <w:rPr>
                <w:rFonts w:eastAsia="Times New Roman" w:cs="Arial"/>
                <w:bCs/>
                <w:color w:val="000000"/>
                <w:sz w:val="24"/>
                <w:szCs w:val="24"/>
              </w:rPr>
              <w:t xml:space="preserve"> </w:t>
            </w:r>
            <w:proofErr w:type="spellStart"/>
            <w:r w:rsidRPr="00650873">
              <w:rPr>
                <w:rFonts w:eastAsia="Times New Roman" w:cs="Arial"/>
                <w:bCs/>
                <w:color w:val="000000"/>
                <w:sz w:val="24"/>
                <w:szCs w:val="24"/>
              </w:rPr>
              <w:t>transfer</w:t>
            </w:r>
            <w:proofErr w:type="spellEnd"/>
            <w:r w:rsidRPr="00650873">
              <w:rPr>
                <w:rFonts w:eastAsia="Times New Roman" w:cs="Arial"/>
                <w:bCs/>
                <w:color w:val="000000"/>
                <w:sz w:val="24"/>
                <w:szCs w:val="24"/>
              </w:rPr>
              <w:t xml:space="preserve"> </w:t>
            </w:r>
            <w:proofErr w:type="spellStart"/>
            <w:r w:rsidRPr="00650873">
              <w:rPr>
                <w:rFonts w:eastAsia="Times New Roman" w:cs="Arial"/>
                <w:bCs/>
                <w:color w:val="000000"/>
                <w:sz w:val="24"/>
                <w:szCs w:val="24"/>
              </w:rPr>
              <w:t>rate</w:t>
            </w:r>
            <w:proofErr w:type="spellEnd"/>
          </w:p>
        </w:tc>
        <w:tc>
          <w:tcPr>
            <w:tcW w:w="672"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p>
        </w:tc>
        <w:tc>
          <w:tcPr>
            <w:tcW w:w="1818"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r w:rsidRPr="00650873">
              <w:rPr>
                <w:rFonts w:eastAsia="Times New Roman" w:cs="Arial"/>
                <w:color w:val="000000"/>
                <w:sz w:val="24"/>
                <w:szCs w:val="24"/>
                <w:lang w:val="en-US"/>
              </w:rPr>
              <w:t>≥</w:t>
            </w:r>
            <w:r w:rsidRPr="00650873">
              <w:rPr>
                <w:rFonts w:eastAsia="Times New Roman" w:cs="Arial"/>
                <w:color w:val="000000"/>
                <w:sz w:val="24"/>
                <w:szCs w:val="24"/>
              </w:rPr>
              <w:t>200</w:t>
            </w:r>
            <w:r w:rsidRPr="00650873">
              <w:rPr>
                <w:rFonts w:eastAsia="Times New Roman" w:cs="Arial"/>
                <w:color w:val="000000"/>
                <w:sz w:val="24"/>
                <w:szCs w:val="24"/>
                <w:lang w:val="en-US"/>
              </w:rPr>
              <w:t xml:space="preserve"> MB/s</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r w:rsidRPr="00650873">
              <w:rPr>
                <w:rFonts w:eastAsia="Times New Roman" w:cs="Arial"/>
                <w:bCs/>
                <w:color w:val="000000"/>
                <w:sz w:val="24"/>
                <w:szCs w:val="24"/>
                <w:lang w:val="en-US"/>
              </w:rPr>
              <w:t>Cache</w:t>
            </w:r>
          </w:p>
        </w:tc>
        <w:tc>
          <w:tcPr>
            <w:tcW w:w="672"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p>
        </w:tc>
        <w:tc>
          <w:tcPr>
            <w:tcW w:w="1818"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r w:rsidRPr="00650873">
              <w:rPr>
                <w:rFonts w:eastAsia="Times New Roman" w:cs="Arial"/>
                <w:color w:val="000000"/>
                <w:sz w:val="24"/>
                <w:szCs w:val="24"/>
                <w:lang w:val="en-US"/>
              </w:rPr>
              <w:t>≥</w:t>
            </w:r>
            <w:r w:rsidRPr="00650873">
              <w:rPr>
                <w:rFonts w:eastAsia="Times New Roman" w:cs="Arial"/>
                <w:color w:val="000000"/>
                <w:sz w:val="24"/>
                <w:szCs w:val="24"/>
              </w:rPr>
              <w:t>128</w:t>
            </w:r>
            <w:r w:rsidRPr="00650873">
              <w:rPr>
                <w:rFonts w:eastAsia="Times New Roman" w:cs="Arial"/>
                <w:color w:val="000000"/>
                <w:sz w:val="24"/>
                <w:szCs w:val="24"/>
                <w:lang w:val="en-US"/>
              </w:rPr>
              <w:t>MB</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r w:rsidRPr="00650873">
              <w:rPr>
                <w:rFonts w:eastAsia="Times New Roman" w:cs="Arial"/>
                <w:bCs/>
                <w:color w:val="000000"/>
                <w:sz w:val="24"/>
                <w:szCs w:val="24"/>
              </w:rPr>
              <w:t>Ταχύτητα περιστροφής</w:t>
            </w:r>
          </w:p>
        </w:tc>
        <w:tc>
          <w:tcPr>
            <w:tcW w:w="672"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p>
        </w:tc>
        <w:tc>
          <w:tcPr>
            <w:tcW w:w="1818"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lang w:val="en-US"/>
              </w:rPr>
            </w:pPr>
            <w:r w:rsidRPr="00650873">
              <w:rPr>
                <w:rFonts w:eastAsia="Times New Roman" w:cs="Arial"/>
                <w:color w:val="000000"/>
                <w:sz w:val="24"/>
                <w:szCs w:val="24"/>
                <w:lang w:val="en-US"/>
              </w:rPr>
              <w:t>≥</w:t>
            </w:r>
            <w:r w:rsidRPr="00650873">
              <w:rPr>
                <w:rFonts w:eastAsia="Times New Roman" w:cs="Arial"/>
                <w:color w:val="000000"/>
                <w:sz w:val="24"/>
                <w:szCs w:val="24"/>
              </w:rPr>
              <w:t>7200</w:t>
            </w:r>
            <w:r w:rsidRPr="00650873">
              <w:rPr>
                <w:rFonts w:eastAsia="Times New Roman" w:cs="Arial"/>
                <w:color w:val="000000"/>
                <w:sz w:val="24"/>
                <w:szCs w:val="24"/>
                <w:lang w:val="en-US"/>
              </w:rPr>
              <w:t>rpm</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proofErr w:type="spellStart"/>
            <w:r w:rsidRPr="00650873">
              <w:rPr>
                <w:rFonts w:eastAsia="Times New Roman" w:cs="Arial"/>
                <w:bCs/>
                <w:color w:val="000000"/>
                <w:sz w:val="24"/>
                <w:szCs w:val="24"/>
              </w:rPr>
              <w:t>Load</w:t>
            </w:r>
            <w:proofErr w:type="spellEnd"/>
            <w:r w:rsidRPr="00650873">
              <w:rPr>
                <w:rFonts w:eastAsia="Times New Roman" w:cs="Arial"/>
                <w:bCs/>
                <w:color w:val="000000"/>
                <w:sz w:val="24"/>
                <w:szCs w:val="24"/>
              </w:rPr>
              <w:t>/</w:t>
            </w:r>
            <w:proofErr w:type="spellStart"/>
            <w:r w:rsidRPr="00650873">
              <w:rPr>
                <w:rFonts w:eastAsia="Times New Roman" w:cs="Arial"/>
                <w:bCs/>
                <w:color w:val="000000"/>
                <w:sz w:val="24"/>
                <w:szCs w:val="24"/>
              </w:rPr>
              <w:t>unload</w:t>
            </w:r>
            <w:proofErr w:type="spellEnd"/>
            <w:r w:rsidRPr="00650873">
              <w:rPr>
                <w:rFonts w:eastAsia="Times New Roman" w:cs="Arial"/>
                <w:bCs/>
                <w:color w:val="000000"/>
                <w:sz w:val="24"/>
                <w:szCs w:val="24"/>
              </w:rPr>
              <w:t xml:space="preserve"> </w:t>
            </w:r>
            <w:proofErr w:type="spellStart"/>
            <w:r w:rsidRPr="00650873">
              <w:rPr>
                <w:rFonts w:eastAsia="Times New Roman" w:cs="Arial"/>
                <w:bCs/>
                <w:color w:val="000000"/>
                <w:sz w:val="24"/>
                <w:szCs w:val="24"/>
              </w:rPr>
              <w:t>cycles</w:t>
            </w:r>
            <w:proofErr w:type="spellEnd"/>
          </w:p>
        </w:tc>
        <w:tc>
          <w:tcPr>
            <w:tcW w:w="672"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p>
        </w:tc>
        <w:tc>
          <w:tcPr>
            <w:tcW w:w="1818"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r w:rsidRPr="00650873">
              <w:rPr>
                <w:rFonts w:eastAsia="Times New Roman" w:cs="Arial"/>
                <w:color w:val="000000"/>
                <w:sz w:val="24"/>
                <w:szCs w:val="24"/>
                <w:lang w:val="en-US"/>
              </w:rPr>
              <w:t>≥600000</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lang w:val="en-US"/>
              </w:rPr>
            </w:pPr>
            <w:r w:rsidRPr="00650873">
              <w:rPr>
                <w:rFonts w:eastAsia="Times New Roman" w:cs="Arial"/>
                <w:bCs/>
                <w:color w:val="000000"/>
                <w:sz w:val="24"/>
                <w:szCs w:val="24"/>
                <w:lang w:val="en-US"/>
              </w:rPr>
              <w:t>Non-recoverable read errors per bits read</w:t>
            </w:r>
          </w:p>
        </w:tc>
        <w:tc>
          <w:tcPr>
            <w:tcW w:w="672"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lang w:val="en-US"/>
              </w:rPr>
            </w:pPr>
          </w:p>
        </w:tc>
        <w:tc>
          <w:tcPr>
            <w:tcW w:w="1818"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r w:rsidRPr="00650873">
              <w:rPr>
                <w:rFonts w:eastAsia="Times New Roman" w:cs="Arial"/>
                <w:bCs/>
                <w:color w:val="000000"/>
                <w:sz w:val="24"/>
                <w:szCs w:val="24"/>
                <w:lang w:val="en-US"/>
              </w:rPr>
              <w:t xml:space="preserve">≤1 </w:t>
            </w:r>
            <w:r w:rsidRPr="00650873">
              <w:rPr>
                <w:rFonts w:eastAsia="Times New Roman" w:cs="Arial"/>
                <w:bCs/>
                <w:color w:val="000000"/>
                <w:sz w:val="24"/>
                <w:szCs w:val="24"/>
              </w:rPr>
              <w:t>ανά 10</w:t>
            </w:r>
            <w:r w:rsidRPr="00650873">
              <w:rPr>
                <w:rFonts w:eastAsia="Times New Roman" w:cs="Arial"/>
                <w:bCs/>
                <w:color w:val="000000"/>
                <w:sz w:val="24"/>
                <w:szCs w:val="24"/>
                <w:vertAlign w:val="superscript"/>
              </w:rPr>
              <w:t>15</w:t>
            </w:r>
            <w:r w:rsidRPr="00650873">
              <w:rPr>
                <w:rFonts w:eastAsia="Times New Roman" w:cs="Arial"/>
                <w:bCs/>
                <w:color w:val="000000"/>
                <w:sz w:val="24"/>
                <w:szCs w:val="24"/>
              </w:rPr>
              <w:t xml:space="preserve"> </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r w:rsidRPr="00650873">
              <w:rPr>
                <w:rFonts w:eastAsia="Times New Roman" w:cs="Arial"/>
                <w:bCs/>
                <w:color w:val="000000"/>
                <w:sz w:val="24"/>
                <w:szCs w:val="24"/>
              </w:rPr>
              <w:t>Μέση διάρκεια ζωής (</w:t>
            </w:r>
            <w:r w:rsidRPr="00650873">
              <w:rPr>
                <w:rFonts w:eastAsia="Times New Roman" w:cs="Arial"/>
                <w:bCs/>
                <w:color w:val="000000"/>
                <w:sz w:val="24"/>
                <w:szCs w:val="24"/>
                <w:lang w:val="en-US"/>
              </w:rPr>
              <w:t>MTBF</w:t>
            </w:r>
            <w:r w:rsidRPr="00650873">
              <w:rPr>
                <w:rFonts w:eastAsia="Times New Roman" w:cs="Arial"/>
                <w:bCs/>
                <w:color w:val="000000"/>
                <w:sz w:val="24"/>
                <w:szCs w:val="24"/>
              </w:rPr>
              <w:t xml:space="preserve">) </w:t>
            </w:r>
          </w:p>
        </w:tc>
        <w:tc>
          <w:tcPr>
            <w:tcW w:w="672"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p>
        </w:tc>
        <w:tc>
          <w:tcPr>
            <w:tcW w:w="1818"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r w:rsidRPr="00650873">
              <w:rPr>
                <w:rFonts w:eastAsia="Times New Roman" w:cs="Arial"/>
                <w:color w:val="000000"/>
                <w:sz w:val="24"/>
                <w:szCs w:val="24"/>
                <w:lang w:val="en-US"/>
              </w:rPr>
              <w:t xml:space="preserve">≥1000000 </w:t>
            </w:r>
            <w:r w:rsidRPr="00650873">
              <w:rPr>
                <w:rFonts w:eastAsia="Times New Roman" w:cs="Arial"/>
                <w:color w:val="000000"/>
                <w:sz w:val="24"/>
                <w:szCs w:val="24"/>
              </w:rPr>
              <w:t>ώρες</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r w:rsidRPr="00650873">
              <w:rPr>
                <w:rFonts w:eastAsia="Times New Roman" w:cs="Arial"/>
                <w:bCs/>
                <w:color w:val="000000"/>
                <w:sz w:val="24"/>
                <w:szCs w:val="24"/>
              </w:rPr>
              <w:t xml:space="preserve">Μέση κατανάλωση ισχύος </w:t>
            </w:r>
          </w:p>
        </w:tc>
        <w:tc>
          <w:tcPr>
            <w:tcW w:w="672"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p>
        </w:tc>
        <w:tc>
          <w:tcPr>
            <w:tcW w:w="1818"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r w:rsidRPr="00650873">
              <w:rPr>
                <w:rFonts w:eastAsia="Times New Roman" w:cs="Arial"/>
                <w:bCs/>
                <w:color w:val="000000"/>
                <w:sz w:val="24"/>
                <w:szCs w:val="24"/>
              </w:rPr>
              <w:t xml:space="preserve">Ανάγνωση/Εγγραφή ≤ 9.1 </w:t>
            </w:r>
            <w:r w:rsidRPr="00650873">
              <w:rPr>
                <w:rFonts w:eastAsia="Times New Roman" w:cs="Arial"/>
                <w:bCs/>
                <w:color w:val="000000"/>
                <w:sz w:val="24"/>
                <w:szCs w:val="24"/>
                <w:lang w:val="en-US"/>
              </w:rPr>
              <w:t>Watts</w:t>
            </w:r>
          </w:p>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lang w:val="en-US"/>
              </w:rPr>
            </w:pPr>
            <w:r w:rsidRPr="00650873">
              <w:rPr>
                <w:rFonts w:eastAsia="Times New Roman" w:cs="Arial"/>
                <w:bCs/>
                <w:color w:val="000000"/>
                <w:sz w:val="24"/>
                <w:szCs w:val="24"/>
              </w:rPr>
              <w:t xml:space="preserve">Κατάσταση </w:t>
            </w:r>
            <w:r w:rsidRPr="00650873">
              <w:rPr>
                <w:rFonts w:eastAsia="Times New Roman" w:cs="Arial"/>
                <w:bCs/>
                <w:color w:val="000000"/>
                <w:sz w:val="24"/>
                <w:szCs w:val="24"/>
                <w:lang w:val="en-US"/>
              </w:rPr>
              <w:t>Idle</w:t>
            </w:r>
            <w:r w:rsidRPr="00650873">
              <w:rPr>
                <w:rFonts w:eastAsia="Times New Roman" w:cs="Arial"/>
                <w:bCs/>
                <w:color w:val="000000"/>
                <w:sz w:val="24"/>
                <w:szCs w:val="24"/>
              </w:rPr>
              <w:t xml:space="preserve"> ≤ 5.9 </w:t>
            </w:r>
            <w:r w:rsidRPr="00650873">
              <w:rPr>
                <w:rFonts w:eastAsia="Times New Roman" w:cs="Arial"/>
                <w:bCs/>
                <w:color w:val="000000"/>
                <w:sz w:val="24"/>
                <w:szCs w:val="24"/>
                <w:lang w:val="en-US"/>
              </w:rPr>
              <w:t>Watts</w:t>
            </w:r>
          </w:p>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lang w:val="en-US"/>
              </w:rPr>
            </w:pPr>
            <w:r w:rsidRPr="00650873">
              <w:rPr>
                <w:rFonts w:eastAsia="Times New Roman" w:cs="Arial"/>
                <w:bCs/>
                <w:color w:val="000000"/>
                <w:sz w:val="24"/>
                <w:szCs w:val="24"/>
              </w:rPr>
              <w:t xml:space="preserve">Κατάσταση </w:t>
            </w:r>
            <w:r w:rsidRPr="00650873">
              <w:rPr>
                <w:rFonts w:eastAsia="Times New Roman" w:cs="Arial"/>
                <w:bCs/>
                <w:color w:val="000000"/>
                <w:sz w:val="24"/>
                <w:szCs w:val="24"/>
                <w:lang w:val="en-US"/>
              </w:rPr>
              <w:t xml:space="preserve">Sleep/Standby </w:t>
            </w:r>
            <w:r w:rsidRPr="00650873">
              <w:rPr>
                <w:rFonts w:eastAsia="Times New Roman" w:cs="Arial"/>
                <w:bCs/>
                <w:color w:val="000000"/>
                <w:sz w:val="24"/>
                <w:szCs w:val="24"/>
              </w:rPr>
              <w:t xml:space="preserve">≤ </w:t>
            </w:r>
            <w:r w:rsidRPr="00650873">
              <w:rPr>
                <w:rFonts w:eastAsia="Times New Roman" w:cs="Arial"/>
                <w:bCs/>
                <w:color w:val="000000"/>
                <w:sz w:val="24"/>
                <w:szCs w:val="24"/>
                <w:lang w:val="en-US"/>
              </w:rPr>
              <w:t>1</w:t>
            </w:r>
            <w:r w:rsidRPr="00650873">
              <w:rPr>
                <w:rFonts w:eastAsia="Times New Roman" w:cs="Arial"/>
                <w:bCs/>
                <w:color w:val="000000"/>
                <w:sz w:val="24"/>
                <w:szCs w:val="24"/>
              </w:rPr>
              <w:t xml:space="preserve"> </w:t>
            </w:r>
            <w:r w:rsidRPr="00650873">
              <w:rPr>
                <w:rFonts w:eastAsia="Times New Roman" w:cs="Arial"/>
                <w:bCs/>
                <w:color w:val="000000"/>
                <w:sz w:val="24"/>
                <w:szCs w:val="24"/>
                <w:lang w:val="en-US"/>
              </w:rPr>
              <w:t>Watts</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r w:rsidRPr="00650873">
              <w:rPr>
                <w:rFonts w:eastAsia="Times New Roman" w:cs="Arial"/>
                <w:bCs/>
                <w:color w:val="000000"/>
                <w:sz w:val="24"/>
                <w:szCs w:val="24"/>
              </w:rPr>
              <w:t xml:space="preserve">Θόρυβος </w:t>
            </w:r>
          </w:p>
        </w:tc>
        <w:tc>
          <w:tcPr>
            <w:tcW w:w="672"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p>
        </w:tc>
        <w:tc>
          <w:tcPr>
            <w:tcW w:w="1818" w:type="dxa"/>
            <w:tcBorders>
              <w:bottom w:val="single" w:sz="4" w:space="0" w:color="auto"/>
            </w:tcBorders>
          </w:tcPr>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r w:rsidRPr="00650873">
              <w:rPr>
                <w:rFonts w:eastAsia="Times New Roman" w:cs="Arial"/>
                <w:bCs/>
                <w:color w:val="000000"/>
                <w:sz w:val="24"/>
                <w:szCs w:val="24"/>
              </w:rPr>
              <w:t xml:space="preserve">Κατάσταση </w:t>
            </w:r>
            <w:r w:rsidRPr="00650873">
              <w:rPr>
                <w:rFonts w:eastAsia="Times New Roman" w:cs="Arial"/>
                <w:bCs/>
                <w:color w:val="000000"/>
                <w:sz w:val="24"/>
                <w:szCs w:val="24"/>
                <w:lang w:val="en-US"/>
              </w:rPr>
              <w:t>Idle</w:t>
            </w:r>
            <w:r w:rsidRPr="00650873">
              <w:rPr>
                <w:rFonts w:eastAsia="Times New Roman" w:cs="Arial"/>
                <w:bCs/>
                <w:color w:val="000000"/>
                <w:sz w:val="24"/>
                <w:szCs w:val="24"/>
              </w:rPr>
              <w:t xml:space="preserve"> ≤ 29 </w:t>
            </w:r>
            <w:proofErr w:type="spellStart"/>
            <w:r w:rsidRPr="00650873">
              <w:rPr>
                <w:rFonts w:eastAsia="Times New Roman" w:cs="Arial"/>
                <w:bCs/>
                <w:color w:val="000000"/>
                <w:sz w:val="24"/>
                <w:szCs w:val="24"/>
                <w:lang w:val="en-US"/>
              </w:rPr>
              <w:t>dBA</w:t>
            </w:r>
            <w:proofErr w:type="spellEnd"/>
          </w:p>
          <w:p w:rsidR="00650873" w:rsidRPr="00650873" w:rsidRDefault="00650873" w:rsidP="00650873">
            <w:pPr>
              <w:widowControl w:val="0"/>
              <w:tabs>
                <w:tab w:val="left" w:pos="720"/>
                <w:tab w:val="center" w:pos="4153"/>
                <w:tab w:val="right" w:pos="8306"/>
              </w:tabs>
              <w:spacing w:after="0" w:line="240" w:lineRule="auto"/>
              <w:rPr>
                <w:rFonts w:eastAsia="Times New Roman" w:cs="Arial"/>
                <w:bCs/>
                <w:color w:val="000000"/>
                <w:sz w:val="24"/>
                <w:szCs w:val="24"/>
              </w:rPr>
            </w:pPr>
            <w:r w:rsidRPr="00650873">
              <w:rPr>
                <w:rFonts w:eastAsia="Times New Roman" w:cs="Arial"/>
                <w:bCs/>
                <w:color w:val="000000"/>
                <w:sz w:val="24"/>
                <w:szCs w:val="24"/>
              </w:rPr>
              <w:t xml:space="preserve">Κατάσταση </w:t>
            </w:r>
            <w:r w:rsidRPr="00650873">
              <w:rPr>
                <w:rFonts w:eastAsia="Times New Roman" w:cs="Arial"/>
                <w:bCs/>
                <w:color w:val="000000"/>
                <w:sz w:val="24"/>
                <w:szCs w:val="24"/>
                <w:lang w:val="en-US"/>
              </w:rPr>
              <w:t>Seek</w:t>
            </w:r>
            <w:r w:rsidRPr="00650873">
              <w:rPr>
                <w:rFonts w:eastAsia="Times New Roman" w:cs="Arial"/>
                <w:bCs/>
                <w:color w:val="000000"/>
                <w:sz w:val="24"/>
                <w:szCs w:val="24"/>
              </w:rPr>
              <w:t xml:space="preserve"> ≤ 36</w:t>
            </w:r>
            <w:proofErr w:type="spellStart"/>
            <w:r w:rsidRPr="00650873">
              <w:rPr>
                <w:rFonts w:eastAsia="Times New Roman" w:cs="Arial"/>
                <w:bCs/>
                <w:color w:val="000000"/>
                <w:sz w:val="24"/>
                <w:szCs w:val="24"/>
                <w:lang w:val="en-US"/>
              </w:rPr>
              <w:t>dBA</w:t>
            </w:r>
            <w:proofErr w:type="spellEnd"/>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Εγγύηση</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≥1 ΕΤΟΣ</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650873">
        <w:trPr>
          <w:jc w:val="center"/>
        </w:trPr>
        <w:tc>
          <w:tcPr>
            <w:tcW w:w="685" w:type="dxa"/>
            <w:shd w:val="clear" w:color="auto" w:fill="9CC2E5"/>
          </w:tcPr>
          <w:p w:rsidR="00650873" w:rsidRPr="00650873" w:rsidRDefault="00650873" w:rsidP="00650873">
            <w:pPr>
              <w:numPr>
                <w:ilvl w:val="0"/>
                <w:numId w:val="7"/>
              </w:numPr>
              <w:spacing w:after="0" w:line="240" w:lineRule="auto"/>
              <w:contextualSpacing/>
              <w:rPr>
                <w:b/>
                <w:lang w:val="en-US"/>
              </w:rPr>
            </w:pPr>
          </w:p>
        </w:tc>
        <w:tc>
          <w:tcPr>
            <w:tcW w:w="3605" w:type="dxa"/>
            <w:shd w:val="clear" w:color="auto" w:fill="9CC2E5"/>
          </w:tcPr>
          <w:p w:rsidR="00650873" w:rsidRPr="00650873" w:rsidRDefault="00650873" w:rsidP="00650873">
            <w:pPr>
              <w:spacing w:after="0" w:line="240" w:lineRule="auto"/>
              <w:rPr>
                <w:b/>
                <w:color w:val="000000"/>
              </w:rPr>
            </w:pPr>
            <w:r w:rsidRPr="00650873">
              <w:rPr>
                <w:b/>
                <w:color w:val="000000"/>
              </w:rPr>
              <w:t>Εξωτερικός σκληρός δίσκος</w:t>
            </w:r>
          </w:p>
        </w:tc>
        <w:tc>
          <w:tcPr>
            <w:tcW w:w="672" w:type="dxa"/>
            <w:shd w:val="clear" w:color="auto" w:fill="9CC2E5"/>
          </w:tcPr>
          <w:p w:rsidR="00650873" w:rsidRPr="00650873" w:rsidRDefault="00650873" w:rsidP="00650873">
            <w:pPr>
              <w:spacing w:after="0" w:line="240" w:lineRule="auto"/>
              <w:rPr>
                <w:b/>
              </w:rPr>
            </w:pPr>
            <w:r w:rsidRPr="00650873">
              <w:rPr>
                <w:b/>
              </w:rPr>
              <w:t>2</w:t>
            </w:r>
          </w:p>
        </w:tc>
        <w:tc>
          <w:tcPr>
            <w:tcW w:w="1818" w:type="dxa"/>
            <w:shd w:val="clear" w:color="auto" w:fill="9CC2E5"/>
          </w:tcPr>
          <w:p w:rsidR="00650873" w:rsidRPr="00650873" w:rsidRDefault="00650873" w:rsidP="00650873">
            <w:pPr>
              <w:spacing w:after="0" w:line="240" w:lineRule="auto"/>
              <w:rPr>
                <w:b/>
                <w:lang w:val="en-US"/>
              </w:rPr>
            </w:pPr>
          </w:p>
        </w:tc>
        <w:tc>
          <w:tcPr>
            <w:tcW w:w="851" w:type="dxa"/>
            <w:shd w:val="clear" w:color="auto" w:fill="9CC2E5"/>
          </w:tcPr>
          <w:p w:rsidR="00650873" w:rsidRPr="00650873" w:rsidRDefault="00650873" w:rsidP="00650873">
            <w:pPr>
              <w:spacing w:after="0" w:line="240" w:lineRule="auto"/>
              <w:rPr>
                <w:b/>
                <w:lang w:val="en-US"/>
              </w:rPr>
            </w:pPr>
          </w:p>
        </w:tc>
        <w:tc>
          <w:tcPr>
            <w:tcW w:w="709" w:type="dxa"/>
            <w:shd w:val="clear" w:color="auto" w:fill="9CC2E5"/>
          </w:tcPr>
          <w:p w:rsidR="00650873" w:rsidRPr="00650873" w:rsidRDefault="00650873" w:rsidP="00650873">
            <w:pPr>
              <w:spacing w:after="0" w:line="240" w:lineRule="auto"/>
              <w:rPr>
                <w:b/>
                <w:lang w:val="en-US"/>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lang w:val="en-US"/>
              </w:rPr>
            </w:pPr>
          </w:p>
        </w:tc>
        <w:tc>
          <w:tcPr>
            <w:tcW w:w="3605" w:type="dxa"/>
          </w:tcPr>
          <w:p w:rsidR="00650873" w:rsidRPr="00650873" w:rsidRDefault="00650873" w:rsidP="00650873">
            <w:pPr>
              <w:spacing w:after="0" w:line="240" w:lineRule="auto"/>
            </w:pPr>
            <w:r w:rsidRPr="00650873">
              <w:t>Τύπος</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 xml:space="preserve">Εξωτερικός σκληρός δίσκος </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Χωρητικότητα</w:t>
            </w:r>
          </w:p>
        </w:tc>
        <w:tc>
          <w:tcPr>
            <w:tcW w:w="672" w:type="dxa"/>
          </w:tcPr>
          <w:p w:rsidR="00650873" w:rsidRPr="00650873" w:rsidRDefault="00650873" w:rsidP="00650873">
            <w:pPr>
              <w:spacing w:after="0" w:line="240" w:lineRule="auto"/>
              <w:rPr>
                <w:lang w:val="en-US"/>
              </w:rPr>
            </w:pPr>
          </w:p>
        </w:tc>
        <w:tc>
          <w:tcPr>
            <w:tcW w:w="1818" w:type="dxa"/>
          </w:tcPr>
          <w:p w:rsidR="00650873" w:rsidRPr="00650873" w:rsidRDefault="00650873" w:rsidP="00650873">
            <w:pPr>
              <w:spacing w:after="0" w:line="240" w:lineRule="auto"/>
              <w:rPr>
                <w:lang w:val="en-US"/>
              </w:rPr>
            </w:pPr>
            <w:r w:rsidRPr="00650873">
              <w:t>≥1Τ</w:t>
            </w:r>
            <w:r w:rsidRPr="00650873">
              <w:rPr>
                <w:lang w:val="en-US"/>
              </w:rPr>
              <w:t>B</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Σύνδεση</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rPr>
                <w:lang w:val="en-US"/>
              </w:rPr>
              <w:t>USB</w:t>
            </w:r>
            <w:r w:rsidRPr="00650873">
              <w:t>3</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proofErr w:type="spellStart"/>
            <w:r w:rsidRPr="00650873">
              <w:t>Ταχυτητα</w:t>
            </w:r>
            <w:proofErr w:type="spellEnd"/>
            <w:r w:rsidRPr="00650873">
              <w:t xml:space="preserve"> μεταφοράς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 xml:space="preserve">5.0 </w:t>
            </w:r>
            <w:proofErr w:type="spellStart"/>
            <w:r w:rsidRPr="00650873">
              <w:t>Gbps</w:t>
            </w:r>
            <w:proofErr w:type="spellEnd"/>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Συμβατότητα</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rPr>
                <w:lang w:val="en-US"/>
              </w:rPr>
              <w:t>Windows 7/8/8.1</w:t>
            </w:r>
            <w:r w:rsidRPr="00650873">
              <w:t>/10</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Διάσταση</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2,5’’</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rPr>
                <w:lang w:val="en-US"/>
              </w:rPr>
            </w:pPr>
            <w:r w:rsidRPr="00650873">
              <w:t xml:space="preserve">Τροφοδοσία μέσω </w:t>
            </w:r>
            <w:r w:rsidRPr="00650873">
              <w:rPr>
                <w:lang w:val="en-US"/>
              </w:rPr>
              <w:t>USB</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rPr>
                <w:lang w:val="en-US"/>
              </w:rPr>
              <w:t>NAI</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Συμπεριλαμβάνεται καλώδιο σύνδεσης με Η/Υ</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ΝΑΙ</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pPr>
            <w:r w:rsidRPr="00650873">
              <w:t>Εγγύηση</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≥2 ΕΤΗ</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650873">
        <w:trPr>
          <w:jc w:val="center"/>
        </w:trPr>
        <w:tc>
          <w:tcPr>
            <w:tcW w:w="685" w:type="dxa"/>
            <w:shd w:val="clear" w:color="auto" w:fill="9CC2E5"/>
          </w:tcPr>
          <w:p w:rsidR="00650873" w:rsidRPr="00650873" w:rsidRDefault="00650873" w:rsidP="00650873">
            <w:pPr>
              <w:numPr>
                <w:ilvl w:val="0"/>
                <w:numId w:val="7"/>
              </w:numPr>
              <w:spacing w:after="0" w:line="240" w:lineRule="auto"/>
              <w:contextualSpacing/>
              <w:rPr>
                <w:b/>
              </w:rPr>
            </w:pPr>
          </w:p>
        </w:tc>
        <w:tc>
          <w:tcPr>
            <w:tcW w:w="3605" w:type="dxa"/>
            <w:shd w:val="clear" w:color="auto" w:fill="9CC2E5"/>
          </w:tcPr>
          <w:p w:rsidR="00650873" w:rsidRPr="00650873" w:rsidRDefault="00650873" w:rsidP="00650873">
            <w:pPr>
              <w:spacing w:after="0" w:line="240" w:lineRule="auto"/>
              <w:rPr>
                <w:b/>
                <w:lang w:val="en-US"/>
              </w:rPr>
            </w:pPr>
            <w:r w:rsidRPr="00650873">
              <w:rPr>
                <w:b/>
              </w:rPr>
              <w:t>Μνήμη USB (</w:t>
            </w:r>
            <w:r w:rsidRPr="00650873">
              <w:rPr>
                <w:b/>
                <w:lang w:val="en-US"/>
              </w:rPr>
              <w:t>USB stick)</w:t>
            </w:r>
          </w:p>
        </w:tc>
        <w:tc>
          <w:tcPr>
            <w:tcW w:w="672" w:type="dxa"/>
            <w:shd w:val="clear" w:color="auto" w:fill="9CC2E5"/>
          </w:tcPr>
          <w:p w:rsidR="00650873" w:rsidRPr="00650873" w:rsidRDefault="00650873" w:rsidP="00650873">
            <w:pPr>
              <w:spacing w:after="0" w:line="240" w:lineRule="auto"/>
              <w:rPr>
                <w:b/>
                <w:lang w:val="en-US"/>
              </w:rPr>
            </w:pPr>
            <w:r w:rsidRPr="00650873">
              <w:rPr>
                <w:b/>
                <w:lang w:val="en-US"/>
              </w:rPr>
              <w:t>3</w:t>
            </w:r>
          </w:p>
        </w:tc>
        <w:tc>
          <w:tcPr>
            <w:tcW w:w="1818" w:type="dxa"/>
            <w:shd w:val="clear" w:color="auto" w:fill="9CC2E5"/>
          </w:tcPr>
          <w:p w:rsidR="00650873" w:rsidRPr="00650873" w:rsidRDefault="00650873" w:rsidP="00650873">
            <w:pPr>
              <w:spacing w:after="0" w:line="240" w:lineRule="auto"/>
              <w:rPr>
                <w:b/>
              </w:rPr>
            </w:pPr>
          </w:p>
        </w:tc>
        <w:tc>
          <w:tcPr>
            <w:tcW w:w="851" w:type="dxa"/>
            <w:shd w:val="clear" w:color="auto" w:fill="9CC2E5"/>
          </w:tcPr>
          <w:p w:rsidR="00650873" w:rsidRPr="00650873" w:rsidRDefault="00650873" w:rsidP="00650873">
            <w:pPr>
              <w:spacing w:after="0" w:line="240" w:lineRule="auto"/>
              <w:rPr>
                <w:b/>
              </w:rPr>
            </w:pPr>
          </w:p>
        </w:tc>
        <w:tc>
          <w:tcPr>
            <w:tcW w:w="709" w:type="dxa"/>
            <w:shd w:val="clear" w:color="auto" w:fill="9CC2E5"/>
          </w:tcPr>
          <w:p w:rsidR="00650873" w:rsidRPr="00650873" w:rsidRDefault="00650873" w:rsidP="00650873">
            <w:pPr>
              <w:spacing w:after="0" w:line="240" w:lineRule="auto"/>
              <w:rPr>
                <w:b/>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b/>
              </w:rPr>
            </w:pPr>
          </w:p>
        </w:tc>
        <w:tc>
          <w:tcPr>
            <w:tcW w:w="3605" w:type="dxa"/>
          </w:tcPr>
          <w:p w:rsidR="00650873" w:rsidRPr="00650873" w:rsidRDefault="00650873" w:rsidP="00650873">
            <w:pPr>
              <w:spacing w:after="0" w:line="240" w:lineRule="auto"/>
            </w:pPr>
            <w:r w:rsidRPr="00650873">
              <w:t>Τύπος</w:t>
            </w:r>
          </w:p>
        </w:tc>
        <w:tc>
          <w:tcPr>
            <w:tcW w:w="672" w:type="dxa"/>
          </w:tcPr>
          <w:p w:rsidR="00650873" w:rsidRPr="00650873" w:rsidRDefault="00650873" w:rsidP="00650873">
            <w:pPr>
              <w:spacing w:after="0" w:line="240" w:lineRule="auto"/>
              <w:rPr>
                <w:b/>
              </w:rPr>
            </w:pPr>
          </w:p>
        </w:tc>
        <w:tc>
          <w:tcPr>
            <w:tcW w:w="1818" w:type="dxa"/>
          </w:tcPr>
          <w:p w:rsidR="00650873" w:rsidRPr="00650873" w:rsidRDefault="00650873" w:rsidP="00650873">
            <w:pPr>
              <w:spacing w:after="0" w:line="240" w:lineRule="auto"/>
              <w:rPr>
                <w:lang w:val="en-US"/>
              </w:rPr>
            </w:pPr>
            <w:proofErr w:type="spellStart"/>
            <w:r w:rsidRPr="00650873">
              <w:rPr>
                <w:lang w:val="en-US"/>
              </w:rPr>
              <w:t>usb</w:t>
            </w:r>
            <w:proofErr w:type="spellEnd"/>
            <w:r w:rsidRPr="00650873">
              <w:rPr>
                <w:lang w:val="en-US"/>
              </w:rPr>
              <w:t xml:space="preserve"> 3.0</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spacing w:after="0" w:line="240" w:lineRule="auto"/>
              <w:contextualSpacing/>
            </w:pPr>
          </w:p>
        </w:tc>
        <w:tc>
          <w:tcPr>
            <w:tcW w:w="3605" w:type="dxa"/>
          </w:tcPr>
          <w:p w:rsidR="00650873" w:rsidRPr="00650873" w:rsidRDefault="00650873" w:rsidP="00650873">
            <w:pPr>
              <w:spacing w:after="0" w:line="240" w:lineRule="auto"/>
            </w:pPr>
            <w:proofErr w:type="spellStart"/>
            <w:r w:rsidRPr="00650873">
              <w:rPr>
                <w:lang w:val="en-US"/>
              </w:rPr>
              <w:t>Χωρητικ</w:t>
            </w:r>
            <w:r w:rsidRPr="00650873">
              <w:t>ότητα</w:t>
            </w:r>
            <w:proofErr w:type="spellEnd"/>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t xml:space="preserve">≥16 </w:t>
            </w:r>
            <w:r w:rsidRPr="00650873">
              <w:rPr>
                <w:lang w:val="en-US"/>
              </w:rPr>
              <w:t>GB</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FD1B3F">
        <w:trPr>
          <w:jc w:val="center"/>
        </w:trPr>
        <w:tc>
          <w:tcPr>
            <w:tcW w:w="685" w:type="dxa"/>
          </w:tcPr>
          <w:p w:rsidR="00650873" w:rsidRPr="00650873" w:rsidRDefault="00650873" w:rsidP="00650873">
            <w:pPr>
              <w:spacing w:after="0" w:line="240" w:lineRule="auto"/>
              <w:contextualSpacing/>
            </w:pPr>
          </w:p>
        </w:tc>
        <w:tc>
          <w:tcPr>
            <w:tcW w:w="3605" w:type="dxa"/>
          </w:tcPr>
          <w:p w:rsidR="00650873" w:rsidRPr="00650873" w:rsidRDefault="00650873" w:rsidP="00650873">
            <w:pPr>
              <w:spacing w:after="0" w:line="240" w:lineRule="auto"/>
            </w:pPr>
            <w:r w:rsidRPr="00650873">
              <w:t>Ταχύτητα ανάγνωσης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 xml:space="preserve">έως </w:t>
            </w:r>
            <w:r w:rsidRPr="00650873">
              <w:rPr>
                <w:rFonts w:cs="Tahoma"/>
              </w:rPr>
              <w:t>130Mb/s</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spacing w:after="0" w:line="240" w:lineRule="auto"/>
              <w:contextualSpacing/>
            </w:pPr>
          </w:p>
        </w:tc>
        <w:tc>
          <w:tcPr>
            <w:tcW w:w="3605" w:type="dxa"/>
          </w:tcPr>
          <w:p w:rsidR="00650873" w:rsidRPr="00650873" w:rsidRDefault="00650873" w:rsidP="00650873">
            <w:pPr>
              <w:spacing w:after="0" w:line="240" w:lineRule="auto"/>
            </w:pPr>
            <w:proofErr w:type="spellStart"/>
            <w:r w:rsidRPr="00650873">
              <w:rPr>
                <w:lang w:val="en-US"/>
              </w:rPr>
              <w:t>Εγγ</w:t>
            </w:r>
            <w:r w:rsidRPr="00650873">
              <w:t>ύηση</w:t>
            </w:r>
            <w:proofErr w:type="spellEnd"/>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5 έτη</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650873">
        <w:trPr>
          <w:jc w:val="center"/>
        </w:trPr>
        <w:tc>
          <w:tcPr>
            <w:tcW w:w="685" w:type="dxa"/>
            <w:shd w:val="clear" w:color="auto" w:fill="9CC2E5"/>
          </w:tcPr>
          <w:p w:rsidR="00650873" w:rsidRPr="00650873" w:rsidRDefault="00650873" w:rsidP="00650873">
            <w:pPr>
              <w:numPr>
                <w:ilvl w:val="0"/>
                <w:numId w:val="7"/>
              </w:numPr>
              <w:spacing w:after="0" w:line="240" w:lineRule="auto"/>
              <w:contextualSpacing/>
              <w:rPr>
                <w:b/>
              </w:rPr>
            </w:pPr>
          </w:p>
        </w:tc>
        <w:tc>
          <w:tcPr>
            <w:tcW w:w="3605" w:type="dxa"/>
            <w:shd w:val="clear" w:color="auto" w:fill="9CC2E5"/>
          </w:tcPr>
          <w:p w:rsidR="00650873" w:rsidRPr="00650873" w:rsidRDefault="002D341B" w:rsidP="00650873">
            <w:pPr>
              <w:spacing w:after="0" w:line="240" w:lineRule="auto"/>
              <w:rPr>
                <w:b/>
              </w:rPr>
            </w:pPr>
            <w:r>
              <w:rPr>
                <w:b/>
              </w:rPr>
              <w:t xml:space="preserve">Τηλεομοιότυπο </w:t>
            </w:r>
            <w:r w:rsidR="00650873" w:rsidRPr="00650873">
              <w:rPr>
                <w:b/>
              </w:rPr>
              <w:t>-</w:t>
            </w:r>
            <w:r>
              <w:rPr>
                <w:b/>
              </w:rPr>
              <w:t xml:space="preserve"> </w:t>
            </w:r>
            <w:r w:rsidR="00650873" w:rsidRPr="00650873">
              <w:rPr>
                <w:b/>
              </w:rPr>
              <w:t>Τηλέφωνο</w:t>
            </w:r>
          </w:p>
        </w:tc>
        <w:tc>
          <w:tcPr>
            <w:tcW w:w="672" w:type="dxa"/>
            <w:shd w:val="clear" w:color="auto" w:fill="9CC2E5"/>
          </w:tcPr>
          <w:p w:rsidR="00650873" w:rsidRPr="00650873" w:rsidRDefault="00650873" w:rsidP="00650873">
            <w:pPr>
              <w:spacing w:after="0" w:line="240" w:lineRule="auto"/>
              <w:rPr>
                <w:b/>
                <w:lang w:val="en-US"/>
              </w:rPr>
            </w:pPr>
            <w:r w:rsidRPr="00650873">
              <w:rPr>
                <w:b/>
                <w:lang w:val="en-US"/>
              </w:rPr>
              <w:t>3</w:t>
            </w:r>
          </w:p>
        </w:tc>
        <w:tc>
          <w:tcPr>
            <w:tcW w:w="1818" w:type="dxa"/>
            <w:shd w:val="clear" w:color="auto" w:fill="9CC2E5"/>
          </w:tcPr>
          <w:p w:rsidR="00650873" w:rsidRPr="00650873" w:rsidRDefault="00650873" w:rsidP="00650873">
            <w:pPr>
              <w:spacing w:after="0" w:line="240" w:lineRule="auto"/>
              <w:rPr>
                <w:b/>
              </w:rPr>
            </w:pPr>
          </w:p>
        </w:tc>
        <w:tc>
          <w:tcPr>
            <w:tcW w:w="851" w:type="dxa"/>
            <w:shd w:val="clear" w:color="auto" w:fill="9CC2E5"/>
          </w:tcPr>
          <w:p w:rsidR="00650873" w:rsidRPr="00650873" w:rsidRDefault="00650873" w:rsidP="00650873">
            <w:pPr>
              <w:spacing w:after="0" w:line="240" w:lineRule="auto"/>
              <w:rPr>
                <w:b/>
              </w:rPr>
            </w:pPr>
          </w:p>
        </w:tc>
        <w:tc>
          <w:tcPr>
            <w:tcW w:w="709" w:type="dxa"/>
            <w:shd w:val="clear" w:color="auto" w:fill="9CC2E5"/>
          </w:tcPr>
          <w:p w:rsidR="00650873" w:rsidRPr="00650873" w:rsidRDefault="00650873" w:rsidP="00650873">
            <w:pPr>
              <w:spacing w:after="0" w:line="240" w:lineRule="auto"/>
              <w:rPr>
                <w:b/>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rPr>
                <w:b/>
              </w:rPr>
            </w:pPr>
          </w:p>
        </w:tc>
        <w:tc>
          <w:tcPr>
            <w:tcW w:w="3605" w:type="dxa"/>
          </w:tcPr>
          <w:p w:rsidR="00650873" w:rsidRPr="00650873" w:rsidRDefault="00650873" w:rsidP="00650873">
            <w:pPr>
              <w:spacing w:after="0" w:line="240" w:lineRule="auto"/>
              <w:rPr>
                <w:b/>
              </w:rPr>
            </w:pPr>
            <w:r w:rsidRPr="00650873">
              <w:rPr>
                <w:b/>
              </w:rPr>
              <w:t>Γενικά</w:t>
            </w:r>
          </w:p>
        </w:tc>
        <w:tc>
          <w:tcPr>
            <w:tcW w:w="672" w:type="dxa"/>
          </w:tcPr>
          <w:p w:rsidR="00650873" w:rsidRPr="00650873" w:rsidRDefault="00650873" w:rsidP="00650873">
            <w:pPr>
              <w:spacing w:after="0" w:line="240" w:lineRule="auto"/>
              <w:rPr>
                <w:b/>
              </w:rPr>
            </w:pPr>
          </w:p>
        </w:tc>
        <w:tc>
          <w:tcPr>
            <w:tcW w:w="1818" w:type="dxa"/>
          </w:tcPr>
          <w:p w:rsidR="00650873" w:rsidRPr="00650873" w:rsidRDefault="00650873" w:rsidP="00650873">
            <w:pPr>
              <w:spacing w:after="0" w:line="240" w:lineRule="auto"/>
            </w:pP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Τύπος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Συσκευή φαξ και τηλεφώνου</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Χωρητικότητα αυτόματου τροφοδότη</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≥10 σελίδες</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Εγγύηση</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rPr>
                <w:lang w:val="en-US"/>
              </w:rPr>
            </w:pPr>
            <w:r w:rsidRPr="00650873">
              <w:t>≥1 έτος</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rPr>
                <w:b/>
              </w:rPr>
            </w:pPr>
            <w:r w:rsidRPr="00650873">
              <w:rPr>
                <w:b/>
              </w:rPr>
              <w:t>ΦΑΧ</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rPr>
                <w:lang w:val="en-US"/>
              </w:rPr>
            </w:pPr>
            <w:r w:rsidRPr="00650873">
              <w:t xml:space="preserve">Ταχύτητα </w:t>
            </w:r>
            <w:r w:rsidRPr="00650873">
              <w:rPr>
                <w:lang w:val="en-US"/>
              </w:rPr>
              <w:t>modem</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 xml:space="preserve">≥9.6 </w:t>
            </w:r>
            <w:proofErr w:type="spellStart"/>
            <w:r w:rsidRPr="00650873">
              <w:t>kbps</w:t>
            </w:r>
            <w:proofErr w:type="spellEnd"/>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Μονάδα τηλεφώνου</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ΝΑΙ</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proofErr w:type="spellStart"/>
            <w:r w:rsidRPr="00650873">
              <w:rPr>
                <w:lang w:val="en-US"/>
              </w:rPr>
              <w:t>Ρυθμ</w:t>
            </w:r>
            <w:r w:rsidRPr="00650873">
              <w:t>ός</w:t>
            </w:r>
            <w:proofErr w:type="spellEnd"/>
            <w:r w:rsidRPr="00650873">
              <w:t xml:space="preserve"> μετάδοσης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rPr>
                <w:lang w:val="en-US"/>
              </w:rPr>
              <w:t>&lt;=</w:t>
            </w:r>
            <w:r w:rsidRPr="00650873">
              <w:t>15</w:t>
            </w:r>
            <w:r w:rsidRPr="00650873">
              <w:rPr>
                <w:lang w:val="en-US"/>
              </w:rPr>
              <w:t xml:space="preserve"> sec/page</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Μέθοδος εκτύπωσης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θερμική</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Κασέτα χαρτιού</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≥20 φύλλα</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Οθόνη</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rPr>
                <w:lang w:val="en-US"/>
              </w:rPr>
              <w:t xml:space="preserve">LCD </w:t>
            </w:r>
            <w:r w:rsidRPr="00650873">
              <w:t xml:space="preserve">2 </w:t>
            </w:r>
            <w:proofErr w:type="spellStart"/>
            <w:r w:rsidRPr="00650873">
              <w:rPr>
                <w:lang w:val="en-US"/>
              </w:rPr>
              <w:t>γρ</w:t>
            </w:r>
            <w:proofErr w:type="spellEnd"/>
            <w:r w:rsidRPr="00650873">
              <w:rPr>
                <w:lang w:val="en-US"/>
              </w:rPr>
              <w:t>αμμ</w:t>
            </w:r>
            <w:proofErr w:type="spellStart"/>
            <w:r w:rsidRPr="00650873">
              <w:t>ών</w:t>
            </w:r>
            <w:proofErr w:type="spellEnd"/>
            <w:r w:rsidRPr="00650873">
              <w:t>, 16 χαρακτήρες</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Πολλαπλή αποστολή</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ΝΑΙ</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 xml:space="preserve">Αυτόματη </w:t>
            </w:r>
            <w:proofErr w:type="spellStart"/>
            <w:r w:rsidRPr="00650873">
              <w:t>επανάκληση</w:t>
            </w:r>
            <w:proofErr w:type="spellEnd"/>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ΝΑΙ</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Αποδεικτικό αποστολής</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ΝΑΙ</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rPr>
                <w:b/>
              </w:rPr>
            </w:pPr>
            <w:r w:rsidRPr="00650873">
              <w:rPr>
                <w:b/>
              </w:rPr>
              <w:t>Τηλέφωνο</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pPr>
            <w:r w:rsidRPr="00650873">
              <w:t>Μέγιστος αριθμός επαφών</w:t>
            </w:r>
          </w:p>
        </w:tc>
        <w:tc>
          <w:tcPr>
            <w:tcW w:w="672" w:type="dxa"/>
          </w:tcPr>
          <w:p w:rsidR="00650873" w:rsidRPr="00650873" w:rsidRDefault="00650873" w:rsidP="00650873">
            <w:pPr>
              <w:spacing w:after="0" w:line="240" w:lineRule="auto"/>
            </w:pPr>
          </w:p>
        </w:tc>
        <w:tc>
          <w:tcPr>
            <w:tcW w:w="1818" w:type="dxa"/>
          </w:tcPr>
          <w:p w:rsidR="00650873" w:rsidRPr="00650873" w:rsidRDefault="00650873" w:rsidP="00650873">
            <w:pPr>
              <w:spacing w:after="0" w:line="240" w:lineRule="auto"/>
            </w:pPr>
            <w:r w:rsidRPr="00650873">
              <w:t>≥50</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2"/>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pPr>
            <w:r w:rsidRPr="00650873">
              <w:t>Γρήγορες κλήσεις</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≥10</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650873">
        <w:trPr>
          <w:jc w:val="center"/>
        </w:trPr>
        <w:tc>
          <w:tcPr>
            <w:tcW w:w="685" w:type="dxa"/>
            <w:shd w:val="clear" w:color="auto" w:fill="9CC2E5"/>
          </w:tcPr>
          <w:p w:rsidR="00650873" w:rsidRPr="00650873" w:rsidRDefault="00650873" w:rsidP="00650873">
            <w:pPr>
              <w:numPr>
                <w:ilvl w:val="0"/>
                <w:numId w:val="7"/>
              </w:numPr>
              <w:spacing w:after="0" w:line="240" w:lineRule="auto"/>
              <w:contextualSpacing/>
              <w:rPr>
                <w:b/>
              </w:rPr>
            </w:pPr>
          </w:p>
        </w:tc>
        <w:tc>
          <w:tcPr>
            <w:tcW w:w="3605" w:type="dxa"/>
            <w:shd w:val="clear" w:color="auto" w:fill="9CC2E5"/>
          </w:tcPr>
          <w:p w:rsidR="00650873" w:rsidRPr="00650873" w:rsidRDefault="00650873" w:rsidP="00650873">
            <w:pPr>
              <w:spacing w:after="0" w:line="240" w:lineRule="auto"/>
              <w:rPr>
                <w:b/>
              </w:rPr>
            </w:pPr>
            <w:r w:rsidRPr="00650873">
              <w:rPr>
                <w:b/>
                <w:color w:val="000000"/>
              </w:rPr>
              <w:t>Σουίτα Εφαρμογών Γραφείου</w:t>
            </w:r>
          </w:p>
        </w:tc>
        <w:tc>
          <w:tcPr>
            <w:tcW w:w="672" w:type="dxa"/>
            <w:shd w:val="clear" w:color="auto" w:fill="9CC2E5"/>
          </w:tcPr>
          <w:p w:rsidR="00650873" w:rsidRPr="00650873" w:rsidRDefault="00650873" w:rsidP="00650873">
            <w:pPr>
              <w:spacing w:after="0" w:line="240" w:lineRule="auto"/>
              <w:rPr>
                <w:b/>
              </w:rPr>
            </w:pPr>
            <w:r w:rsidRPr="00650873">
              <w:rPr>
                <w:b/>
              </w:rPr>
              <w:t>2</w:t>
            </w:r>
          </w:p>
        </w:tc>
        <w:tc>
          <w:tcPr>
            <w:tcW w:w="1818" w:type="dxa"/>
            <w:shd w:val="clear" w:color="auto" w:fill="9CC2E5"/>
          </w:tcPr>
          <w:p w:rsidR="00650873" w:rsidRPr="00650873" w:rsidRDefault="00650873" w:rsidP="00650873">
            <w:pPr>
              <w:spacing w:after="0" w:line="240" w:lineRule="auto"/>
              <w:rPr>
                <w:b/>
              </w:rPr>
            </w:pPr>
          </w:p>
        </w:tc>
        <w:tc>
          <w:tcPr>
            <w:tcW w:w="851" w:type="dxa"/>
            <w:shd w:val="clear" w:color="auto" w:fill="9CC2E5"/>
          </w:tcPr>
          <w:p w:rsidR="00650873" w:rsidRPr="00650873" w:rsidRDefault="00650873" w:rsidP="00650873">
            <w:pPr>
              <w:spacing w:after="0" w:line="240" w:lineRule="auto"/>
              <w:rPr>
                <w:b/>
              </w:rPr>
            </w:pPr>
          </w:p>
        </w:tc>
        <w:tc>
          <w:tcPr>
            <w:tcW w:w="709" w:type="dxa"/>
            <w:shd w:val="clear" w:color="auto" w:fill="9CC2E5"/>
          </w:tcPr>
          <w:p w:rsidR="00650873" w:rsidRPr="00650873" w:rsidRDefault="00650873" w:rsidP="00650873">
            <w:pPr>
              <w:spacing w:after="0" w:line="240" w:lineRule="auto"/>
              <w:rPr>
                <w:b/>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pPr>
          </w:p>
        </w:tc>
        <w:tc>
          <w:tcPr>
            <w:tcW w:w="3605" w:type="dxa"/>
            <w:tcBorders>
              <w:bottom w:val="single" w:sz="4" w:space="0" w:color="auto"/>
            </w:tcBorders>
          </w:tcPr>
          <w:p w:rsidR="00650873" w:rsidRPr="00650873" w:rsidRDefault="00650873" w:rsidP="00650873">
            <w:pPr>
              <w:spacing w:after="0" w:line="240" w:lineRule="auto"/>
              <w:rPr>
                <w:color w:val="000000"/>
              </w:rPr>
            </w:pPr>
            <w:r w:rsidRPr="00650873">
              <w:rPr>
                <w:lang w:val="en-US"/>
              </w:rPr>
              <w:t>Microsoft Office 2016 Professional</w:t>
            </w:r>
          </w:p>
        </w:tc>
        <w:tc>
          <w:tcPr>
            <w:tcW w:w="672" w:type="dxa"/>
            <w:tcBorders>
              <w:bottom w:val="single" w:sz="4" w:space="0" w:color="auto"/>
            </w:tcBorders>
          </w:tcPr>
          <w:p w:rsidR="00650873" w:rsidRPr="00650873" w:rsidRDefault="00650873" w:rsidP="00650873">
            <w:pPr>
              <w:spacing w:after="0" w:line="240" w:lineRule="auto"/>
            </w:pPr>
          </w:p>
        </w:tc>
        <w:tc>
          <w:tcPr>
            <w:tcW w:w="1818" w:type="dxa"/>
            <w:tcBorders>
              <w:bottom w:val="single" w:sz="4" w:space="0" w:color="auto"/>
            </w:tcBorders>
          </w:tcPr>
          <w:p w:rsidR="00650873" w:rsidRPr="00650873" w:rsidRDefault="00650873" w:rsidP="00650873">
            <w:pPr>
              <w:spacing w:after="0" w:line="240" w:lineRule="auto"/>
            </w:pPr>
            <w:r w:rsidRPr="00650873">
              <w:t>Ακαδημαϊκή</w:t>
            </w:r>
            <w:r w:rsidRPr="00650873">
              <w:rPr>
                <w:lang w:val="en-US"/>
              </w:rPr>
              <w:t xml:space="preserve"> </w:t>
            </w:r>
            <w:r w:rsidRPr="00650873">
              <w:t>άδεια</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650873">
        <w:trPr>
          <w:jc w:val="center"/>
        </w:trPr>
        <w:tc>
          <w:tcPr>
            <w:tcW w:w="685" w:type="dxa"/>
            <w:shd w:val="clear" w:color="auto" w:fill="9CC2E5"/>
          </w:tcPr>
          <w:p w:rsidR="00650873" w:rsidRPr="00650873" w:rsidRDefault="00650873" w:rsidP="00650873">
            <w:pPr>
              <w:numPr>
                <w:ilvl w:val="0"/>
                <w:numId w:val="7"/>
              </w:numPr>
              <w:spacing w:after="0" w:line="240" w:lineRule="auto"/>
              <w:contextualSpacing/>
              <w:rPr>
                <w:b/>
                <w:lang w:val="en-US"/>
              </w:rPr>
            </w:pPr>
          </w:p>
        </w:tc>
        <w:tc>
          <w:tcPr>
            <w:tcW w:w="3605" w:type="dxa"/>
            <w:shd w:val="clear" w:color="auto" w:fill="9CC2E5"/>
          </w:tcPr>
          <w:p w:rsidR="00650873" w:rsidRPr="00650873" w:rsidRDefault="00650873" w:rsidP="00650873">
            <w:pPr>
              <w:spacing w:after="0" w:line="240" w:lineRule="auto"/>
              <w:rPr>
                <w:b/>
                <w:color w:val="000000"/>
              </w:rPr>
            </w:pPr>
            <w:r w:rsidRPr="00650873">
              <w:rPr>
                <w:b/>
                <w:color w:val="000000"/>
              </w:rPr>
              <w:t xml:space="preserve">Λειτουργικό Σύστημα </w:t>
            </w:r>
            <w:proofErr w:type="spellStart"/>
            <w:r w:rsidRPr="00650873">
              <w:rPr>
                <w:b/>
                <w:color w:val="000000"/>
              </w:rPr>
              <w:t>Διακομιστών</w:t>
            </w:r>
            <w:proofErr w:type="spellEnd"/>
          </w:p>
        </w:tc>
        <w:tc>
          <w:tcPr>
            <w:tcW w:w="672" w:type="dxa"/>
            <w:shd w:val="clear" w:color="auto" w:fill="9CC2E5"/>
          </w:tcPr>
          <w:p w:rsidR="00650873" w:rsidRPr="00650873" w:rsidRDefault="00650873" w:rsidP="00650873">
            <w:pPr>
              <w:spacing w:after="0" w:line="240" w:lineRule="auto"/>
              <w:rPr>
                <w:b/>
              </w:rPr>
            </w:pPr>
          </w:p>
        </w:tc>
        <w:tc>
          <w:tcPr>
            <w:tcW w:w="1818" w:type="dxa"/>
            <w:shd w:val="clear" w:color="auto" w:fill="9CC2E5"/>
          </w:tcPr>
          <w:p w:rsidR="00650873" w:rsidRPr="00650873" w:rsidRDefault="00650873" w:rsidP="00650873">
            <w:pPr>
              <w:spacing w:after="0" w:line="240" w:lineRule="auto"/>
              <w:rPr>
                <w:b/>
              </w:rPr>
            </w:pPr>
          </w:p>
        </w:tc>
        <w:tc>
          <w:tcPr>
            <w:tcW w:w="851" w:type="dxa"/>
            <w:shd w:val="clear" w:color="auto" w:fill="9CC2E5"/>
          </w:tcPr>
          <w:p w:rsidR="00650873" w:rsidRPr="00650873" w:rsidRDefault="00650873" w:rsidP="00650873">
            <w:pPr>
              <w:spacing w:after="0" w:line="240" w:lineRule="auto"/>
              <w:rPr>
                <w:b/>
              </w:rPr>
            </w:pPr>
          </w:p>
        </w:tc>
        <w:tc>
          <w:tcPr>
            <w:tcW w:w="709" w:type="dxa"/>
            <w:shd w:val="clear" w:color="auto" w:fill="9CC2E5"/>
          </w:tcPr>
          <w:p w:rsidR="00650873" w:rsidRPr="00650873" w:rsidRDefault="00650873" w:rsidP="00650873">
            <w:pPr>
              <w:spacing w:after="0" w:line="240" w:lineRule="auto"/>
              <w:rPr>
                <w:b/>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rPr>
                <w:color w:val="000000"/>
                <w:lang w:val="en-US"/>
              </w:rPr>
            </w:pPr>
            <w:r w:rsidRPr="00650873">
              <w:rPr>
                <w:color w:val="000000"/>
                <w:lang w:val="en-US"/>
              </w:rPr>
              <w:t xml:space="preserve">Windows Server 2016  Standard 8Core </w:t>
            </w:r>
            <w:proofErr w:type="spellStart"/>
            <w:r w:rsidRPr="00650873">
              <w:rPr>
                <w:color w:val="000000"/>
                <w:lang w:val="en-US"/>
              </w:rPr>
              <w:t>Licence</w:t>
            </w:r>
            <w:proofErr w:type="spellEnd"/>
          </w:p>
        </w:tc>
        <w:tc>
          <w:tcPr>
            <w:tcW w:w="672" w:type="dxa"/>
            <w:tcBorders>
              <w:bottom w:val="single" w:sz="4" w:space="0" w:color="auto"/>
            </w:tcBorders>
          </w:tcPr>
          <w:p w:rsidR="00650873" w:rsidRPr="00650873" w:rsidRDefault="00650873" w:rsidP="00650873">
            <w:pPr>
              <w:spacing w:after="0" w:line="240" w:lineRule="auto"/>
            </w:pPr>
            <w:r w:rsidRPr="00650873">
              <w:rPr>
                <w:b/>
              </w:rPr>
              <w:t>3</w:t>
            </w:r>
          </w:p>
        </w:tc>
        <w:tc>
          <w:tcPr>
            <w:tcW w:w="1818" w:type="dxa"/>
            <w:tcBorders>
              <w:bottom w:val="single" w:sz="4" w:space="0" w:color="auto"/>
            </w:tcBorders>
          </w:tcPr>
          <w:p w:rsidR="00650873" w:rsidRPr="00650873" w:rsidRDefault="00650873" w:rsidP="00650873">
            <w:pPr>
              <w:spacing w:after="0" w:line="240" w:lineRule="auto"/>
            </w:pPr>
            <w:r w:rsidRPr="00650873">
              <w:t>Ακαδημαϊκή</w:t>
            </w:r>
            <w:r w:rsidRPr="00650873">
              <w:rPr>
                <w:lang w:val="en-US"/>
              </w:rPr>
              <w:t xml:space="preserve"> </w:t>
            </w:r>
            <w:r w:rsidRPr="00650873">
              <w:t>άδεια</w:t>
            </w:r>
          </w:p>
        </w:tc>
        <w:tc>
          <w:tcPr>
            <w:tcW w:w="851" w:type="dxa"/>
            <w:tcBorders>
              <w:bottom w:val="single" w:sz="4" w:space="0" w:color="auto"/>
            </w:tcBorders>
          </w:tcPr>
          <w:p w:rsidR="00650873" w:rsidRPr="00650873" w:rsidRDefault="00650873" w:rsidP="00650873">
            <w:pPr>
              <w:spacing w:after="0" w:line="240" w:lineRule="auto"/>
            </w:pPr>
          </w:p>
        </w:tc>
        <w:tc>
          <w:tcPr>
            <w:tcW w:w="709" w:type="dxa"/>
            <w:tcBorders>
              <w:bottom w:val="single" w:sz="4" w:space="0" w:color="auto"/>
            </w:tcBorders>
          </w:tcPr>
          <w:p w:rsidR="00650873" w:rsidRPr="00650873" w:rsidRDefault="00650873" w:rsidP="00650873">
            <w:pPr>
              <w:spacing w:after="0" w:line="240" w:lineRule="auto"/>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rPr>
                <w:color w:val="000000"/>
                <w:lang w:val="en-US"/>
              </w:rPr>
            </w:pPr>
            <w:r w:rsidRPr="00650873">
              <w:rPr>
                <w:color w:val="000000"/>
                <w:lang w:val="en-US"/>
              </w:rPr>
              <w:t>Windows Server 2016  Standard CALs per user</w:t>
            </w:r>
          </w:p>
        </w:tc>
        <w:tc>
          <w:tcPr>
            <w:tcW w:w="672" w:type="dxa"/>
            <w:tcBorders>
              <w:bottom w:val="single" w:sz="4" w:space="0" w:color="auto"/>
            </w:tcBorders>
          </w:tcPr>
          <w:p w:rsidR="00650873" w:rsidRPr="00650873" w:rsidRDefault="00650873" w:rsidP="00650873">
            <w:pPr>
              <w:spacing w:after="0" w:line="240" w:lineRule="auto"/>
              <w:rPr>
                <w:b/>
                <w:lang w:val="en-US"/>
              </w:rPr>
            </w:pPr>
            <w:r w:rsidRPr="00650873">
              <w:rPr>
                <w:b/>
                <w:lang w:val="en-US"/>
              </w:rPr>
              <w:t>40</w:t>
            </w:r>
          </w:p>
        </w:tc>
        <w:tc>
          <w:tcPr>
            <w:tcW w:w="1818" w:type="dxa"/>
            <w:tcBorders>
              <w:bottom w:val="single" w:sz="4" w:space="0" w:color="auto"/>
            </w:tcBorders>
          </w:tcPr>
          <w:p w:rsidR="00650873" w:rsidRPr="00650873" w:rsidRDefault="00650873" w:rsidP="00650873">
            <w:pPr>
              <w:spacing w:after="0" w:line="240" w:lineRule="auto"/>
            </w:pPr>
            <w:r w:rsidRPr="00650873">
              <w:t>Ακαδημαϊκή</w:t>
            </w:r>
            <w:r w:rsidRPr="00650873">
              <w:rPr>
                <w:lang w:val="en-US"/>
              </w:rPr>
              <w:t xml:space="preserve"> </w:t>
            </w:r>
            <w:r w:rsidRPr="00650873">
              <w:t>άδεια</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FD1B3F">
        <w:trPr>
          <w:jc w:val="center"/>
        </w:trPr>
        <w:tc>
          <w:tcPr>
            <w:tcW w:w="685" w:type="dxa"/>
            <w:tcBorders>
              <w:bottom w:val="single" w:sz="4" w:space="0" w:color="auto"/>
            </w:tcBorders>
          </w:tcPr>
          <w:p w:rsidR="00650873" w:rsidRPr="00650873" w:rsidRDefault="00650873" w:rsidP="00650873">
            <w:pPr>
              <w:numPr>
                <w:ilvl w:val="1"/>
                <w:numId w:val="7"/>
              </w:numPr>
              <w:spacing w:after="0" w:line="240" w:lineRule="auto"/>
              <w:contextualSpacing/>
              <w:rPr>
                <w:lang w:val="en-US"/>
              </w:rPr>
            </w:pPr>
          </w:p>
        </w:tc>
        <w:tc>
          <w:tcPr>
            <w:tcW w:w="3605" w:type="dxa"/>
            <w:tcBorders>
              <w:bottom w:val="single" w:sz="4" w:space="0" w:color="auto"/>
            </w:tcBorders>
          </w:tcPr>
          <w:p w:rsidR="00650873" w:rsidRPr="00650873" w:rsidRDefault="00650873" w:rsidP="00650873">
            <w:pPr>
              <w:spacing w:after="0" w:line="240" w:lineRule="auto"/>
              <w:rPr>
                <w:color w:val="000000"/>
                <w:lang w:val="en-US"/>
              </w:rPr>
            </w:pPr>
            <w:r w:rsidRPr="00650873">
              <w:rPr>
                <w:color w:val="000000"/>
                <w:lang w:val="en-US"/>
              </w:rPr>
              <w:t>Windows Server 2016  Standard CALs per device</w:t>
            </w:r>
          </w:p>
        </w:tc>
        <w:tc>
          <w:tcPr>
            <w:tcW w:w="672" w:type="dxa"/>
            <w:tcBorders>
              <w:bottom w:val="single" w:sz="4" w:space="0" w:color="auto"/>
            </w:tcBorders>
          </w:tcPr>
          <w:p w:rsidR="00650873" w:rsidRPr="00650873" w:rsidRDefault="00650873" w:rsidP="00650873">
            <w:pPr>
              <w:spacing w:after="0" w:line="240" w:lineRule="auto"/>
              <w:rPr>
                <w:b/>
              </w:rPr>
            </w:pPr>
            <w:r w:rsidRPr="00650873">
              <w:rPr>
                <w:b/>
              </w:rPr>
              <w:t>6</w:t>
            </w:r>
          </w:p>
        </w:tc>
        <w:tc>
          <w:tcPr>
            <w:tcW w:w="1818" w:type="dxa"/>
            <w:tcBorders>
              <w:bottom w:val="single" w:sz="4" w:space="0" w:color="auto"/>
            </w:tcBorders>
          </w:tcPr>
          <w:p w:rsidR="00650873" w:rsidRPr="00650873" w:rsidRDefault="00650873" w:rsidP="00650873">
            <w:pPr>
              <w:spacing w:after="0" w:line="240" w:lineRule="auto"/>
            </w:pPr>
            <w:r w:rsidRPr="00650873">
              <w:t>Ακαδημαϊκή</w:t>
            </w:r>
            <w:r w:rsidRPr="00650873">
              <w:rPr>
                <w:lang w:val="en-US"/>
              </w:rPr>
              <w:t xml:space="preserve"> </w:t>
            </w:r>
            <w:r w:rsidRPr="00650873">
              <w:t>άδεια</w:t>
            </w:r>
          </w:p>
        </w:tc>
        <w:tc>
          <w:tcPr>
            <w:tcW w:w="851" w:type="dxa"/>
            <w:tcBorders>
              <w:bottom w:val="single" w:sz="4" w:space="0" w:color="auto"/>
            </w:tcBorders>
          </w:tcPr>
          <w:p w:rsidR="00650873" w:rsidRPr="00650873" w:rsidRDefault="00650873" w:rsidP="00650873">
            <w:pPr>
              <w:spacing w:after="0" w:line="240" w:lineRule="auto"/>
              <w:rPr>
                <w:lang w:val="en-US"/>
              </w:rPr>
            </w:pPr>
          </w:p>
        </w:tc>
        <w:tc>
          <w:tcPr>
            <w:tcW w:w="709" w:type="dxa"/>
            <w:tcBorders>
              <w:bottom w:val="single" w:sz="4" w:space="0" w:color="auto"/>
            </w:tcBorders>
          </w:tcPr>
          <w:p w:rsidR="00650873" w:rsidRPr="00650873" w:rsidRDefault="00650873" w:rsidP="00650873">
            <w:pPr>
              <w:spacing w:after="0" w:line="240" w:lineRule="auto"/>
              <w:rPr>
                <w:lang w:val="en-US"/>
              </w:rPr>
            </w:pPr>
          </w:p>
        </w:tc>
      </w:tr>
      <w:tr w:rsidR="00650873" w:rsidRPr="00650873" w:rsidTr="00650873">
        <w:trPr>
          <w:jc w:val="center"/>
        </w:trPr>
        <w:tc>
          <w:tcPr>
            <w:tcW w:w="685" w:type="dxa"/>
            <w:shd w:val="clear" w:color="auto" w:fill="9CC2E5"/>
          </w:tcPr>
          <w:p w:rsidR="00650873" w:rsidRPr="00650873" w:rsidRDefault="00650873" w:rsidP="00650873">
            <w:pPr>
              <w:numPr>
                <w:ilvl w:val="0"/>
                <w:numId w:val="7"/>
              </w:numPr>
              <w:spacing w:after="0" w:line="240" w:lineRule="auto"/>
              <w:contextualSpacing/>
              <w:rPr>
                <w:b/>
                <w:lang w:val="en-US"/>
              </w:rPr>
            </w:pPr>
          </w:p>
        </w:tc>
        <w:tc>
          <w:tcPr>
            <w:tcW w:w="3605" w:type="dxa"/>
            <w:shd w:val="clear" w:color="auto" w:fill="9CC2E5"/>
          </w:tcPr>
          <w:p w:rsidR="00650873" w:rsidRPr="00650873" w:rsidRDefault="00650873" w:rsidP="00650873">
            <w:pPr>
              <w:spacing w:after="0" w:line="240" w:lineRule="auto"/>
              <w:rPr>
                <w:b/>
                <w:color w:val="000000"/>
              </w:rPr>
            </w:pPr>
            <w:r w:rsidRPr="00650873">
              <w:rPr>
                <w:b/>
                <w:color w:val="000000"/>
              </w:rPr>
              <w:t>Λογισμικό Βάσεων Δεδομένων</w:t>
            </w:r>
          </w:p>
        </w:tc>
        <w:tc>
          <w:tcPr>
            <w:tcW w:w="672" w:type="dxa"/>
            <w:shd w:val="clear" w:color="auto" w:fill="9CC2E5"/>
          </w:tcPr>
          <w:p w:rsidR="00650873" w:rsidRPr="00650873" w:rsidRDefault="00650873" w:rsidP="00650873">
            <w:pPr>
              <w:spacing w:after="0" w:line="240" w:lineRule="auto"/>
              <w:rPr>
                <w:b/>
                <w:lang w:val="en-US"/>
              </w:rPr>
            </w:pPr>
          </w:p>
        </w:tc>
        <w:tc>
          <w:tcPr>
            <w:tcW w:w="1818" w:type="dxa"/>
            <w:shd w:val="clear" w:color="auto" w:fill="9CC2E5"/>
          </w:tcPr>
          <w:p w:rsidR="00650873" w:rsidRPr="00650873" w:rsidRDefault="00650873" w:rsidP="00650873">
            <w:pPr>
              <w:spacing w:after="0" w:line="240" w:lineRule="auto"/>
              <w:rPr>
                <w:b/>
              </w:rPr>
            </w:pPr>
          </w:p>
        </w:tc>
        <w:tc>
          <w:tcPr>
            <w:tcW w:w="851" w:type="dxa"/>
            <w:shd w:val="clear" w:color="auto" w:fill="9CC2E5"/>
          </w:tcPr>
          <w:p w:rsidR="00650873" w:rsidRPr="00650873" w:rsidRDefault="00650873" w:rsidP="00650873">
            <w:pPr>
              <w:spacing w:after="0" w:line="240" w:lineRule="auto"/>
              <w:rPr>
                <w:b/>
              </w:rPr>
            </w:pPr>
          </w:p>
        </w:tc>
        <w:tc>
          <w:tcPr>
            <w:tcW w:w="709" w:type="dxa"/>
            <w:shd w:val="clear" w:color="auto" w:fill="9CC2E5"/>
          </w:tcPr>
          <w:p w:rsidR="00650873" w:rsidRPr="00650873" w:rsidRDefault="00650873" w:rsidP="00650873">
            <w:pPr>
              <w:spacing w:after="0" w:line="240" w:lineRule="auto"/>
              <w:rPr>
                <w:b/>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rPr>
                <w:lang w:val="en-US"/>
              </w:rPr>
            </w:pPr>
            <w:r w:rsidRPr="00650873">
              <w:rPr>
                <w:lang w:val="en-US"/>
              </w:rPr>
              <w:t>SQL Server 2016 Standard</w:t>
            </w:r>
          </w:p>
        </w:tc>
        <w:tc>
          <w:tcPr>
            <w:tcW w:w="672" w:type="dxa"/>
          </w:tcPr>
          <w:p w:rsidR="00650873" w:rsidRPr="00650873" w:rsidRDefault="00650873" w:rsidP="00650873">
            <w:pPr>
              <w:spacing w:after="0" w:line="240" w:lineRule="auto"/>
              <w:rPr>
                <w:b/>
                <w:lang w:val="en-US"/>
              </w:rPr>
            </w:pPr>
            <w:r w:rsidRPr="00650873">
              <w:rPr>
                <w:b/>
                <w:lang w:val="en-US"/>
              </w:rPr>
              <w:t>2</w:t>
            </w:r>
          </w:p>
        </w:tc>
        <w:tc>
          <w:tcPr>
            <w:tcW w:w="1818" w:type="dxa"/>
          </w:tcPr>
          <w:p w:rsidR="00650873" w:rsidRPr="00650873" w:rsidRDefault="00650873" w:rsidP="00650873">
            <w:pPr>
              <w:spacing w:after="0" w:line="240" w:lineRule="auto"/>
            </w:pPr>
            <w:r w:rsidRPr="00650873">
              <w:t>Ακαδημαϊκή</w:t>
            </w:r>
            <w:r w:rsidRPr="00650873">
              <w:rPr>
                <w:lang w:val="en-US"/>
              </w:rPr>
              <w:t xml:space="preserve"> </w:t>
            </w:r>
            <w:r w:rsidRPr="00650873">
              <w:t>άδεια</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r w:rsidR="00650873" w:rsidRPr="00650873" w:rsidTr="00FD1B3F">
        <w:trPr>
          <w:jc w:val="center"/>
        </w:trPr>
        <w:tc>
          <w:tcPr>
            <w:tcW w:w="685" w:type="dxa"/>
          </w:tcPr>
          <w:p w:rsidR="00650873" w:rsidRPr="00650873" w:rsidRDefault="00650873" w:rsidP="00650873">
            <w:pPr>
              <w:numPr>
                <w:ilvl w:val="2"/>
                <w:numId w:val="7"/>
              </w:numPr>
              <w:spacing w:after="0" w:line="240" w:lineRule="auto"/>
              <w:contextualSpacing/>
            </w:pPr>
          </w:p>
        </w:tc>
        <w:tc>
          <w:tcPr>
            <w:tcW w:w="3605" w:type="dxa"/>
          </w:tcPr>
          <w:p w:rsidR="00650873" w:rsidRPr="00650873" w:rsidRDefault="00650873" w:rsidP="00650873">
            <w:pPr>
              <w:spacing w:after="0" w:line="240" w:lineRule="auto"/>
              <w:rPr>
                <w:lang w:val="en-US"/>
              </w:rPr>
            </w:pPr>
            <w:r w:rsidRPr="00650873">
              <w:rPr>
                <w:lang w:val="en-US"/>
              </w:rPr>
              <w:t xml:space="preserve">SQL Server 2016 Standard </w:t>
            </w:r>
            <w:r w:rsidRPr="00650873">
              <w:rPr>
                <w:color w:val="000000"/>
                <w:lang w:val="en-US"/>
              </w:rPr>
              <w:t>CALs per user</w:t>
            </w:r>
          </w:p>
        </w:tc>
        <w:tc>
          <w:tcPr>
            <w:tcW w:w="672" w:type="dxa"/>
          </w:tcPr>
          <w:p w:rsidR="00650873" w:rsidRPr="00650873" w:rsidRDefault="00650873" w:rsidP="00650873">
            <w:pPr>
              <w:spacing w:after="0" w:line="240" w:lineRule="auto"/>
              <w:rPr>
                <w:b/>
              </w:rPr>
            </w:pPr>
            <w:r w:rsidRPr="00650873">
              <w:rPr>
                <w:b/>
              </w:rPr>
              <w:t>4</w:t>
            </w:r>
          </w:p>
        </w:tc>
        <w:tc>
          <w:tcPr>
            <w:tcW w:w="1818" w:type="dxa"/>
          </w:tcPr>
          <w:p w:rsidR="00650873" w:rsidRPr="00650873" w:rsidRDefault="00650873" w:rsidP="00650873">
            <w:pPr>
              <w:spacing w:after="0" w:line="240" w:lineRule="auto"/>
              <w:rPr>
                <w:lang w:val="en-US"/>
              </w:rPr>
            </w:pPr>
            <w:r w:rsidRPr="00650873">
              <w:t>Ακαδημαϊκή</w:t>
            </w:r>
            <w:r w:rsidRPr="00650873">
              <w:rPr>
                <w:lang w:val="en-US"/>
              </w:rPr>
              <w:t xml:space="preserve"> </w:t>
            </w:r>
            <w:r w:rsidRPr="00650873">
              <w:t>άδεια</w:t>
            </w:r>
          </w:p>
        </w:tc>
        <w:tc>
          <w:tcPr>
            <w:tcW w:w="851" w:type="dxa"/>
          </w:tcPr>
          <w:p w:rsidR="00650873" w:rsidRPr="00650873" w:rsidRDefault="00650873" w:rsidP="00650873">
            <w:pPr>
              <w:spacing w:after="0" w:line="240" w:lineRule="auto"/>
              <w:rPr>
                <w:lang w:val="en-US"/>
              </w:rPr>
            </w:pPr>
          </w:p>
        </w:tc>
        <w:tc>
          <w:tcPr>
            <w:tcW w:w="709" w:type="dxa"/>
          </w:tcPr>
          <w:p w:rsidR="00650873" w:rsidRPr="00650873" w:rsidRDefault="00650873" w:rsidP="00650873">
            <w:pPr>
              <w:spacing w:after="0" w:line="240" w:lineRule="auto"/>
              <w:rPr>
                <w:lang w:val="en-US"/>
              </w:rPr>
            </w:pPr>
          </w:p>
        </w:tc>
      </w:tr>
      <w:tr w:rsidR="00650873" w:rsidRPr="00650873" w:rsidTr="00650873">
        <w:trPr>
          <w:jc w:val="center"/>
        </w:trPr>
        <w:tc>
          <w:tcPr>
            <w:tcW w:w="685" w:type="dxa"/>
            <w:shd w:val="clear" w:color="auto" w:fill="9CC2E5"/>
          </w:tcPr>
          <w:p w:rsidR="00650873" w:rsidRPr="00650873" w:rsidRDefault="00650873" w:rsidP="00650873">
            <w:pPr>
              <w:numPr>
                <w:ilvl w:val="0"/>
                <w:numId w:val="7"/>
              </w:numPr>
              <w:spacing w:after="0" w:line="240" w:lineRule="auto"/>
              <w:contextualSpacing/>
              <w:rPr>
                <w:b/>
                <w:lang w:val="en-US"/>
              </w:rPr>
            </w:pPr>
          </w:p>
        </w:tc>
        <w:tc>
          <w:tcPr>
            <w:tcW w:w="3605" w:type="dxa"/>
            <w:shd w:val="clear" w:color="auto" w:fill="9CC2E5"/>
          </w:tcPr>
          <w:p w:rsidR="00650873" w:rsidRPr="00650873" w:rsidRDefault="00650873" w:rsidP="00650873">
            <w:pPr>
              <w:spacing w:after="0" w:line="240" w:lineRule="auto"/>
              <w:rPr>
                <w:b/>
                <w:color w:val="000000"/>
              </w:rPr>
            </w:pPr>
            <w:r w:rsidRPr="00650873">
              <w:rPr>
                <w:b/>
                <w:color w:val="000000"/>
              </w:rPr>
              <w:t xml:space="preserve">Λογισμικό </w:t>
            </w:r>
            <w:proofErr w:type="spellStart"/>
            <w:r w:rsidRPr="00650873">
              <w:rPr>
                <w:b/>
                <w:color w:val="000000"/>
              </w:rPr>
              <w:t>Αντιϊκής</w:t>
            </w:r>
            <w:proofErr w:type="spellEnd"/>
            <w:r w:rsidRPr="00650873">
              <w:rPr>
                <w:b/>
                <w:color w:val="000000"/>
              </w:rPr>
              <w:t xml:space="preserve"> Προστασίας </w:t>
            </w:r>
            <w:proofErr w:type="spellStart"/>
            <w:r w:rsidRPr="00650873">
              <w:rPr>
                <w:b/>
                <w:color w:val="000000"/>
              </w:rPr>
              <w:t>Διακομιστών</w:t>
            </w:r>
            <w:proofErr w:type="spellEnd"/>
          </w:p>
        </w:tc>
        <w:tc>
          <w:tcPr>
            <w:tcW w:w="672" w:type="dxa"/>
            <w:shd w:val="clear" w:color="auto" w:fill="9CC2E5"/>
          </w:tcPr>
          <w:p w:rsidR="00650873" w:rsidRPr="00650873" w:rsidRDefault="00650873" w:rsidP="00650873">
            <w:pPr>
              <w:spacing w:after="0" w:line="240" w:lineRule="auto"/>
              <w:rPr>
                <w:b/>
                <w:lang w:val="en-US"/>
              </w:rPr>
            </w:pPr>
          </w:p>
        </w:tc>
        <w:tc>
          <w:tcPr>
            <w:tcW w:w="1818" w:type="dxa"/>
            <w:shd w:val="clear" w:color="auto" w:fill="9CC2E5"/>
          </w:tcPr>
          <w:p w:rsidR="00650873" w:rsidRPr="00650873" w:rsidRDefault="00650873" w:rsidP="00650873">
            <w:pPr>
              <w:spacing w:after="0" w:line="240" w:lineRule="auto"/>
              <w:rPr>
                <w:b/>
              </w:rPr>
            </w:pPr>
          </w:p>
        </w:tc>
        <w:tc>
          <w:tcPr>
            <w:tcW w:w="851" w:type="dxa"/>
            <w:shd w:val="clear" w:color="auto" w:fill="9CC2E5"/>
          </w:tcPr>
          <w:p w:rsidR="00650873" w:rsidRPr="00650873" w:rsidRDefault="00650873" w:rsidP="00650873">
            <w:pPr>
              <w:spacing w:after="0" w:line="240" w:lineRule="auto"/>
              <w:rPr>
                <w:b/>
              </w:rPr>
            </w:pPr>
          </w:p>
        </w:tc>
        <w:tc>
          <w:tcPr>
            <w:tcW w:w="709" w:type="dxa"/>
            <w:shd w:val="clear" w:color="auto" w:fill="9CC2E5"/>
          </w:tcPr>
          <w:p w:rsidR="00650873" w:rsidRPr="00650873" w:rsidRDefault="00650873" w:rsidP="00650873">
            <w:pPr>
              <w:spacing w:after="0" w:line="240" w:lineRule="auto"/>
              <w:rPr>
                <w:b/>
              </w:rPr>
            </w:pPr>
          </w:p>
        </w:tc>
      </w:tr>
      <w:tr w:rsidR="00650873" w:rsidRPr="00650873" w:rsidTr="00FD1B3F">
        <w:trPr>
          <w:jc w:val="center"/>
        </w:trPr>
        <w:tc>
          <w:tcPr>
            <w:tcW w:w="685" w:type="dxa"/>
          </w:tcPr>
          <w:p w:rsidR="00650873" w:rsidRPr="00650873" w:rsidRDefault="00650873" w:rsidP="00650873">
            <w:pPr>
              <w:numPr>
                <w:ilvl w:val="1"/>
                <w:numId w:val="7"/>
              </w:numPr>
              <w:spacing w:after="0" w:line="240" w:lineRule="auto"/>
              <w:contextualSpacing/>
            </w:pPr>
          </w:p>
        </w:tc>
        <w:tc>
          <w:tcPr>
            <w:tcW w:w="3605" w:type="dxa"/>
          </w:tcPr>
          <w:p w:rsidR="00650873" w:rsidRPr="00650873" w:rsidRDefault="00650873" w:rsidP="00650873">
            <w:pPr>
              <w:spacing w:after="0" w:line="240" w:lineRule="auto"/>
              <w:rPr>
                <w:highlight w:val="yellow"/>
                <w:lang w:val="en-US"/>
              </w:rPr>
            </w:pPr>
            <w:r w:rsidRPr="00650873">
              <w:rPr>
                <w:lang w:val="en-US"/>
              </w:rPr>
              <w:t>File Security for Microsoft</w:t>
            </w:r>
            <w:r w:rsidRPr="00650873">
              <w:rPr>
                <w:lang w:val="en-US"/>
              </w:rPr>
              <w:br/>
              <w:t xml:space="preserve">Windows Server </w:t>
            </w:r>
            <w:r w:rsidRPr="00650873">
              <w:t>τριετής</w:t>
            </w:r>
            <w:r w:rsidRPr="00650873">
              <w:rPr>
                <w:lang w:val="en-US"/>
              </w:rPr>
              <w:t xml:space="preserve"> (3) </w:t>
            </w:r>
            <w:r w:rsidRPr="00650873">
              <w:t>διάρκειας</w:t>
            </w:r>
          </w:p>
        </w:tc>
        <w:tc>
          <w:tcPr>
            <w:tcW w:w="672" w:type="dxa"/>
          </w:tcPr>
          <w:p w:rsidR="00650873" w:rsidRPr="00650873" w:rsidRDefault="00650873" w:rsidP="00650873">
            <w:pPr>
              <w:spacing w:after="0" w:line="240" w:lineRule="auto"/>
              <w:rPr>
                <w:b/>
                <w:lang w:val="en-US"/>
              </w:rPr>
            </w:pPr>
            <w:r w:rsidRPr="00650873">
              <w:rPr>
                <w:b/>
                <w:lang w:val="en-US"/>
              </w:rPr>
              <w:t>3</w:t>
            </w:r>
          </w:p>
        </w:tc>
        <w:tc>
          <w:tcPr>
            <w:tcW w:w="1818" w:type="dxa"/>
          </w:tcPr>
          <w:p w:rsidR="00650873" w:rsidRPr="00650873" w:rsidRDefault="00650873" w:rsidP="00650873">
            <w:pPr>
              <w:spacing w:after="0" w:line="240" w:lineRule="auto"/>
            </w:pPr>
            <w:r w:rsidRPr="00650873">
              <w:t>Ακαδημαϊκή</w:t>
            </w:r>
            <w:r w:rsidRPr="00650873">
              <w:rPr>
                <w:lang w:val="en-US"/>
              </w:rPr>
              <w:t xml:space="preserve"> </w:t>
            </w:r>
            <w:r w:rsidRPr="00650873">
              <w:t>άδεια</w:t>
            </w:r>
          </w:p>
        </w:tc>
        <w:tc>
          <w:tcPr>
            <w:tcW w:w="851" w:type="dxa"/>
          </w:tcPr>
          <w:p w:rsidR="00650873" w:rsidRPr="00650873" w:rsidRDefault="00650873" w:rsidP="00650873">
            <w:pPr>
              <w:spacing w:after="0" w:line="240" w:lineRule="auto"/>
            </w:pPr>
          </w:p>
        </w:tc>
        <w:tc>
          <w:tcPr>
            <w:tcW w:w="709" w:type="dxa"/>
          </w:tcPr>
          <w:p w:rsidR="00650873" w:rsidRPr="00650873" w:rsidRDefault="00650873" w:rsidP="00650873">
            <w:pPr>
              <w:spacing w:after="0" w:line="240" w:lineRule="auto"/>
            </w:pPr>
          </w:p>
        </w:tc>
      </w:tr>
    </w:tbl>
    <w:p w:rsidR="002D341B" w:rsidRPr="002D341B" w:rsidRDefault="002D341B" w:rsidP="002D341B">
      <w:pPr>
        <w:keepNext/>
        <w:tabs>
          <w:tab w:val="num" w:pos="1553"/>
          <w:tab w:val="num" w:pos="1980"/>
        </w:tabs>
        <w:spacing w:before="100" w:beforeAutospacing="1" w:after="100" w:afterAutospacing="1" w:line="240" w:lineRule="auto"/>
        <w:jc w:val="both"/>
        <w:outlineLvl w:val="1"/>
        <w:rPr>
          <w:b/>
          <w:color w:val="000000"/>
        </w:rPr>
      </w:pPr>
    </w:p>
    <w:p w:rsidR="002D341B" w:rsidRDefault="002D341B">
      <w:pPr>
        <w:spacing w:after="0" w:line="240" w:lineRule="auto"/>
        <w:rPr>
          <w:b/>
          <w:color w:val="000000"/>
          <w:sz w:val="28"/>
          <w:szCs w:val="28"/>
          <w:u w:val="single"/>
        </w:rPr>
      </w:pPr>
      <w:r>
        <w:rPr>
          <w:b/>
          <w:color w:val="000000"/>
          <w:sz w:val="28"/>
          <w:szCs w:val="28"/>
          <w:u w:val="single"/>
        </w:rPr>
        <w:br w:type="page"/>
      </w:r>
    </w:p>
    <w:p w:rsidR="00B41EFC" w:rsidRPr="00DF2873" w:rsidRDefault="00B41EFC" w:rsidP="00B41EFC">
      <w:pPr>
        <w:keepNext/>
        <w:tabs>
          <w:tab w:val="num" w:pos="1553"/>
          <w:tab w:val="num" w:pos="1980"/>
        </w:tabs>
        <w:spacing w:before="100" w:beforeAutospacing="1" w:after="100" w:afterAutospacing="1" w:line="240" w:lineRule="auto"/>
        <w:outlineLvl w:val="1"/>
        <w:rPr>
          <w:b/>
          <w:color w:val="000000"/>
          <w:sz w:val="28"/>
          <w:szCs w:val="28"/>
          <w:u w:val="single"/>
        </w:rPr>
      </w:pPr>
      <w:r w:rsidRPr="00DF2873">
        <w:rPr>
          <w:b/>
          <w:color w:val="000000"/>
          <w:sz w:val="28"/>
          <w:szCs w:val="28"/>
          <w:u w:val="single"/>
        </w:rPr>
        <w:lastRenderedPageBreak/>
        <w:t xml:space="preserve">ΤΜΗΜΑ </w:t>
      </w:r>
      <w:r w:rsidR="00C42D2F" w:rsidRPr="00DF2873">
        <w:rPr>
          <w:b/>
          <w:color w:val="000000"/>
          <w:sz w:val="28"/>
          <w:szCs w:val="28"/>
          <w:u w:val="single"/>
        </w:rPr>
        <w:t>Β</w:t>
      </w:r>
      <w:r w:rsidRPr="00DF2873">
        <w:rPr>
          <w:b/>
          <w:color w:val="000000"/>
          <w:sz w:val="28"/>
          <w:szCs w:val="28"/>
          <w:u w:val="single"/>
        </w:rPr>
        <w:br/>
      </w:r>
    </w:p>
    <w:tbl>
      <w:tblPr>
        <w:tblStyle w:val="ad"/>
        <w:tblW w:w="0" w:type="auto"/>
        <w:jc w:val="center"/>
        <w:tblLayout w:type="fixed"/>
        <w:tblLook w:val="04A0" w:firstRow="1" w:lastRow="0" w:firstColumn="1" w:lastColumn="0" w:noHBand="0" w:noVBand="1"/>
      </w:tblPr>
      <w:tblGrid>
        <w:gridCol w:w="846"/>
        <w:gridCol w:w="2693"/>
        <w:gridCol w:w="851"/>
        <w:gridCol w:w="1842"/>
        <w:gridCol w:w="1134"/>
        <w:gridCol w:w="930"/>
      </w:tblGrid>
      <w:tr w:rsidR="00B41EFC" w:rsidRPr="003D5318" w:rsidTr="00FD1B3F">
        <w:trPr>
          <w:jc w:val="center"/>
        </w:trPr>
        <w:tc>
          <w:tcPr>
            <w:tcW w:w="8296" w:type="dxa"/>
            <w:gridSpan w:val="6"/>
            <w:tcBorders>
              <w:bottom w:val="single" w:sz="4" w:space="0" w:color="auto"/>
            </w:tcBorders>
          </w:tcPr>
          <w:p w:rsidR="00B41EFC" w:rsidRPr="003D5318" w:rsidRDefault="00B41EFC" w:rsidP="003D5318">
            <w:pPr>
              <w:spacing w:after="0" w:line="240" w:lineRule="auto"/>
              <w:jc w:val="center"/>
              <w:rPr>
                <w:rFonts w:asciiTheme="minorHAnsi" w:hAnsiTheme="minorHAnsi"/>
                <w:b/>
              </w:rPr>
            </w:pPr>
            <w:r w:rsidRPr="003D5318">
              <w:rPr>
                <w:rFonts w:asciiTheme="minorHAnsi" w:eastAsia="Times New Roman" w:hAnsiTheme="minorHAnsi" w:cs="Verdana"/>
                <w:b/>
              </w:rPr>
              <w:t xml:space="preserve">Εξοπλισμός </w:t>
            </w:r>
            <w:r w:rsidR="002D341B">
              <w:rPr>
                <w:rFonts w:asciiTheme="minorHAnsi" w:eastAsia="Times New Roman" w:hAnsiTheme="minorHAnsi" w:cs="Verdana"/>
                <w:b/>
              </w:rPr>
              <w:t xml:space="preserve">Δικτυακών </w:t>
            </w:r>
            <w:r w:rsidRPr="003D5318">
              <w:rPr>
                <w:rFonts w:asciiTheme="minorHAnsi" w:eastAsia="Times New Roman" w:hAnsiTheme="minorHAnsi" w:cs="Verdana"/>
                <w:b/>
              </w:rPr>
              <w:t>Υπηρεσιών και Υποδομών</w:t>
            </w:r>
          </w:p>
        </w:tc>
      </w:tr>
      <w:tr w:rsidR="008E3A21" w:rsidRPr="003D5318" w:rsidTr="003D5318">
        <w:trPr>
          <w:jc w:val="center"/>
        </w:trPr>
        <w:tc>
          <w:tcPr>
            <w:tcW w:w="846" w:type="dxa"/>
            <w:tcBorders>
              <w:bottom w:val="single" w:sz="4" w:space="0" w:color="auto"/>
            </w:tcBorders>
          </w:tcPr>
          <w:p w:rsidR="008E3A21" w:rsidRPr="003D5318" w:rsidRDefault="008E3A21" w:rsidP="003D5318">
            <w:pPr>
              <w:spacing w:after="0" w:line="240" w:lineRule="auto"/>
              <w:jc w:val="center"/>
              <w:rPr>
                <w:rFonts w:asciiTheme="minorHAnsi" w:hAnsiTheme="minorHAnsi"/>
                <w:b/>
              </w:rPr>
            </w:pPr>
            <w:r w:rsidRPr="003D5318">
              <w:rPr>
                <w:rFonts w:asciiTheme="minorHAnsi" w:hAnsiTheme="minorHAnsi"/>
                <w:b/>
              </w:rPr>
              <w:t>Α/Α</w:t>
            </w:r>
          </w:p>
        </w:tc>
        <w:tc>
          <w:tcPr>
            <w:tcW w:w="2693" w:type="dxa"/>
            <w:tcBorders>
              <w:bottom w:val="single" w:sz="4" w:space="0" w:color="auto"/>
            </w:tcBorders>
          </w:tcPr>
          <w:p w:rsidR="00D84A52" w:rsidRPr="003D5318" w:rsidRDefault="008E3A21" w:rsidP="003D5318">
            <w:pPr>
              <w:spacing w:after="0" w:line="240" w:lineRule="auto"/>
              <w:jc w:val="center"/>
              <w:rPr>
                <w:rFonts w:asciiTheme="minorHAnsi" w:hAnsiTheme="minorHAnsi"/>
                <w:b/>
              </w:rPr>
            </w:pPr>
            <w:r w:rsidRPr="003D5318">
              <w:rPr>
                <w:rFonts w:asciiTheme="minorHAnsi" w:hAnsiTheme="minorHAnsi"/>
                <w:b/>
              </w:rPr>
              <w:t>ΠΕΡΙΓΡΑΦΗ-</w:t>
            </w:r>
          </w:p>
          <w:p w:rsidR="008E3A21" w:rsidRPr="003D5318" w:rsidRDefault="00D84A52" w:rsidP="003D5318">
            <w:pPr>
              <w:spacing w:after="0" w:line="240" w:lineRule="auto"/>
              <w:jc w:val="center"/>
              <w:rPr>
                <w:rFonts w:asciiTheme="minorHAnsi" w:hAnsiTheme="minorHAnsi"/>
                <w:b/>
              </w:rPr>
            </w:pPr>
            <w:r w:rsidRPr="003D5318">
              <w:rPr>
                <w:rFonts w:asciiTheme="minorHAnsi" w:hAnsiTheme="minorHAnsi"/>
                <w:b/>
              </w:rPr>
              <w:t>ΟΝΟΜΑ</w:t>
            </w:r>
            <w:r w:rsidR="008E3A21" w:rsidRPr="003D5318">
              <w:rPr>
                <w:rFonts w:asciiTheme="minorHAnsi" w:hAnsiTheme="minorHAnsi"/>
                <w:b/>
              </w:rPr>
              <w:t>ΣΙΑ</w:t>
            </w:r>
          </w:p>
        </w:tc>
        <w:tc>
          <w:tcPr>
            <w:tcW w:w="851" w:type="dxa"/>
            <w:tcBorders>
              <w:bottom w:val="single" w:sz="4" w:space="0" w:color="auto"/>
            </w:tcBorders>
          </w:tcPr>
          <w:p w:rsidR="008E3A21" w:rsidRPr="003D5318" w:rsidRDefault="008E3A21" w:rsidP="003D5318">
            <w:pPr>
              <w:spacing w:after="0" w:line="240" w:lineRule="auto"/>
              <w:jc w:val="center"/>
              <w:rPr>
                <w:rFonts w:asciiTheme="minorHAnsi" w:hAnsiTheme="minorHAnsi"/>
                <w:b/>
              </w:rPr>
            </w:pPr>
            <w:r w:rsidRPr="003D5318">
              <w:rPr>
                <w:rFonts w:asciiTheme="minorHAnsi" w:hAnsiTheme="minorHAnsi"/>
                <w:b/>
              </w:rPr>
              <w:t>ΠΟΣΟΤΗΤΑ</w:t>
            </w:r>
          </w:p>
        </w:tc>
        <w:tc>
          <w:tcPr>
            <w:tcW w:w="1842" w:type="dxa"/>
            <w:tcBorders>
              <w:bottom w:val="single" w:sz="4" w:space="0" w:color="auto"/>
            </w:tcBorders>
          </w:tcPr>
          <w:p w:rsidR="008E3A21" w:rsidRPr="003D5318" w:rsidRDefault="008E3A21" w:rsidP="003D5318">
            <w:pPr>
              <w:spacing w:after="0" w:line="240" w:lineRule="auto"/>
              <w:jc w:val="center"/>
              <w:rPr>
                <w:rFonts w:asciiTheme="minorHAnsi" w:hAnsiTheme="minorHAnsi"/>
                <w:b/>
              </w:rPr>
            </w:pPr>
            <w:r w:rsidRPr="003D5318">
              <w:rPr>
                <w:rFonts w:asciiTheme="minorHAnsi" w:hAnsiTheme="minorHAnsi"/>
                <w:b/>
              </w:rPr>
              <w:t>ΑΠΑΙΤΗΣΗ</w:t>
            </w:r>
          </w:p>
        </w:tc>
        <w:tc>
          <w:tcPr>
            <w:tcW w:w="1134" w:type="dxa"/>
            <w:tcBorders>
              <w:bottom w:val="single" w:sz="4" w:space="0" w:color="auto"/>
            </w:tcBorders>
          </w:tcPr>
          <w:p w:rsidR="008E3A21" w:rsidRPr="003D5318" w:rsidRDefault="008E3A21" w:rsidP="003D5318">
            <w:pPr>
              <w:spacing w:after="0" w:line="240" w:lineRule="auto"/>
              <w:jc w:val="center"/>
              <w:rPr>
                <w:rFonts w:asciiTheme="minorHAnsi" w:hAnsiTheme="minorHAnsi"/>
                <w:b/>
              </w:rPr>
            </w:pPr>
            <w:r w:rsidRPr="003D5318">
              <w:rPr>
                <w:rFonts w:asciiTheme="minorHAnsi" w:hAnsiTheme="minorHAnsi"/>
                <w:b/>
              </w:rPr>
              <w:t>ΑΠΑΝΤΗΣΗ</w:t>
            </w:r>
          </w:p>
          <w:p w:rsidR="008E3A21" w:rsidRPr="003D5318" w:rsidRDefault="008E3A21" w:rsidP="003D5318">
            <w:pPr>
              <w:spacing w:after="0" w:line="240" w:lineRule="auto"/>
              <w:jc w:val="center"/>
              <w:rPr>
                <w:rFonts w:asciiTheme="minorHAnsi" w:hAnsiTheme="minorHAnsi"/>
                <w:b/>
              </w:rPr>
            </w:pPr>
            <w:r w:rsidRPr="003D5318">
              <w:rPr>
                <w:rFonts w:asciiTheme="minorHAnsi" w:hAnsiTheme="minorHAnsi"/>
                <w:b/>
              </w:rPr>
              <w:t>ΥΠΟΨΗΦΙΟΥ (ΝΑΙ/ΟΧΙ)</w:t>
            </w:r>
          </w:p>
        </w:tc>
        <w:tc>
          <w:tcPr>
            <w:tcW w:w="930" w:type="dxa"/>
            <w:tcBorders>
              <w:bottom w:val="single" w:sz="4" w:space="0" w:color="auto"/>
            </w:tcBorders>
          </w:tcPr>
          <w:p w:rsidR="008E3A21" w:rsidRPr="003D5318" w:rsidRDefault="008E3A21" w:rsidP="003D5318">
            <w:pPr>
              <w:spacing w:after="0" w:line="240" w:lineRule="auto"/>
              <w:jc w:val="center"/>
              <w:rPr>
                <w:rFonts w:asciiTheme="minorHAnsi" w:hAnsiTheme="minorHAnsi"/>
                <w:b/>
              </w:rPr>
            </w:pPr>
            <w:r w:rsidRPr="003D5318">
              <w:rPr>
                <w:rFonts w:asciiTheme="minorHAnsi" w:hAnsiTheme="minorHAnsi"/>
                <w:b/>
              </w:rPr>
              <w:t>ΠΑΡΑΠΟΜΠΗ</w:t>
            </w:r>
          </w:p>
        </w:tc>
      </w:tr>
      <w:tr w:rsidR="008E3A21" w:rsidRPr="003D5318" w:rsidTr="003D5318">
        <w:trPr>
          <w:jc w:val="center"/>
        </w:trPr>
        <w:tc>
          <w:tcPr>
            <w:tcW w:w="846" w:type="dxa"/>
            <w:shd w:val="clear" w:color="auto" w:fill="8EAADB" w:themeFill="accent1" w:themeFillTint="99"/>
          </w:tcPr>
          <w:p w:rsidR="008E3A21" w:rsidRPr="003D5318" w:rsidRDefault="008E3A21" w:rsidP="00AE42A8">
            <w:pPr>
              <w:pStyle w:val="af3"/>
              <w:numPr>
                <w:ilvl w:val="0"/>
                <w:numId w:val="10"/>
              </w:numPr>
              <w:spacing w:after="0" w:line="240" w:lineRule="auto"/>
              <w:contextualSpacing/>
              <w:rPr>
                <w:rFonts w:asciiTheme="minorHAnsi" w:hAnsiTheme="minorHAnsi"/>
                <w:b/>
              </w:rPr>
            </w:pPr>
          </w:p>
        </w:tc>
        <w:tc>
          <w:tcPr>
            <w:tcW w:w="2693" w:type="dxa"/>
            <w:shd w:val="clear" w:color="auto" w:fill="8EAADB" w:themeFill="accent1" w:themeFillTint="99"/>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Εξυπηρετητής</w:t>
            </w:r>
          </w:p>
        </w:tc>
        <w:tc>
          <w:tcPr>
            <w:tcW w:w="851" w:type="dxa"/>
            <w:shd w:val="clear" w:color="auto" w:fill="8EAADB" w:themeFill="accent1" w:themeFillTint="99"/>
          </w:tcPr>
          <w:p w:rsidR="008E3A21" w:rsidRPr="003D5318" w:rsidRDefault="008E3A21" w:rsidP="003D5318">
            <w:pPr>
              <w:spacing w:after="0" w:line="240" w:lineRule="auto"/>
              <w:rPr>
                <w:rFonts w:asciiTheme="minorHAnsi" w:hAnsiTheme="minorHAnsi"/>
                <w:b/>
                <w:lang w:val="en-US"/>
              </w:rPr>
            </w:pPr>
            <w:r w:rsidRPr="003D5318">
              <w:rPr>
                <w:rFonts w:asciiTheme="minorHAnsi" w:hAnsiTheme="minorHAnsi"/>
                <w:b/>
                <w:lang w:val="en-US"/>
              </w:rPr>
              <w:t>1</w:t>
            </w:r>
          </w:p>
        </w:tc>
        <w:tc>
          <w:tcPr>
            <w:tcW w:w="1842" w:type="dxa"/>
            <w:shd w:val="clear" w:color="auto" w:fill="8EAADB" w:themeFill="accent1" w:themeFillTint="99"/>
          </w:tcPr>
          <w:p w:rsidR="008E3A21" w:rsidRPr="003D5318" w:rsidRDefault="008E3A21" w:rsidP="003D5318">
            <w:pPr>
              <w:spacing w:after="0" w:line="240" w:lineRule="auto"/>
              <w:rPr>
                <w:rFonts w:asciiTheme="minorHAnsi" w:hAnsiTheme="minorHAnsi"/>
                <w:b/>
              </w:rPr>
            </w:pPr>
          </w:p>
        </w:tc>
        <w:tc>
          <w:tcPr>
            <w:tcW w:w="1134" w:type="dxa"/>
            <w:shd w:val="clear" w:color="auto" w:fill="8EAADB" w:themeFill="accent1" w:themeFillTint="99"/>
          </w:tcPr>
          <w:p w:rsidR="008E3A21" w:rsidRPr="003D5318" w:rsidRDefault="008E3A21" w:rsidP="003D5318">
            <w:pPr>
              <w:spacing w:after="0" w:line="240" w:lineRule="auto"/>
              <w:rPr>
                <w:rFonts w:asciiTheme="minorHAnsi" w:hAnsiTheme="minorHAnsi"/>
                <w:b/>
              </w:rPr>
            </w:pPr>
          </w:p>
        </w:tc>
        <w:tc>
          <w:tcPr>
            <w:tcW w:w="930" w:type="dxa"/>
            <w:shd w:val="clear" w:color="auto" w:fill="8EAADB" w:themeFill="accent1" w:themeFillTint="99"/>
          </w:tcPr>
          <w:p w:rsidR="008E3A21" w:rsidRPr="003D5318" w:rsidRDefault="008E3A21" w:rsidP="003D5318">
            <w:pPr>
              <w:spacing w:after="0" w:line="240" w:lineRule="auto"/>
              <w:rPr>
                <w:rFonts w:asciiTheme="minorHAnsi" w:hAnsiTheme="minorHAnsi"/>
                <w:b/>
              </w:rPr>
            </w:pPr>
          </w:p>
        </w:tc>
      </w:tr>
      <w:tr w:rsidR="008E3A21" w:rsidRPr="003D5318" w:rsidTr="003D5318">
        <w:trPr>
          <w:jc w:val="center"/>
        </w:trPr>
        <w:tc>
          <w:tcPr>
            <w:tcW w:w="846" w:type="dxa"/>
          </w:tcPr>
          <w:p w:rsidR="008E3A21" w:rsidRPr="003D5318" w:rsidRDefault="008E3A21" w:rsidP="00AE42A8">
            <w:pPr>
              <w:pStyle w:val="af3"/>
              <w:numPr>
                <w:ilvl w:val="1"/>
                <w:numId w:val="10"/>
              </w:numPr>
              <w:spacing w:after="0" w:line="240" w:lineRule="auto"/>
              <w:contextualSpacing/>
              <w:rPr>
                <w:rFonts w:asciiTheme="minorHAnsi" w:hAnsiTheme="minorHAnsi"/>
                <w:b/>
              </w:rPr>
            </w:pPr>
          </w:p>
        </w:tc>
        <w:tc>
          <w:tcPr>
            <w:tcW w:w="2693" w:type="dxa"/>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Επεξεργαστής</w:t>
            </w:r>
          </w:p>
        </w:tc>
        <w:tc>
          <w:tcPr>
            <w:tcW w:w="851" w:type="dxa"/>
          </w:tcPr>
          <w:p w:rsidR="008E3A21" w:rsidRPr="003D5318" w:rsidRDefault="008E3A21" w:rsidP="003D5318">
            <w:pPr>
              <w:spacing w:after="0" w:line="240" w:lineRule="auto"/>
              <w:rPr>
                <w:rFonts w:asciiTheme="minorHAnsi" w:hAnsiTheme="minorHAnsi"/>
                <w:b/>
                <w:lang w:val="en-US"/>
              </w:rPr>
            </w:pPr>
          </w:p>
        </w:tc>
        <w:tc>
          <w:tcPr>
            <w:tcW w:w="1842" w:type="dxa"/>
          </w:tcPr>
          <w:p w:rsidR="008E3A21" w:rsidRPr="003D5318" w:rsidRDefault="008E3A21" w:rsidP="003D5318">
            <w:pPr>
              <w:spacing w:after="0" w:line="240" w:lineRule="auto"/>
              <w:rPr>
                <w:rFonts w:asciiTheme="minorHAnsi" w:hAnsiTheme="minorHAnsi"/>
                <w:b/>
              </w:rPr>
            </w:pPr>
          </w:p>
        </w:tc>
        <w:tc>
          <w:tcPr>
            <w:tcW w:w="1134" w:type="dxa"/>
          </w:tcPr>
          <w:p w:rsidR="008E3A21" w:rsidRPr="003D5318" w:rsidRDefault="008E3A21" w:rsidP="003D5318">
            <w:pPr>
              <w:spacing w:after="0" w:line="240" w:lineRule="auto"/>
              <w:rPr>
                <w:rFonts w:asciiTheme="minorHAnsi" w:hAnsiTheme="minorHAnsi"/>
                <w:b/>
              </w:rPr>
            </w:pPr>
          </w:p>
        </w:tc>
        <w:tc>
          <w:tcPr>
            <w:tcW w:w="930" w:type="dxa"/>
          </w:tcPr>
          <w:p w:rsidR="008E3A21" w:rsidRPr="003D5318" w:rsidRDefault="008E3A21" w:rsidP="003D5318">
            <w:pPr>
              <w:spacing w:after="0" w:line="240" w:lineRule="auto"/>
              <w:rPr>
                <w:rFonts w:asciiTheme="minorHAnsi" w:hAnsiTheme="minorHAnsi"/>
                <w:b/>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Τύπος</w:t>
            </w:r>
          </w:p>
        </w:tc>
        <w:tc>
          <w:tcPr>
            <w:tcW w:w="851"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2</w:t>
            </w: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Intel Xeon Gold</w:t>
            </w:r>
            <w:r w:rsidRPr="003D5318">
              <w:rPr>
                <w:rFonts w:asciiTheme="minorHAnsi" w:hAnsiTheme="minorHAnsi"/>
              </w:rPr>
              <w:t xml:space="preserve"> 5120</w:t>
            </w:r>
            <w:r w:rsidRPr="003D5318">
              <w:rPr>
                <w:rFonts w:asciiTheme="minorHAnsi" w:hAnsiTheme="minorHAnsi"/>
                <w:lang w:val="en-US"/>
              </w:rPr>
              <w:t xml:space="preserve"> </w:t>
            </w:r>
            <w:r w:rsidRPr="003D5318">
              <w:rPr>
                <w:rFonts w:asciiTheme="minorHAnsi" w:hAnsiTheme="minorHAnsi"/>
              </w:rPr>
              <w:t>ή</w:t>
            </w:r>
            <w:r w:rsidRPr="003D5318">
              <w:rPr>
                <w:rFonts w:asciiTheme="minorHAnsi" w:hAnsiTheme="minorHAnsi"/>
                <w:lang w:val="en-US"/>
              </w:rPr>
              <w:t xml:space="preserve"> </w:t>
            </w:r>
            <w:r w:rsidRPr="003D5318">
              <w:rPr>
                <w:rFonts w:asciiTheme="minorHAnsi" w:hAnsiTheme="minorHAnsi"/>
              </w:rPr>
              <w:t>ισοδύναμος</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Βασική συχνότητα λειτουργίας </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≥2.2 </w:t>
            </w:r>
            <w:proofErr w:type="spellStart"/>
            <w:r w:rsidRPr="003D5318">
              <w:rPr>
                <w:rFonts w:asciiTheme="minorHAnsi" w:hAnsiTheme="minorHAnsi"/>
              </w:rPr>
              <w:t>GHz</w:t>
            </w:r>
            <w:proofErr w:type="spellEnd"/>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Μέγιστη συχνότητα λειτουργίας</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≥3.2 </w:t>
            </w:r>
            <w:proofErr w:type="spellStart"/>
            <w:r w:rsidRPr="003D5318">
              <w:rPr>
                <w:rFonts w:asciiTheme="minorHAnsi" w:hAnsiTheme="minorHAnsi"/>
              </w:rPr>
              <w:t>GHz</w:t>
            </w:r>
            <w:proofErr w:type="spellEnd"/>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Πυρήνες</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≥14</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Threads</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≥28</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Instruction Set</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64bit</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proofErr w:type="spellStart"/>
            <w:r w:rsidRPr="003D5318">
              <w:rPr>
                <w:rFonts w:asciiTheme="minorHAnsi" w:hAnsiTheme="minorHAnsi"/>
              </w:rPr>
              <w:t>Lithography</w:t>
            </w:r>
            <w:proofErr w:type="spellEnd"/>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≤14</w:t>
            </w:r>
            <w:r w:rsidRPr="003D5318">
              <w:rPr>
                <w:rFonts w:asciiTheme="minorHAnsi" w:hAnsiTheme="minorHAnsi"/>
                <w:lang w:val="en-US"/>
              </w:rPr>
              <w:t>nm</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TDP</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≤1</w:t>
            </w:r>
            <w:r w:rsidRPr="003D5318">
              <w:rPr>
                <w:rFonts w:asciiTheme="minorHAnsi" w:hAnsiTheme="minorHAnsi"/>
                <w:lang w:val="en-US"/>
              </w:rPr>
              <w:t>10Watts</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Μνήμη </w:t>
            </w:r>
            <w:r w:rsidRPr="003D5318">
              <w:rPr>
                <w:rFonts w:asciiTheme="minorHAnsi" w:hAnsiTheme="minorHAnsi"/>
                <w:lang w:val="en-US"/>
              </w:rPr>
              <w:t>Cache L3</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w:t>
            </w:r>
            <w:r w:rsidRPr="003D5318">
              <w:rPr>
                <w:rFonts w:asciiTheme="minorHAnsi" w:hAnsiTheme="minorHAnsi"/>
                <w:lang w:val="en-US"/>
              </w:rPr>
              <w:t>19MB</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PCI Express </w:t>
            </w:r>
            <w:proofErr w:type="spellStart"/>
            <w:r w:rsidRPr="003D5318">
              <w:rPr>
                <w:rFonts w:asciiTheme="minorHAnsi" w:hAnsiTheme="minorHAnsi"/>
              </w:rPr>
              <w:t>Revision</w:t>
            </w:r>
            <w:proofErr w:type="spellEnd"/>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lang w:val="en-US"/>
              </w:rPr>
              <w:t xml:space="preserve">3.0 </w:t>
            </w:r>
            <w:r w:rsidRPr="003D5318">
              <w:rPr>
                <w:rFonts w:asciiTheme="minorHAnsi" w:hAnsiTheme="minorHAnsi"/>
              </w:rPr>
              <w:t>ή νεότερη</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PCI Express </w:t>
            </w:r>
            <w:proofErr w:type="spellStart"/>
            <w:r w:rsidRPr="003D5318">
              <w:rPr>
                <w:rFonts w:asciiTheme="minorHAnsi" w:hAnsiTheme="minorHAnsi"/>
              </w:rPr>
              <w:t>Lanes</w:t>
            </w:r>
            <w:proofErr w:type="spellEnd"/>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≥48</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Μέγιστη υποστηριζόμενη μνήμη από τον επεξεργαστή</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≥768</w:t>
            </w:r>
            <w:r w:rsidRPr="003D5318">
              <w:rPr>
                <w:rFonts w:asciiTheme="minorHAnsi" w:hAnsiTheme="minorHAnsi"/>
                <w:lang w:val="en-US"/>
              </w:rPr>
              <w:t>GB</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Υποστήριξη Μνήμης </w:t>
            </w:r>
            <w:r w:rsidRPr="003D5318">
              <w:rPr>
                <w:rFonts w:asciiTheme="minorHAnsi" w:hAnsiTheme="minorHAnsi"/>
                <w:lang w:val="en-US"/>
              </w:rPr>
              <w:t>ECC</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ΝΑΙ</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Κανάλια μνήμης</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≥6</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Υποστήριξη </w:t>
            </w:r>
            <w:r w:rsidRPr="003D5318">
              <w:rPr>
                <w:rFonts w:asciiTheme="minorHAnsi" w:hAnsiTheme="minorHAnsi"/>
                <w:lang w:val="en-US"/>
              </w:rPr>
              <w:t>Virtualization</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Υποστήριξη </w:t>
            </w:r>
            <w:r w:rsidRPr="003D5318">
              <w:rPr>
                <w:rFonts w:asciiTheme="minorHAnsi" w:hAnsiTheme="minorHAnsi"/>
                <w:lang w:val="en-US"/>
              </w:rPr>
              <w:t xml:space="preserve">AES </w:t>
            </w:r>
            <w:r w:rsidRPr="003D5318">
              <w:rPr>
                <w:rFonts w:asciiTheme="minorHAnsi" w:hAnsiTheme="minorHAnsi"/>
              </w:rPr>
              <w:t>κρυπτογράφησης</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ΝΑΙ</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1"/>
                <w:numId w:val="10"/>
              </w:numPr>
              <w:spacing w:after="0" w:line="240" w:lineRule="auto"/>
              <w:contextualSpacing/>
              <w:rPr>
                <w:rFonts w:asciiTheme="minorHAnsi" w:hAnsiTheme="minorHAnsi"/>
                <w:b/>
              </w:rPr>
            </w:pPr>
          </w:p>
        </w:tc>
        <w:tc>
          <w:tcPr>
            <w:tcW w:w="2693" w:type="dxa"/>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Μητρική Κάρτα</w:t>
            </w:r>
          </w:p>
        </w:tc>
        <w:tc>
          <w:tcPr>
            <w:tcW w:w="851" w:type="dxa"/>
          </w:tcPr>
          <w:p w:rsidR="008E3A21" w:rsidRPr="003D5318" w:rsidRDefault="008E3A21" w:rsidP="003D5318">
            <w:pPr>
              <w:spacing w:after="0" w:line="240" w:lineRule="auto"/>
              <w:rPr>
                <w:rFonts w:asciiTheme="minorHAnsi" w:hAnsiTheme="minorHAnsi"/>
                <w:b/>
                <w:lang w:val="en-US"/>
              </w:rPr>
            </w:pPr>
          </w:p>
        </w:tc>
        <w:tc>
          <w:tcPr>
            <w:tcW w:w="1842" w:type="dxa"/>
          </w:tcPr>
          <w:p w:rsidR="008E3A21" w:rsidRPr="003D5318" w:rsidRDefault="008E3A21" w:rsidP="003D5318">
            <w:pPr>
              <w:spacing w:after="0" w:line="240" w:lineRule="auto"/>
              <w:rPr>
                <w:rFonts w:asciiTheme="minorHAnsi" w:hAnsiTheme="minorHAnsi"/>
                <w:b/>
              </w:rPr>
            </w:pPr>
          </w:p>
        </w:tc>
        <w:tc>
          <w:tcPr>
            <w:tcW w:w="1134" w:type="dxa"/>
          </w:tcPr>
          <w:p w:rsidR="008E3A21" w:rsidRPr="003D5318" w:rsidRDefault="008E3A21" w:rsidP="003D5318">
            <w:pPr>
              <w:spacing w:after="0" w:line="240" w:lineRule="auto"/>
              <w:rPr>
                <w:rFonts w:asciiTheme="minorHAnsi" w:hAnsiTheme="minorHAnsi"/>
                <w:b/>
              </w:rPr>
            </w:pPr>
          </w:p>
        </w:tc>
        <w:tc>
          <w:tcPr>
            <w:tcW w:w="930" w:type="dxa"/>
          </w:tcPr>
          <w:p w:rsidR="008E3A21" w:rsidRPr="003D5318" w:rsidRDefault="008E3A21" w:rsidP="003D5318">
            <w:pPr>
              <w:spacing w:after="0" w:line="240" w:lineRule="auto"/>
              <w:rPr>
                <w:rFonts w:asciiTheme="minorHAnsi" w:hAnsiTheme="minorHAnsi"/>
                <w:b/>
              </w:rPr>
            </w:pPr>
          </w:p>
        </w:tc>
      </w:tr>
      <w:tr w:rsidR="008E3A21" w:rsidRPr="00311AC4"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Υποδοχές Μνήμης</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≥24x DDR4 RDIMM/LRDIMM slots</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Υποδοχές </w:t>
            </w:r>
            <w:r w:rsidRPr="003D5318">
              <w:rPr>
                <w:rFonts w:asciiTheme="minorHAnsi" w:hAnsiTheme="minorHAnsi"/>
                <w:lang w:val="en-US"/>
              </w:rPr>
              <w:t>VGA</w:t>
            </w:r>
          </w:p>
        </w:tc>
        <w:tc>
          <w:tcPr>
            <w:tcW w:w="851" w:type="dxa"/>
          </w:tcPr>
          <w:p w:rsidR="008E3A21" w:rsidRPr="003D5318" w:rsidRDefault="008E3A21" w:rsidP="003D5318">
            <w:pPr>
              <w:spacing w:after="0" w:line="240" w:lineRule="auto"/>
              <w:rPr>
                <w:rFonts w:asciiTheme="minorHAnsi" w:hAnsiTheme="minorHAnsi"/>
              </w:rPr>
            </w:pPr>
            <w:r w:rsidRPr="003D5318">
              <w:rPr>
                <w:rFonts w:asciiTheme="minorHAnsi" w:hAnsiTheme="minorHAnsi"/>
                <w:lang w:val="en-US"/>
              </w:rPr>
              <w:t>≥ 1</w:t>
            </w: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Υποδοχές</w:t>
            </w:r>
            <w:r w:rsidRPr="003D5318">
              <w:rPr>
                <w:rFonts w:asciiTheme="minorHAnsi" w:hAnsiTheme="minorHAnsi"/>
                <w:lang w:val="en-US"/>
              </w:rPr>
              <w:t xml:space="preserve"> USB 3</w:t>
            </w:r>
          </w:p>
        </w:tc>
        <w:tc>
          <w:tcPr>
            <w:tcW w:w="851" w:type="dxa"/>
          </w:tcPr>
          <w:p w:rsidR="008E3A21" w:rsidRPr="003D5318" w:rsidRDefault="008E3A21" w:rsidP="003D5318">
            <w:pPr>
              <w:spacing w:after="0" w:line="240" w:lineRule="auto"/>
              <w:rPr>
                <w:rFonts w:asciiTheme="minorHAnsi" w:hAnsiTheme="minorHAnsi"/>
              </w:rPr>
            </w:pPr>
            <w:r w:rsidRPr="003D5318">
              <w:rPr>
                <w:rFonts w:asciiTheme="minorHAnsi" w:hAnsiTheme="minorHAnsi"/>
                <w:lang w:val="en-US"/>
              </w:rPr>
              <w:t>≥ 2</w:t>
            </w: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Κάρτα δικτυακής διαχείρισης</w:t>
            </w:r>
          </w:p>
        </w:tc>
        <w:tc>
          <w:tcPr>
            <w:tcW w:w="851" w:type="dxa"/>
          </w:tcPr>
          <w:p w:rsidR="008E3A21" w:rsidRPr="003D5318" w:rsidRDefault="008E3A21" w:rsidP="003D5318">
            <w:pPr>
              <w:spacing w:after="0" w:line="240" w:lineRule="auto"/>
              <w:rPr>
                <w:rFonts w:asciiTheme="minorHAnsi" w:hAnsiTheme="minorHAnsi"/>
              </w:rPr>
            </w:pPr>
            <w:r w:rsidRPr="003D5318">
              <w:rPr>
                <w:rFonts w:asciiTheme="minorHAnsi" w:hAnsiTheme="minorHAnsi"/>
                <w:lang w:val="en-US"/>
              </w:rPr>
              <w:t>≥ 1</w:t>
            </w: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ΝΑΙ</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1"/>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b/>
              </w:rPr>
              <w:t xml:space="preserve">Μνήμη </w:t>
            </w:r>
            <w:r w:rsidRPr="003D5318">
              <w:rPr>
                <w:rFonts w:asciiTheme="minorHAnsi" w:hAnsiTheme="minorHAnsi"/>
                <w:b/>
                <w:lang w:val="en-US"/>
              </w:rPr>
              <w:t>RAM</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rPr>
            </w:pP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11AC4"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Τύπος</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 xml:space="preserve">DDR4 RDIMM </w:t>
            </w:r>
            <w:r w:rsidRPr="003D5318">
              <w:rPr>
                <w:rFonts w:asciiTheme="minorHAnsi" w:hAnsiTheme="minorHAnsi"/>
              </w:rPr>
              <w:t>ή</w:t>
            </w:r>
            <w:r w:rsidRPr="003D5318">
              <w:rPr>
                <w:rFonts w:asciiTheme="minorHAnsi" w:hAnsiTheme="minorHAnsi"/>
                <w:lang w:val="en-US"/>
              </w:rPr>
              <w:t xml:space="preserve"> DDR4 LRDIMM</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Μέγεθος</w:t>
            </w:r>
          </w:p>
        </w:tc>
        <w:tc>
          <w:tcPr>
            <w:tcW w:w="851"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w:t>
            </w:r>
            <w:r w:rsidRPr="003D5318">
              <w:rPr>
                <w:rFonts w:asciiTheme="minorHAnsi" w:hAnsiTheme="minorHAnsi"/>
                <w:lang w:val="en-US"/>
              </w:rPr>
              <w:t>128GB</w:t>
            </w: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Διάταξη</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4</w:t>
            </w:r>
            <w:r w:rsidRPr="003D5318">
              <w:rPr>
                <w:rFonts w:asciiTheme="minorHAnsi" w:hAnsiTheme="minorHAnsi"/>
                <w:lang w:val="en-US"/>
              </w:rPr>
              <w:t>x32GB</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Συχνότητα λειτουργίας</w:t>
            </w:r>
          </w:p>
        </w:tc>
        <w:tc>
          <w:tcPr>
            <w:tcW w:w="851" w:type="dxa"/>
          </w:tcPr>
          <w:p w:rsidR="008E3A21" w:rsidRPr="003D5318" w:rsidRDefault="008E3A21" w:rsidP="003D5318">
            <w:pPr>
              <w:spacing w:after="0" w:line="240" w:lineRule="auto"/>
              <w:rPr>
                <w:rFonts w:asciiTheme="minorHAnsi" w:hAnsiTheme="minorHAnsi"/>
                <w:lang w:val="en-US"/>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 </w:t>
            </w:r>
            <w:r w:rsidRPr="003D5318">
              <w:rPr>
                <w:rFonts w:asciiTheme="minorHAnsi" w:hAnsiTheme="minorHAnsi"/>
                <w:lang w:val="en-US"/>
              </w:rPr>
              <w:t>2666MHz</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1"/>
                <w:numId w:val="10"/>
              </w:numPr>
              <w:spacing w:after="0" w:line="240" w:lineRule="auto"/>
              <w:contextualSpacing/>
              <w:rPr>
                <w:rFonts w:asciiTheme="minorHAnsi" w:hAnsiTheme="minorHAnsi"/>
                <w:b/>
              </w:rPr>
            </w:pPr>
          </w:p>
        </w:tc>
        <w:tc>
          <w:tcPr>
            <w:tcW w:w="2693" w:type="dxa"/>
          </w:tcPr>
          <w:p w:rsidR="008E3A21" w:rsidRPr="003D5318" w:rsidRDefault="008E3A21" w:rsidP="003D5318">
            <w:pPr>
              <w:spacing w:after="0" w:line="240" w:lineRule="auto"/>
              <w:rPr>
                <w:rFonts w:asciiTheme="minorHAnsi" w:hAnsiTheme="minorHAnsi"/>
                <w:b/>
                <w:lang w:val="en-US"/>
              </w:rPr>
            </w:pPr>
            <w:r w:rsidRPr="003D5318">
              <w:rPr>
                <w:rFonts w:asciiTheme="minorHAnsi" w:hAnsiTheme="minorHAnsi"/>
                <w:b/>
                <w:lang w:val="en-US"/>
              </w:rPr>
              <w:t>Raid Controller</w:t>
            </w:r>
          </w:p>
        </w:tc>
        <w:tc>
          <w:tcPr>
            <w:tcW w:w="851" w:type="dxa"/>
          </w:tcPr>
          <w:p w:rsidR="008E3A21" w:rsidRPr="003D5318" w:rsidRDefault="008E3A21" w:rsidP="003D5318">
            <w:pPr>
              <w:spacing w:after="0" w:line="240" w:lineRule="auto"/>
              <w:rPr>
                <w:rFonts w:asciiTheme="minorHAnsi" w:hAnsiTheme="minorHAnsi"/>
                <w:b/>
                <w:lang w:val="en-US"/>
              </w:rPr>
            </w:pPr>
          </w:p>
        </w:tc>
        <w:tc>
          <w:tcPr>
            <w:tcW w:w="1842" w:type="dxa"/>
          </w:tcPr>
          <w:p w:rsidR="008E3A21" w:rsidRPr="003D5318" w:rsidRDefault="008E3A21" w:rsidP="003D5318">
            <w:pPr>
              <w:spacing w:after="0" w:line="240" w:lineRule="auto"/>
              <w:rPr>
                <w:rFonts w:asciiTheme="minorHAnsi" w:hAnsiTheme="minorHAnsi"/>
                <w:b/>
                <w:lang w:val="en-US"/>
              </w:rPr>
            </w:pPr>
          </w:p>
        </w:tc>
        <w:tc>
          <w:tcPr>
            <w:tcW w:w="1134" w:type="dxa"/>
          </w:tcPr>
          <w:p w:rsidR="008E3A21" w:rsidRPr="003D5318" w:rsidRDefault="008E3A21" w:rsidP="003D5318">
            <w:pPr>
              <w:spacing w:after="0" w:line="240" w:lineRule="auto"/>
              <w:rPr>
                <w:rFonts w:asciiTheme="minorHAnsi" w:hAnsiTheme="minorHAnsi"/>
                <w:b/>
                <w:lang w:val="en-US"/>
              </w:rPr>
            </w:pPr>
          </w:p>
        </w:tc>
        <w:tc>
          <w:tcPr>
            <w:tcW w:w="930" w:type="dxa"/>
          </w:tcPr>
          <w:p w:rsidR="008E3A21" w:rsidRPr="003D5318" w:rsidRDefault="008E3A21" w:rsidP="003D5318">
            <w:pPr>
              <w:spacing w:after="0" w:line="240" w:lineRule="auto"/>
              <w:rPr>
                <w:rFonts w:asciiTheme="minorHAnsi" w:hAnsiTheme="minorHAnsi"/>
                <w:b/>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Ποσότητα</w:t>
            </w:r>
          </w:p>
        </w:tc>
        <w:tc>
          <w:tcPr>
            <w:tcW w:w="851"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w:t>
            </w:r>
            <w:r w:rsidRPr="003D5318">
              <w:rPr>
                <w:rFonts w:asciiTheme="minorHAnsi" w:hAnsiTheme="minorHAnsi"/>
                <w:lang w:val="en-US"/>
              </w:rPr>
              <w:t>1</w:t>
            </w: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ΝΑΙ</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Υποστηριζόμενα </w:t>
            </w:r>
            <w:r w:rsidRPr="003D5318">
              <w:rPr>
                <w:rFonts w:asciiTheme="minorHAnsi" w:hAnsiTheme="minorHAnsi"/>
                <w:lang w:val="en-US"/>
              </w:rPr>
              <w:t>raid levels</w:t>
            </w:r>
          </w:p>
        </w:tc>
        <w:tc>
          <w:tcPr>
            <w:tcW w:w="851" w:type="dxa"/>
          </w:tcPr>
          <w:p w:rsidR="008E3A21" w:rsidRPr="003D5318" w:rsidRDefault="008E3A21" w:rsidP="003D5318">
            <w:pPr>
              <w:spacing w:after="0" w:line="240" w:lineRule="auto"/>
              <w:rPr>
                <w:rFonts w:asciiTheme="minorHAnsi" w:hAnsiTheme="minorHAnsi"/>
                <w:lang w:val="en-US"/>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0, 1, 5, 6, 10, 50, 60</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Μνήμη</w:t>
            </w:r>
          </w:p>
        </w:tc>
        <w:tc>
          <w:tcPr>
            <w:tcW w:w="851"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w:t>
            </w:r>
            <w:r w:rsidRPr="003D5318">
              <w:rPr>
                <w:rFonts w:asciiTheme="minorHAnsi" w:hAnsiTheme="minorHAnsi"/>
                <w:lang w:val="en-US"/>
              </w:rPr>
              <w:t>8GB</w:t>
            </w: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ΝΑΙ</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11AC4"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Επεξεργαστής</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 xml:space="preserve">Dual-core ARM A15 </w:t>
            </w:r>
            <w:r w:rsidRPr="003D5318">
              <w:rPr>
                <w:rFonts w:asciiTheme="minorHAnsi" w:hAnsiTheme="minorHAnsi"/>
              </w:rPr>
              <w:t>ή</w:t>
            </w:r>
            <w:r w:rsidRPr="003D5318">
              <w:rPr>
                <w:rFonts w:asciiTheme="minorHAnsi" w:hAnsiTheme="minorHAnsi"/>
                <w:lang w:val="en-US"/>
              </w:rPr>
              <w:t xml:space="preserve"> </w:t>
            </w:r>
            <w:r w:rsidRPr="003D5318">
              <w:rPr>
                <w:rFonts w:asciiTheme="minorHAnsi" w:hAnsiTheme="minorHAnsi"/>
              </w:rPr>
              <w:t>καλύτερος</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Υποστήριξη </w:t>
            </w:r>
            <w:proofErr w:type="spellStart"/>
            <w:r w:rsidRPr="003D5318">
              <w:rPr>
                <w:rFonts w:asciiTheme="minorHAnsi" w:hAnsiTheme="minorHAnsi"/>
              </w:rPr>
              <w:t>Self-Encrypting</w:t>
            </w:r>
            <w:proofErr w:type="spellEnd"/>
            <w:r w:rsidRPr="003D5318">
              <w:rPr>
                <w:rFonts w:asciiTheme="minorHAnsi" w:hAnsiTheme="minorHAnsi"/>
              </w:rPr>
              <w:t xml:space="preserve"> </w:t>
            </w:r>
            <w:proofErr w:type="spellStart"/>
            <w:r w:rsidRPr="003D5318">
              <w:rPr>
                <w:rFonts w:asciiTheme="minorHAnsi" w:hAnsiTheme="minorHAnsi"/>
              </w:rPr>
              <w:t>Drives</w:t>
            </w:r>
            <w:proofErr w:type="spellEnd"/>
          </w:p>
        </w:tc>
        <w:tc>
          <w:tcPr>
            <w:tcW w:w="851" w:type="dxa"/>
          </w:tcPr>
          <w:p w:rsidR="008E3A21" w:rsidRPr="003D5318" w:rsidRDefault="008E3A21" w:rsidP="003D5318">
            <w:pPr>
              <w:spacing w:after="0" w:line="240" w:lineRule="auto"/>
              <w:rPr>
                <w:rFonts w:asciiTheme="minorHAnsi" w:hAnsiTheme="minorHAnsi"/>
                <w:lang w:val="en-US"/>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ΝΑΙ</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1"/>
                <w:numId w:val="10"/>
              </w:numPr>
              <w:spacing w:after="0" w:line="240" w:lineRule="auto"/>
              <w:contextualSpacing/>
              <w:rPr>
                <w:rFonts w:asciiTheme="minorHAnsi" w:hAnsiTheme="minorHAnsi"/>
                <w:b/>
              </w:rPr>
            </w:pPr>
          </w:p>
        </w:tc>
        <w:tc>
          <w:tcPr>
            <w:tcW w:w="2693" w:type="dxa"/>
          </w:tcPr>
          <w:p w:rsidR="008E3A21" w:rsidRPr="003D5318" w:rsidRDefault="008E3A21" w:rsidP="003D5318">
            <w:pPr>
              <w:spacing w:after="0" w:line="240" w:lineRule="auto"/>
              <w:rPr>
                <w:rFonts w:asciiTheme="minorHAnsi" w:hAnsiTheme="minorHAnsi"/>
                <w:b/>
                <w:lang w:val="en-US"/>
              </w:rPr>
            </w:pPr>
            <w:r w:rsidRPr="003D5318">
              <w:rPr>
                <w:rFonts w:asciiTheme="minorHAnsi" w:hAnsiTheme="minorHAnsi"/>
                <w:b/>
              </w:rPr>
              <w:t xml:space="preserve">Δίσκος </w:t>
            </w:r>
            <w:r w:rsidRPr="003D5318">
              <w:rPr>
                <w:rFonts w:asciiTheme="minorHAnsi" w:hAnsiTheme="minorHAnsi"/>
                <w:b/>
                <w:lang w:val="en-US"/>
              </w:rPr>
              <w:t>SSD</w:t>
            </w:r>
          </w:p>
        </w:tc>
        <w:tc>
          <w:tcPr>
            <w:tcW w:w="851" w:type="dxa"/>
          </w:tcPr>
          <w:p w:rsidR="008E3A21" w:rsidRPr="003D5318" w:rsidRDefault="008E3A21" w:rsidP="003D5318">
            <w:pPr>
              <w:spacing w:after="0" w:line="240" w:lineRule="auto"/>
              <w:rPr>
                <w:rFonts w:asciiTheme="minorHAnsi" w:hAnsiTheme="minorHAnsi"/>
                <w:b/>
                <w:lang w:val="en-US"/>
              </w:rPr>
            </w:pPr>
          </w:p>
        </w:tc>
        <w:tc>
          <w:tcPr>
            <w:tcW w:w="1842" w:type="dxa"/>
          </w:tcPr>
          <w:p w:rsidR="008E3A21" w:rsidRPr="003D5318" w:rsidRDefault="008E3A21" w:rsidP="003D5318">
            <w:pPr>
              <w:spacing w:after="0" w:line="240" w:lineRule="auto"/>
              <w:rPr>
                <w:rFonts w:asciiTheme="minorHAnsi" w:hAnsiTheme="minorHAnsi"/>
                <w:b/>
                <w:lang w:val="en-US"/>
              </w:rPr>
            </w:pPr>
          </w:p>
        </w:tc>
        <w:tc>
          <w:tcPr>
            <w:tcW w:w="1134" w:type="dxa"/>
          </w:tcPr>
          <w:p w:rsidR="008E3A21" w:rsidRPr="003D5318" w:rsidRDefault="008E3A21" w:rsidP="003D5318">
            <w:pPr>
              <w:spacing w:after="0" w:line="240" w:lineRule="auto"/>
              <w:rPr>
                <w:rFonts w:asciiTheme="minorHAnsi" w:hAnsiTheme="minorHAnsi"/>
                <w:b/>
                <w:lang w:val="en-US"/>
              </w:rPr>
            </w:pPr>
          </w:p>
        </w:tc>
        <w:tc>
          <w:tcPr>
            <w:tcW w:w="930" w:type="dxa"/>
          </w:tcPr>
          <w:p w:rsidR="008E3A21" w:rsidRPr="003D5318" w:rsidRDefault="008E3A21" w:rsidP="003D5318">
            <w:pPr>
              <w:spacing w:after="0" w:line="240" w:lineRule="auto"/>
              <w:rPr>
                <w:rFonts w:asciiTheme="minorHAnsi" w:hAnsiTheme="minorHAnsi"/>
                <w:b/>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Ποσότητα</w:t>
            </w:r>
          </w:p>
        </w:tc>
        <w:tc>
          <w:tcPr>
            <w:tcW w:w="851"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≥2</w:t>
            </w: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ΝΑΙ</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11AC4"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Τύπος</w:t>
            </w:r>
          </w:p>
        </w:tc>
        <w:tc>
          <w:tcPr>
            <w:tcW w:w="851" w:type="dxa"/>
          </w:tcPr>
          <w:p w:rsidR="008E3A21" w:rsidRPr="003D5318" w:rsidRDefault="008E3A21" w:rsidP="003D5318">
            <w:pPr>
              <w:spacing w:after="0" w:line="240" w:lineRule="auto"/>
              <w:rPr>
                <w:rFonts w:asciiTheme="minorHAnsi" w:hAnsiTheme="minorHAnsi"/>
                <w:lang w:val="en-US"/>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SATA3 SSD 2.5’’ boot optimized</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TBW</w:t>
            </w:r>
          </w:p>
        </w:tc>
        <w:tc>
          <w:tcPr>
            <w:tcW w:w="851"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w:t>
            </w:r>
            <w:r w:rsidRPr="003D5318">
              <w:rPr>
                <w:rFonts w:asciiTheme="minorHAnsi" w:hAnsiTheme="minorHAnsi"/>
                <w:lang w:val="en-US"/>
              </w:rPr>
              <w:t>200</w:t>
            </w: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Χωρητικότητα</w:t>
            </w:r>
          </w:p>
        </w:tc>
        <w:tc>
          <w:tcPr>
            <w:tcW w:w="851"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≥120</w:t>
            </w:r>
            <w:r w:rsidRPr="003D5318">
              <w:rPr>
                <w:rFonts w:asciiTheme="minorHAnsi" w:hAnsiTheme="minorHAnsi"/>
                <w:lang w:val="en-US"/>
              </w:rPr>
              <w:t>GB</w:t>
            </w: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1"/>
                <w:numId w:val="10"/>
              </w:numPr>
              <w:spacing w:after="0" w:line="240" w:lineRule="auto"/>
              <w:contextualSpacing/>
              <w:rPr>
                <w:rFonts w:asciiTheme="minorHAnsi" w:hAnsiTheme="minorHAnsi"/>
                <w:b/>
              </w:rPr>
            </w:pPr>
          </w:p>
        </w:tc>
        <w:tc>
          <w:tcPr>
            <w:tcW w:w="2693" w:type="dxa"/>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Οπτικό μέσο</w:t>
            </w:r>
          </w:p>
        </w:tc>
        <w:tc>
          <w:tcPr>
            <w:tcW w:w="851" w:type="dxa"/>
          </w:tcPr>
          <w:p w:rsidR="008E3A21" w:rsidRPr="003D5318" w:rsidRDefault="008E3A21" w:rsidP="003D5318">
            <w:pPr>
              <w:spacing w:after="0" w:line="240" w:lineRule="auto"/>
              <w:rPr>
                <w:rFonts w:asciiTheme="minorHAnsi" w:hAnsiTheme="minorHAnsi"/>
                <w:b/>
                <w:lang w:val="en-US"/>
              </w:rPr>
            </w:pPr>
          </w:p>
        </w:tc>
        <w:tc>
          <w:tcPr>
            <w:tcW w:w="1842" w:type="dxa"/>
          </w:tcPr>
          <w:p w:rsidR="008E3A21" w:rsidRPr="003D5318" w:rsidRDefault="008E3A21" w:rsidP="003D5318">
            <w:pPr>
              <w:spacing w:after="0" w:line="240" w:lineRule="auto"/>
              <w:rPr>
                <w:rFonts w:asciiTheme="minorHAnsi" w:hAnsiTheme="minorHAnsi"/>
                <w:b/>
                <w:lang w:val="en-US"/>
              </w:rPr>
            </w:pPr>
          </w:p>
        </w:tc>
        <w:tc>
          <w:tcPr>
            <w:tcW w:w="1134" w:type="dxa"/>
          </w:tcPr>
          <w:p w:rsidR="008E3A21" w:rsidRPr="003D5318" w:rsidRDefault="008E3A21" w:rsidP="003D5318">
            <w:pPr>
              <w:spacing w:after="0" w:line="240" w:lineRule="auto"/>
              <w:rPr>
                <w:rFonts w:asciiTheme="minorHAnsi" w:hAnsiTheme="minorHAnsi"/>
                <w:b/>
                <w:lang w:val="en-US"/>
              </w:rPr>
            </w:pPr>
          </w:p>
        </w:tc>
        <w:tc>
          <w:tcPr>
            <w:tcW w:w="930" w:type="dxa"/>
          </w:tcPr>
          <w:p w:rsidR="008E3A21" w:rsidRPr="003D5318" w:rsidRDefault="008E3A21" w:rsidP="003D5318">
            <w:pPr>
              <w:spacing w:after="0" w:line="240" w:lineRule="auto"/>
              <w:rPr>
                <w:rFonts w:asciiTheme="minorHAnsi" w:hAnsiTheme="minorHAnsi"/>
                <w:b/>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Ποσότητα</w:t>
            </w:r>
          </w:p>
        </w:tc>
        <w:tc>
          <w:tcPr>
            <w:tcW w:w="851"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≥1</w:t>
            </w: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ΝΑΙ</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Τύπος</w:t>
            </w:r>
          </w:p>
        </w:tc>
        <w:tc>
          <w:tcPr>
            <w:tcW w:w="851" w:type="dxa"/>
          </w:tcPr>
          <w:p w:rsidR="008E3A21" w:rsidRPr="003D5318" w:rsidRDefault="008E3A21" w:rsidP="003D5318">
            <w:pPr>
              <w:spacing w:after="0" w:line="240" w:lineRule="auto"/>
              <w:rPr>
                <w:rFonts w:asciiTheme="minorHAnsi" w:hAnsiTheme="minorHAnsi"/>
                <w:lang w:val="en-US"/>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lang w:val="en-US"/>
              </w:rPr>
              <w:t>DVD</w:t>
            </w:r>
            <w:r w:rsidRPr="003D5318">
              <w:rPr>
                <w:rFonts w:asciiTheme="minorHAnsi" w:hAnsiTheme="minorHAnsi"/>
              </w:rPr>
              <w:t xml:space="preserve"> </w:t>
            </w:r>
            <w:r w:rsidRPr="003D5318">
              <w:rPr>
                <w:rFonts w:asciiTheme="minorHAnsi" w:hAnsiTheme="minorHAnsi"/>
                <w:lang w:val="en-US"/>
              </w:rPr>
              <w:t>ROM</w:t>
            </w:r>
            <w:r w:rsidRPr="003D5318">
              <w:rPr>
                <w:rFonts w:asciiTheme="minorHAnsi" w:hAnsiTheme="minorHAnsi"/>
              </w:rPr>
              <w:t xml:space="preserve"> εσωτερικό ή εξωτερικό</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1"/>
                <w:numId w:val="10"/>
              </w:numPr>
              <w:spacing w:after="0" w:line="240" w:lineRule="auto"/>
              <w:contextualSpacing/>
              <w:rPr>
                <w:rFonts w:asciiTheme="minorHAnsi" w:hAnsiTheme="minorHAnsi"/>
                <w:b/>
                <w:lang w:val="el-GR"/>
              </w:rPr>
            </w:pPr>
          </w:p>
        </w:tc>
        <w:tc>
          <w:tcPr>
            <w:tcW w:w="2693" w:type="dxa"/>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Τροφοδοτικό</w:t>
            </w:r>
          </w:p>
        </w:tc>
        <w:tc>
          <w:tcPr>
            <w:tcW w:w="851" w:type="dxa"/>
          </w:tcPr>
          <w:p w:rsidR="008E3A21" w:rsidRPr="003D5318" w:rsidRDefault="008E3A21" w:rsidP="003D5318">
            <w:pPr>
              <w:spacing w:after="0" w:line="240" w:lineRule="auto"/>
              <w:rPr>
                <w:rFonts w:asciiTheme="minorHAnsi" w:hAnsiTheme="minorHAnsi"/>
                <w:b/>
                <w:lang w:val="en-US"/>
              </w:rPr>
            </w:pPr>
          </w:p>
        </w:tc>
        <w:tc>
          <w:tcPr>
            <w:tcW w:w="1842" w:type="dxa"/>
          </w:tcPr>
          <w:p w:rsidR="008E3A21" w:rsidRPr="003D5318" w:rsidRDefault="008E3A21" w:rsidP="003D5318">
            <w:pPr>
              <w:spacing w:after="0" w:line="240" w:lineRule="auto"/>
              <w:rPr>
                <w:rFonts w:asciiTheme="minorHAnsi" w:hAnsiTheme="minorHAnsi"/>
                <w:b/>
              </w:rPr>
            </w:pPr>
          </w:p>
        </w:tc>
        <w:tc>
          <w:tcPr>
            <w:tcW w:w="1134" w:type="dxa"/>
          </w:tcPr>
          <w:p w:rsidR="008E3A21" w:rsidRPr="003D5318" w:rsidRDefault="008E3A21" w:rsidP="003D5318">
            <w:pPr>
              <w:spacing w:after="0" w:line="240" w:lineRule="auto"/>
              <w:rPr>
                <w:rFonts w:asciiTheme="minorHAnsi" w:hAnsiTheme="minorHAnsi"/>
                <w:b/>
              </w:rPr>
            </w:pPr>
          </w:p>
        </w:tc>
        <w:tc>
          <w:tcPr>
            <w:tcW w:w="930" w:type="dxa"/>
          </w:tcPr>
          <w:p w:rsidR="008E3A21" w:rsidRPr="003D5318" w:rsidRDefault="008E3A21" w:rsidP="003D5318">
            <w:pPr>
              <w:spacing w:after="0" w:line="240" w:lineRule="auto"/>
              <w:rPr>
                <w:rFonts w:asciiTheme="minorHAnsi" w:hAnsiTheme="minorHAnsi"/>
                <w:b/>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Ικανό να υποστηρίξει το σύστημα σε πλήρη λειτουργία</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ΝΑΙ</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Redundant</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Ισχύς</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 </w:t>
            </w:r>
            <w:r w:rsidRPr="003D5318">
              <w:rPr>
                <w:rFonts w:asciiTheme="minorHAnsi" w:hAnsiTheme="minorHAnsi"/>
                <w:lang w:val="en-US"/>
              </w:rPr>
              <w:t>2 x 750Watt</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Καλώδια τροφοδοσίας</w:t>
            </w:r>
          </w:p>
        </w:tc>
        <w:tc>
          <w:tcPr>
            <w:tcW w:w="851"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≥2</w:t>
            </w: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ΝΑΙ</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1"/>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Δίκτυο</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rPr>
            </w:pP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Θύρες </w:t>
            </w:r>
            <w:r w:rsidRPr="003D5318">
              <w:rPr>
                <w:rFonts w:asciiTheme="minorHAnsi" w:hAnsiTheme="minorHAnsi"/>
                <w:lang w:val="en-US"/>
              </w:rPr>
              <w:t>Gigabit LAN</w:t>
            </w:r>
          </w:p>
        </w:tc>
        <w:tc>
          <w:tcPr>
            <w:tcW w:w="851"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≥2</w:t>
            </w: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Θύρες</w:t>
            </w:r>
            <w:r w:rsidRPr="003D5318">
              <w:rPr>
                <w:rFonts w:asciiTheme="minorHAnsi" w:hAnsiTheme="minorHAnsi"/>
                <w:lang w:val="en-US"/>
              </w:rPr>
              <w:t xml:space="preserve"> 10 Gigabit LAN Base-T</w:t>
            </w:r>
          </w:p>
        </w:tc>
        <w:tc>
          <w:tcPr>
            <w:tcW w:w="851"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≥2</w:t>
            </w: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1"/>
                <w:numId w:val="10"/>
              </w:numPr>
              <w:spacing w:after="0" w:line="240" w:lineRule="auto"/>
              <w:contextualSpacing/>
              <w:rPr>
                <w:rFonts w:asciiTheme="minorHAnsi" w:hAnsiTheme="minorHAnsi"/>
                <w:b/>
              </w:rPr>
            </w:pPr>
          </w:p>
        </w:tc>
        <w:tc>
          <w:tcPr>
            <w:tcW w:w="2693" w:type="dxa"/>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Γενικά</w:t>
            </w:r>
          </w:p>
        </w:tc>
        <w:tc>
          <w:tcPr>
            <w:tcW w:w="851" w:type="dxa"/>
          </w:tcPr>
          <w:p w:rsidR="008E3A21" w:rsidRPr="003D5318" w:rsidRDefault="008E3A21" w:rsidP="003D5318">
            <w:pPr>
              <w:spacing w:after="0" w:line="240" w:lineRule="auto"/>
              <w:rPr>
                <w:rFonts w:asciiTheme="minorHAnsi" w:hAnsiTheme="minorHAnsi"/>
                <w:b/>
                <w:lang w:val="en-US"/>
              </w:rPr>
            </w:pPr>
          </w:p>
        </w:tc>
        <w:tc>
          <w:tcPr>
            <w:tcW w:w="1842" w:type="dxa"/>
          </w:tcPr>
          <w:p w:rsidR="008E3A21" w:rsidRPr="003D5318" w:rsidRDefault="008E3A21" w:rsidP="003D5318">
            <w:pPr>
              <w:spacing w:after="0" w:line="240" w:lineRule="auto"/>
              <w:rPr>
                <w:rFonts w:asciiTheme="minorHAnsi" w:hAnsiTheme="minorHAnsi"/>
                <w:b/>
              </w:rPr>
            </w:pPr>
          </w:p>
        </w:tc>
        <w:tc>
          <w:tcPr>
            <w:tcW w:w="1134" w:type="dxa"/>
          </w:tcPr>
          <w:p w:rsidR="008E3A21" w:rsidRPr="003D5318" w:rsidRDefault="008E3A21" w:rsidP="003D5318">
            <w:pPr>
              <w:spacing w:after="0" w:line="240" w:lineRule="auto"/>
              <w:rPr>
                <w:rFonts w:asciiTheme="minorHAnsi" w:hAnsiTheme="minorHAnsi"/>
                <w:b/>
              </w:rPr>
            </w:pPr>
          </w:p>
        </w:tc>
        <w:tc>
          <w:tcPr>
            <w:tcW w:w="930" w:type="dxa"/>
          </w:tcPr>
          <w:p w:rsidR="008E3A21" w:rsidRPr="003D5318" w:rsidRDefault="008E3A21" w:rsidP="003D5318">
            <w:pPr>
              <w:spacing w:after="0" w:line="240" w:lineRule="auto"/>
              <w:rPr>
                <w:rFonts w:asciiTheme="minorHAnsi" w:hAnsiTheme="minorHAnsi"/>
                <w:b/>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lang w:val="en-US"/>
              </w:rPr>
              <w:t>Rails</w:t>
            </w:r>
            <w:r w:rsidRPr="003D5318">
              <w:rPr>
                <w:rFonts w:asciiTheme="minorHAnsi" w:hAnsiTheme="minorHAnsi"/>
              </w:rPr>
              <w:t xml:space="preserve"> για τοποθέτηση σε </w:t>
            </w:r>
            <w:r w:rsidRPr="003D5318">
              <w:rPr>
                <w:rFonts w:asciiTheme="minorHAnsi" w:hAnsiTheme="minorHAnsi"/>
                <w:lang w:val="en-US"/>
              </w:rPr>
              <w:t>RACK</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Form </w:t>
            </w:r>
            <w:proofErr w:type="spellStart"/>
            <w:r w:rsidRPr="003D5318">
              <w:rPr>
                <w:rFonts w:asciiTheme="minorHAnsi" w:hAnsiTheme="minorHAnsi"/>
              </w:rPr>
              <w:t>factor</w:t>
            </w:r>
            <w:proofErr w:type="spellEnd"/>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Rack 2U</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Οθόνη </w:t>
            </w:r>
            <w:r w:rsidRPr="003D5318">
              <w:rPr>
                <w:rFonts w:asciiTheme="minorHAnsi" w:hAnsiTheme="minorHAnsi"/>
                <w:lang w:val="en-US"/>
              </w:rPr>
              <w:t>LCD</w:t>
            </w:r>
          </w:p>
        </w:tc>
        <w:tc>
          <w:tcPr>
            <w:tcW w:w="851"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1</w:t>
            </w: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Πληκτρολόγιο και ποντίκι από τον κατασκευαστή του συστήματος</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ΝΑΙ</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Βεβαίωση του κατασκευαστή ότι το σύστημα είναι συμβατό με </w:t>
            </w:r>
            <w:r w:rsidRPr="003D5318">
              <w:rPr>
                <w:rFonts w:asciiTheme="minorHAnsi" w:hAnsiTheme="minorHAnsi"/>
                <w:lang w:val="en-US"/>
              </w:rPr>
              <w:t>UBUNTU</w:t>
            </w:r>
            <w:r w:rsidRPr="003D5318">
              <w:rPr>
                <w:rFonts w:asciiTheme="minorHAnsi" w:hAnsiTheme="minorHAnsi"/>
              </w:rPr>
              <w:t xml:space="preserve"> </w:t>
            </w:r>
            <w:r w:rsidRPr="003D5318">
              <w:rPr>
                <w:rFonts w:asciiTheme="minorHAnsi" w:hAnsiTheme="minorHAnsi"/>
                <w:lang w:val="en-US"/>
              </w:rPr>
              <w:t>LTS</w:t>
            </w:r>
            <w:r w:rsidRPr="003D5318">
              <w:rPr>
                <w:rFonts w:asciiTheme="minorHAnsi" w:hAnsiTheme="minorHAnsi"/>
              </w:rPr>
              <w:t xml:space="preserve">, </w:t>
            </w:r>
            <w:proofErr w:type="spellStart"/>
            <w:r w:rsidRPr="003D5318">
              <w:rPr>
                <w:rFonts w:asciiTheme="minorHAnsi" w:hAnsiTheme="minorHAnsi"/>
              </w:rPr>
              <w:t>Citrix</w:t>
            </w:r>
            <w:proofErr w:type="spellEnd"/>
            <w:r w:rsidRPr="003D5318">
              <w:rPr>
                <w:rFonts w:asciiTheme="minorHAnsi" w:hAnsiTheme="minorHAnsi"/>
              </w:rPr>
              <w:t xml:space="preserve"> </w:t>
            </w:r>
            <w:proofErr w:type="spellStart"/>
            <w:r w:rsidRPr="003D5318">
              <w:rPr>
                <w:rFonts w:asciiTheme="minorHAnsi" w:hAnsiTheme="minorHAnsi"/>
              </w:rPr>
              <w:t>XenServer</w:t>
            </w:r>
            <w:proofErr w:type="spellEnd"/>
            <w:r w:rsidRPr="003D5318">
              <w:rPr>
                <w:rFonts w:asciiTheme="minorHAnsi" w:hAnsiTheme="minorHAnsi"/>
              </w:rPr>
              <w:t>, Microsoft Windows Server</w:t>
            </w:r>
          </w:p>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 xml:space="preserve">with Hyper-V, Red Hat Enterprise Linux </w:t>
            </w:r>
            <w:r w:rsidRPr="003D5318">
              <w:rPr>
                <w:rFonts w:asciiTheme="minorHAnsi" w:hAnsiTheme="minorHAnsi"/>
              </w:rPr>
              <w:t>και</w:t>
            </w:r>
            <w:r w:rsidRPr="003D5318">
              <w:rPr>
                <w:rFonts w:asciiTheme="minorHAnsi" w:hAnsiTheme="minorHAnsi"/>
                <w:lang w:val="en-US"/>
              </w:rPr>
              <w:t xml:space="preserve"> VMware </w:t>
            </w:r>
            <w:proofErr w:type="spellStart"/>
            <w:r w:rsidRPr="003D5318">
              <w:rPr>
                <w:rFonts w:asciiTheme="minorHAnsi" w:hAnsiTheme="minorHAnsi"/>
                <w:lang w:val="en-US"/>
              </w:rPr>
              <w:t>ESXi</w:t>
            </w:r>
            <w:proofErr w:type="spellEnd"/>
          </w:p>
        </w:tc>
        <w:tc>
          <w:tcPr>
            <w:tcW w:w="851" w:type="dxa"/>
          </w:tcPr>
          <w:p w:rsidR="008E3A21" w:rsidRPr="003D5318" w:rsidRDefault="008E3A21" w:rsidP="003D5318">
            <w:pPr>
              <w:spacing w:after="0" w:line="240" w:lineRule="auto"/>
              <w:rPr>
                <w:rFonts w:asciiTheme="minorHAnsi" w:hAnsiTheme="minorHAnsi"/>
                <w:lang w:val="en-US"/>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ΝΑΙ</w:t>
            </w:r>
          </w:p>
        </w:tc>
        <w:tc>
          <w:tcPr>
            <w:tcW w:w="1134" w:type="dxa"/>
          </w:tcPr>
          <w:p w:rsidR="008E3A21" w:rsidRPr="003D5318" w:rsidRDefault="008E3A21" w:rsidP="003D5318">
            <w:pPr>
              <w:spacing w:after="0" w:line="240" w:lineRule="auto"/>
              <w:rPr>
                <w:rFonts w:asciiTheme="minorHAnsi" w:hAnsiTheme="minorHAnsi"/>
                <w:b/>
                <w:lang w:val="en-US"/>
              </w:rPr>
            </w:pPr>
          </w:p>
        </w:tc>
        <w:tc>
          <w:tcPr>
            <w:tcW w:w="930" w:type="dxa"/>
          </w:tcPr>
          <w:p w:rsidR="008E3A21" w:rsidRPr="003D5318" w:rsidRDefault="008E3A21" w:rsidP="003D5318">
            <w:pPr>
              <w:spacing w:after="0" w:line="240" w:lineRule="auto"/>
              <w:rPr>
                <w:rFonts w:asciiTheme="minorHAnsi" w:hAnsiTheme="minorHAnsi"/>
                <w:b/>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lang w:val="en-US"/>
              </w:rPr>
            </w:pPr>
          </w:p>
        </w:tc>
        <w:tc>
          <w:tcPr>
            <w:tcW w:w="851" w:type="dxa"/>
          </w:tcPr>
          <w:p w:rsidR="008E3A21" w:rsidRPr="003D5318" w:rsidRDefault="008E3A21" w:rsidP="003D5318">
            <w:pPr>
              <w:spacing w:after="0" w:line="240" w:lineRule="auto"/>
              <w:rPr>
                <w:rFonts w:asciiTheme="minorHAnsi" w:hAnsiTheme="minorHAnsi"/>
                <w:lang w:val="en-US"/>
              </w:rPr>
            </w:pPr>
          </w:p>
        </w:tc>
        <w:tc>
          <w:tcPr>
            <w:tcW w:w="1842" w:type="dxa"/>
          </w:tcPr>
          <w:p w:rsidR="008E3A21" w:rsidRPr="003D5318" w:rsidRDefault="008E3A21" w:rsidP="003D5318">
            <w:pPr>
              <w:spacing w:after="0" w:line="240" w:lineRule="auto"/>
              <w:rPr>
                <w:rFonts w:asciiTheme="minorHAnsi" w:hAnsiTheme="minorHAnsi"/>
                <w:lang w:val="en-US"/>
              </w:rPr>
            </w:pP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Εγγύηση</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≥3 ΕΤΗ</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shd w:val="clear" w:color="auto" w:fill="8EAADB" w:themeFill="accent1" w:themeFillTint="99"/>
          </w:tcPr>
          <w:p w:rsidR="008E3A21" w:rsidRPr="003D5318" w:rsidRDefault="008E3A21" w:rsidP="00AE42A8">
            <w:pPr>
              <w:pStyle w:val="af3"/>
              <w:numPr>
                <w:ilvl w:val="0"/>
                <w:numId w:val="10"/>
              </w:numPr>
              <w:spacing w:after="0" w:line="240" w:lineRule="auto"/>
              <w:contextualSpacing/>
              <w:rPr>
                <w:rFonts w:asciiTheme="minorHAnsi" w:hAnsiTheme="minorHAnsi"/>
                <w:b/>
              </w:rPr>
            </w:pPr>
          </w:p>
        </w:tc>
        <w:tc>
          <w:tcPr>
            <w:tcW w:w="2693"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Δικτυακό σύστημα αποθήκευσης</w:t>
            </w:r>
          </w:p>
        </w:tc>
        <w:tc>
          <w:tcPr>
            <w:tcW w:w="851"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lang w:val="en-US"/>
              </w:rPr>
            </w:pPr>
            <w:r w:rsidRPr="003D5318">
              <w:rPr>
                <w:rFonts w:asciiTheme="minorHAnsi" w:hAnsiTheme="minorHAnsi"/>
                <w:b/>
                <w:lang w:val="en-US"/>
              </w:rPr>
              <w:t>1</w:t>
            </w:r>
          </w:p>
        </w:tc>
        <w:tc>
          <w:tcPr>
            <w:tcW w:w="1842"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rPr>
            </w:pPr>
          </w:p>
        </w:tc>
        <w:tc>
          <w:tcPr>
            <w:tcW w:w="1134"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1"/>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Τύπος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b/>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b/>
                <w:lang w:val="en-US"/>
              </w:rPr>
            </w:pPr>
            <w:r w:rsidRPr="003D5318">
              <w:rPr>
                <w:rFonts w:asciiTheme="minorHAnsi" w:hAnsiTheme="minorHAnsi"/>
                <w:b/>
                <w:lang w:val="en-US"/>
              </w:rPr>
              <w:t>NAS</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roofErr w:type="spellStart"/>
            <w:r w:rsidRPr="003D5318">
              <w:rPr>
                <w:rFonts w:asciiTheme="minorHAnsi" w:hAnsiTheme="minorHAnsi" w:cs="Arial"/>
                <w:bCs/>
                <w:sz w:val="22"/>
                <w:szCs w:val="22"/>
              </w:rPr>
              <w:t>Αριθμός</w:t>
            </w:r>
            <w:proofErr w:type="spellEnd"/>
            <w:r w:rsidRPr="003D5318">
              <w:rPr>
                <w:rFonts w:asciiTheme="minorHAnsi" w:hAnsiTheme="minorHAnsi" w:cs="Arial"/>
                <w:bCs/>
                <w:sz w:val="22"/>
                <w:szCs w:val="22"/>
              </w:rPr>
              <w:t xml:space="preserve"> π</w:t>
            </w:r>
            <w:proofErr w:type="spellStart"/>
            <w:r w:rsidRPr="003D5318">
              <w:rPr>
                <w:rFonts w:asciiTheme="minorHAnsi" w:hAnsiTheme="minorHAnsi" w:cs="Arial"/>
                <w:bCs/>
                <w:sz w:val="22"/>
                <w:szCs w:val="22"/>
              </w:rPr>
              <w:t>υρήνων</w:t>
            </w:r>
            <w:proofErr w:type="spellEnd"/>
            <w:r w:rsidRPr="003D5318">
              <w:rPr>
                <w:rFonts w:asciiTheme="minorHAnsi" w:hAnsiTheme="minorHAnsi" w:cs="Arial"/>
                <w:bCs/>
                <w:sz w:val="22"/>
                <w:szCs w:val="22"/>
              </w:rPr>
              <w:t xml:space="preserve"> επ</w:t>
            </w:r>
            <w:proofErr w:type="spellStart"/>
            <w:r w:rsidRPr="003D5318">
              <w:rPr>
                <w:rFonts w:asciiTheme="minorHAnsi" w:hAnsiTheme="minorHAnsi" w:cs="Arial"/>
                <w:bCs/>
                <w:sz w:val="22"/>
                <w:szCs w:val="22"/>
              </w:rPr>
              <w:t>εξεργ</w:t>
            </w:r>
            <w:proofErr w:type="spellEnd"/>
            <w:r w:rsidRPr="003D5318">
              <w:rPr>
                <w:rFonts w:asciiTheme="minorHAnsi" w:hAnsiTheme="minorHAnsi" w:cs="Arial"/>
                <w:bCs/>
                <w:sz w:val="22"/>
                <w:szCs w:val="22"/>
              </w:rPr>
              <w:t>αστή</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r w:rsidRPr="003D5318">
              <w:rPr>
                <w:rFonts w:asciiTheme="minorHAnsi" w:hAnsiTheme="minorHAnsi" w:cs="Arial"/>
                <w:sz w:val="22"/>
                <w:szCs w:val="22"/>
              </w:rPr>
              <w:t>≥4</w:t>
            </w:r>
          </w:p>
        </w:tc>
        <w:tc>
          <w:tcPr>
            <w:tcW w:w="1842" w:type="dxa"/>
            <w:tcBorders>
              <w:bottom w:val="single" w:sz="4" w:space="0" w:color="auto"/>
            </w:tcBorders>
          </w:tcPr>
          <w:p w:rsidR="008E3A21" w:rsidRPr="003D5318" w:rsidRDefault="008E3A21" w:rsidP="003D5318">
            <w:pPr>
              <w:spacing w:after="0" w:line="240" w:lineRule="auto"/>
              <w:jc w:val="both"/>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jc w:val="both"/>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roofErr w:type="spellStart"/>
            <w:r w:rsidRPr="003D5318">
              <w:rPr>
                <w:rFonts w:asciiTheme="minorHAnsi" w:hAnsiTheme="minorHAnsi" w:cs="Arial"/>
                <w:bCs/>
                <w:sz w:val="22"/>
                <w:szCs w:val="22"/>
              </w:rPr>
              <w:t>Συχνότητ</w:t>
            </w:r>
            <w:proofErr w:type="spellEnd"/>
            <w:r w:rsidRPr="003D5318">
              <w:rPr>
                <w:rFonts w:asciiTheme="minorHAnsi" w:hAnsiTheme="minorHAnsi" w:cs="Arial"/>
                <w:bCs/>
                <w:sz w:val="22"/>
                <w:szCs w:val="22"/>
              </w:rPr>
              <w:t>α επ</w:t>
            </w:r>
            <w:proofErr w:type="spellStart"/>
            <w:r w:rsidRPr="003D5318">
              <w:rPr>
                <w:rFonts w:asciiTheme="minorHAnsi" w:hAnsiTheme="minorHAnsi" w:cs="Arial"/>
                <w:bCs/>
                <w:sz w:val="22"/>
                <w:szCs w:val="22"/>
              </w:rPr>
              <w:t>εξεργ</w:t>
            </w:r>
            <w:proofErr w:type="spellEnd"/>
            <w:r w:rsidRPr="003D5318">
              <w:rPr>
                <w:rFonts w:asciiTheme="minorHAnsi" w:hAnsiTheme="minorHAnsi" w:cs="Arial"/>
                <w:bCs/>
                <w:sz w:val="22"/>
                <w:szCs w:val="22"/>
              </w:rPr>
              <w:t>αστή</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r w:rsidRPr="003D5318">
              <w:rPr>
                <w:rFonts w:asciiTheme="minorHAnsi" w:hAnsiTheme="minorHAnsi" w:cs="Arial"/>
                <w:sz w:val="22"/>
                <w:szCs w:val="22"/>
              </w:rPr>
              <w:t>≥2.1GHz</w:t>
            </w:r>
          </w:p>
        </w:tc>
        <w:tc>
          <w:tcPr>
            <w:tcW w:w="1134" w:type="dxa"/>
            <w:tcBorders>
              <w:bottom w:val="single" w:sz="4" w:space="0" w:color="auto"/>
            </w:tcBorders>
          </w:tcPr>
          <w:p w:rsidR="008E3A21" w:rsidRPr="003D5318" w:rsidRDefault="008E3A21" w:rsidP="003D5318">
            <w:pPr>
              <w:spacing w:after="0" w:line="240" w:lineRule="auto"/>
              <w:jc w:val="both"/>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Calibri"/>
                <w:bCs/>
                <w:sz w:val="22"/>
                <w:szCs w:val="22"/>
                <w:lang w:val="el-GR"/>
              </w:rPr>
            </w:pPr>
            <w:r w:rsidRPr="003D5318">
              <w:rPr>
                <w:rFonts w:asciiTheme="minorHAnsi" w:hAnsiTheme="minorHAnsi" w:cs="Calibri"/>
                <w:bCs/>
                <w:sz w:val="22"/>
                <w:szCs w:val="22"/>
                <w:lang w:val="el-GR"/>
              </w:rPr>
              <w:t xml:space="preserve">Υποστήριξη </w:t>
            </w:r>
            <w:r w:rsidRPr="003D5318">
              <w:rPr>
                <w:rFonts w:asciiTheme="minorHAnsi" w:hAnsiTheme="minorHAnsi" w:cs="Calibri"/>
                <w:sz w:val="22"/>
                <w:szCs w:val="22"/>
              </w:rPr>
              <w:t>Hardware</w:t>
            </w:r>
            <w:r w:rsidRPr="003D5318">
              <w:rPr>
                <w:rFonts w:asciiTheme="minorHAnsi" w:hAnsiTheme="minorHAnsi" w:cs="Calibri"/>
                <w:sz w:val="22"/>
                <w:szCs w:val="22"/>
                <w:lang w:val="el-GR"/>
              </w:rPr>
              <w:t xml:space="preserve"> </w:t>
            </w:r>
            <w:r w:rsidRPr="003D5318">
              <w:rPr>
                <w:rFonts w:asciiTheme="minorHAnsi" w:hAnsiTheme="minorHAnsi" w:cs="Calibri"/>
                <w:sz w:val="22"/>
                <w:szCs w:val="22"/>
              </w:rPr>
              <w:t>Encryption</w:t>
            </w:r>
            <w:r w:rsidRPr="003D5318">
              <w:rPr>
                <w:rFonts w:asciiTheme="minorHAnsi" w:hAnsiTheme="minorHAnsi" w:cs="Calibri"/>
                <w:sz w:val="22"/>
                <w:szCs w:val="22"/>
                <w:lang w:val="el-GR"/>
              </w:rPr>
              <w:t xml:space="preserve"> από τον επεξεργαστή</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lang w:val="el-GR"/>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r w:rsidRPr="003D5318">
              <w:rPr>
                <w:rFonts w:asciiTheme="minorHAnsi" w:hAnsiTheme="minorHAnsi" w:cs="Arial"/>
                <w:sz w:val="22"/>
                <w:szCs w:val="22"/>
              </w:rPr>
              <w:t xml:space="preserve">AES-NI ή </w:t>
            </w:r>
            <w:proofErr w:type="spellStart"/>
            <w:r w:rsidRPr="003D5318">
              <w:rPr>
                <w:rFonts w:asciiTheme="minorHAnsi" w:hAnsiTheme="minorHAnsi" w:cs="Arial"/>
                <w:sz w:val="22"/>
                <w:szCs w:val="22"/>
              </w:rPr>
              <w:t>ισοδύν</w:t>
            </w:r>
            <w:proofErr w:type="spellEnd"/>
            <w:r w:rsidRPr="003D5318">
              <w:rPr>
                <w:rFonts w:asciiTheme="minorHAnsi" w:hAnsiTheme="minorHAnsi" w:cs="Arial"/>
                <w:sz w:val="22"/>
                <w:szCs w:val="22"/>
              </w:rPr>
              <w:t>αμο</w:t>
            </w:r>
          </w:p>
        </w:tc>
        <w:tc>
          <w:tcPr>
            <w:tcW w:w="1134" w:type="dxa"/>
            <w:tcBorders>
              <w:bottom w:val="single" w:sz="4" w:space="0" w:color="auto"/>
            </w:tcBorders>
          </w:tcPr>
          <w:p w:rsidR="008E3A21" w:rsidRPr="003D5318" w:rsidRDefault="008E3A21" w:rsidP="003D5318">
            <w:pPr>
              <w:spacing w:after="0" w:line="240" w:lineRule="auto"/>
              <w:jc w:val="both"/>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roofErr w:type="spellStart"/>
            <w:r w:rsidRPr="003D5318">
              <w:rPr>
                <w:rFonts w:asciiTheme="minorHAnsi" w:hAnsiTheme="minorHAnsi" w:cs="Arial"/>
                <w:bCs/>
                <w:sz w:val="22"/>
                <w:szCs w:val="22"/>
              </w:rPr>
              <w:t>Εγκ</w:t>
            </w:r>
            <w:proofErr w:type="spellEnd"/>
            <w:r w:rsidRPr="003D5318">
              <w:rPr>
                <w:rFonts w:asciiTheme="minorHAnsi" w:hAnsiTheme="minorHAnsi" w:cs="Arial"/>
                <w:bCs/>
                <w:sz w:val="22"/>
                <w:szCs w:val="22"/>
              </w:rPr>
              <w:t xml:space="preserve">ατεστημένη </w:t>
            </w:r>
            <w:proofErr w:type="spellStart"/>
            <w:r w:rsidRPr="003D5318">
              <w:rPr>
                <w:rFonts w:asciiTheme="minorHAnsi" w:hAnsiTheme="minorHAnsi" w:cs="Arial"/>
                <w:bCs/>
                <w:sz w:val="22"/>
                <w:szCs w:val="22"/>
              </w:rPr>
              <w:t>μνήμη</w:t>
            </w:r>
            <w:proofErr w:type="spellEnd"/>
            <w:r w:rsidRPr="003D5318">
              <w:rPr>
                <w:rFonts w:asciiTheme="minorHAnsi" w:hAnsiTheme="minorHAnsi" w:cs="Arial"/>
                <w:bCs/>
                <w:sz w:val="22"/>
                <w:szCs w:val="22"/>
              </w:rPr>
              <w:t xml:space="preserve"> RAM</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r w:rsidRPr="003D5318">
              <w:rPr>
                <w:rFonts w:asciiTheme="minorHAnsi" w:hAnsiTheme="minorHAnsi" w:cs="Arial"/>
                <w:sz w:val="22"/>
                <w:szCs w:val="22"/>
              </w:rPr>
              <w:t>≥64GB</w:t>
            </w:r>
          </w:p>
        </w:tc>
        <w:tc>
          <w:tcPr>
            <w:tcW w:w="1134" w:type="dxa"/>
            <w:tcBorders>
              <w:bottom w:val="single" w:sz="4" w:space="0" w:color="auto"/>
            </w:tcBorders>
          </w:tcPr>
          <w:p w:rsidR="008E3A21" w:rsidRPr="003D5318" w:rsidRDefault="008E3A21" w:rsidP="003D5318">
            <w:pPr>
              <w:spacing w:after="0" w:line="240" w:lineRule="auto"/>
              <w:jc w:val="both"/>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roofErr w:type="spellStart"/>
            <w:r w:rsidRPr="003D5318">
              <w:rPr>
                <w:rFonts w:asciiTheme="minorHAnsi" w:hAnsiTheme="minorHAnsi" w:cs="Arial"/>
                <w:bCs/>
                <w:sz w:val="22"/>
                <w:szCs w:val="22"/>
              </w:rPr>
              <w:t>Μέγιστη</w:t>
            </w:r>
            <w:proofErr w:type="spellEnd"/>
            <w:r w:rsidRPr="003D5318">
              <w:rPr>
                <w:rFonts w:asciiTheme="minorHAnsi" w:hAnsiTheme="minorHAnsi" w:cs="Arial"/>
                <w:bCs/>
                <w:sz w:val="22"/>
                <w:szCs w:val="22"/>
              </w:rPr>
              <w:t xml:space="preserve"> </w:t>
            </w:r>
            <w:proofErr w:type="spellStart"/>
            <w:r w:rsidRPr="003D5318">
              <w:rPr>
                <w:rFonts w:asciiTheme="minorHAnsi" w:hAnsiTheme="minorHAnsi" w:cs="Arial"/>
                <w:bCs/>
                <w:sz w:val="22"/>
                <w:szCs w:val="22"/>
              </w:rPr>
              <w:t>μνήμη</w:t>
            </w:r>
            <w:proofErr w:type="spellEnd"/>
            <w:r w:rsidRPr="003D5318">
              <w:rPr>
                <w:rFonts w:asciiTheme="minorHAnsi" w:hAnsiTheme="minorHAnsi" w:cs="Arial"/>
                <w:bCs/>
                <w:sz w:val="22"/>
                <w:szCs w:val="22"/>
              </w:rPr>
              <w:t xml:space="preserve"> RAM</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r w:rsidRPr="003D5318">
              <w:rPr>
                <w:rFonts w:asciiTheme="minorHAnsi" w:hAnsiTheme="minorHAnsi" w:cs="Arial"/>
                <w:sz w:val="22"/>
                <w:szCs w:val="22"/>
              </w:rPr>
              <w:t>≥64GB</w:t>
            </w:r>
          </w:p>
        </w:tc>
        <w:tc>
          <w:tcPr>
            <w:tcW w:w="1134" w:type="dxa"/>
            <w:tcBorders>
              <w:bottom w:val="single" w:sz="4" w:space="0" w:color="auto"/>
            </w:tcBorders>
          </w:tcPr>
          <w:p w:rsidR="008E3A21" w:rsidRPr="003D5318" w:rsidRDefault="008E3A21" w:rsidP="003D5318">
            <w:pPr>
              <w:spacing w:after="0" w:line="240" w:lineRule="auto"/>
              <w:jc w:val="both"/>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roofErr w:type="spellStart"/>
            <w:r w:rsidRPr="003D5318">
              <w:rPr>
                <w:rFonts w:asciiTheme="minorHAnsi" w:hAnsiTheme="minorHAnsi" w:cs="Arial"/>
                <w:bCs/>
                <w:sz w:val="22"/>
                <w:szCs w:val="22"/>
              </w:rPr>
              <w:t>Μνήμη</w:t>
            </w:r>
            <w:proofErr w:type="spellEnd"/>
            <w:r w:rsidRPr="003D5318">
              <w:rPr>
                <w:rFonts w:asciiTheme="minorHAnsi" w:hAnsiTheme="minorHAnsi" w:cs="Arial"/>
                <w:bCs/>
                <w:sz w:val="22"/>
                <w:szCs w:val="22"/>
              </w:rPr>
              <w:t xml:space="preserve"> flash</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r w:rsidRPr="003D5318">
              <w:rPr>
                <w:rFonts w:asciiTheme="minorHAnsi" w:hAnsiTheme="minorHAnsi" w:cs="Arial"/>
                <w:sz w:val="22"/>
                <w:szCs w:val="22"/>
              </w:rPr>
              <w:t>≥512ΜΒ</w:t>
            </w:r>
          </w:p>
        </w:tc>
        <w:tc>
          <w:tcPr>
            <w:tcW w:w="1134" w:type="dxa"/>
            <w:tcBorders>
              <w:bottom w:val="single" w:sz="4" w:space="0" w:color="auto"/>
            </w:tcBorders>
          </w:tcPr>
          <w:p w:rsidR="008E3A21" w:rsidRPr="003D5318" w:rsidRDefault="008E3A21" w:rsidP="003D5318">
            <w:pPr>
              <w:spacing w:after="0" w:line="240" w:lineRule="auto"/>
              <w:jc w:val="both"/>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Internal Cache Port</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r w:rsidRPr="003D5318">
              <w:rPr>
                <w:rFonts w:asciiTheme="minorHAnsi" w:hAnsiTheme="minorHAnsi" w:cs="Arial"/>
                <w:sz w:val="22"/>
                <w:szCs w:val="22"/>
              </w:rPr>
              <w:t xml:space="preserve">≥2 x </w:t>
            </w:r>
            <w:r w:rsidRPr="003D5318">
              <w:rPr>
                <w:rFonts w:asciiTheme="minorHAnsi" w:hAnsiTheme="minorHAnsi" w:cs="Calibri"/>
                <w:sz w:val="22"/>
                <w:szCs w:val="22"/>
              </w:rPr>
              <w:t>M.2 2280</w:t>
            </w:r>
          </w:p>
        </w:tc>
        <w:tc>
          <w:tcPr>
            <w:tcW w:w="1134" w:type="dxa"/>
            <w:tcBorders>
              <w:bottom w:val="single" w:sz="4" w:space="0" w:color="auto"/>
            </w:tcBorders>
          </w:tcPr>
          <w:p w:rsidR="008E3A21" w:rsidRPr="003D5318" w:rsidRDefault="008E3A21" w:rsidP="003D5318">
            <w:pPr>
              <w:spacing w:after="0" w:line="240" w:lineRule="auto"/>
              <w:jc w:val="both"/>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lang w:val="el-GR"/>
              </w:rPr>
              <w:t>Αριθμός προ-εγκατεστημένων Μ.2(ίδιο μοντέλο)</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r w:rsidRPr="003D5318">
              <w:rPr>
                <w:rFonts w:asciiTheme="minorHAnsi" w:hAnsiTheme="minorHAnsi" w:cs="Arial"/>
                <w:sz w:val="22"/>
                <w:szCs w:val="22"/>
              </w:rPr>
              <w:t>≥2</w:t>
            </w:r>
          </w:p>
        </w:tc>
        <w:tc>
          <w:tcPr>
            <w:tcW w:w="1842" w:type="dxa"/>
            <w:tcBorders>
              <w:bottom w:val="single" w:sz="4" w:space="0" w:color="auto"/>
            </w:tcBorders>
          </w:tcPr>
          <w:p w:rsidR="008E3A21" w:rsidRPr="003D5318" w:rsidRDefault="008E3A21" w:rsidP="003D5318">
            <w:pPr>
              <w:spacing w:after="0" w:line="240" w:lineRule="auto"/>
              <w:jc w:val="both"/>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jc w:val="both"/>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roofErr w:type="spellStart"/>
            <w:r w:rsidRPr="003D5318">
              <w:rPr>
                <w:rFonts w:asciiTheme="minorHAnsi" w:hAnsiTheme="minorHAnsi" w:cs="Arial"/>
                <w:bCs/>
                <w:sz w:val="22"/>
                <w:szCs w:val="22"/>
              </w:rPr>
              <w:t>Χωρητικότητ</w:t>
            </w:r>
            <w:proofErr w:type="spellEnd"/>
            <w:r w:rsidRPr="003D5318">
              <w:rPr>
                <w:rFonts w:asciiTheme="minorHAnsi" w:hAnsiTheme="minorHAnsi" w:cs="Arial"/>
                <w:bCs/>
                <w:sz w:val="22"/>
                <w:szCs w:val="22"/>
              </w:rPr>
              <w:t xml:space="preserve">α </w:t>
            </w:r>
            <w:proofErr w:type="spellStart"/>
            <w:r w:rsidRPr="003D5318">
              <w:rPr>
                <w:rFonts w:asciiTheme="minorHAnsi" w:hAnsiTheme="minorHAnsi" w:cs="Arial"/>
                <w:bCs/>
                <w:sz w:val="22"/>
                <w:szCs w:val="22"/>
              </w:rPr>
              <w:t>κάθε</w:t>
            </w:r>
            <w:proofErr w:type="spellEnd"/>
            <w:r w:rsidRPr="003D5318">
              <w:rPr>
                <w:rFonts w:asciiTheme="minorHAnsi" w:hAnsiTheme="minorHAnsi" w:cs="Arial"/>
                <w:bCs/>
                <w:sz w:val="22"/>
                <w:szCs w:val="22"/>
              </w:rPr>
              <w:t xml:space="preserve"> </w:t>
            </w:r>
            <w:proofErr w:type="spellStart"/>
            <w:r w:rsidRPr="003D5318">
              <w:rPr>
                <w:rFonts w:asciiTheme="minorHAnsi" w:hAnsiTheme="minorHAnsi" w:cs="Arial"/>
                <w:bCs/>
                <w:sz w:val="22"/>
                <w:szCs w:val="22"/>
              </w:rPr>
              <w:t>εγκ</w:t>
            </w:r>
            <w:proofErr w:type="spellEnd"/>
            <w:r w:rsidRPr="003D5318">
              <w:rPr>
                <w:rFonts w:asciiTheme="minorHAnsi" w:hAnsiTheme="minorHAnsi" w:cs="Arial"/>
                <w:bCs/>
                <w:sz w:val="22"/>
                <w:szCs w:val="22"/>
              </w:rPr>
              <w:t>ατεστημένου Μ.2</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p>
        </w:tc>
        <w:tc>
          <w:tcPr>
            <w:tcW w:w="1842" w:type="dxa"/>
            <w:tcBorders>
              <w:bottom w:val="single" w:sz="4" w:space="0" w:color="auto"/>
            </w:tcBorders>
          </w:tcPr>
          <w:p w:rsidR="008E3A21" w:rsidRPr="003D5318" w:rsidRDefault="008E3A21" w:rsidP="003D5318">
            <w:pPr>
              <w:spacing w:after="0" w:line="240" w:lineRule="auto"/>
              <w:jc w:val="both"/>
              <w:rPr>
                <w:rFonts w:asciiTheme="minorHAnsi" w:hAnsiTheme="minorHAnsi"/>
                <w:lang w:val="en-US"/>
              </w:rPr>
            </w:pPr>
            <w:r w:rsidRPr="003D5318">
              <w:rPr>
                <w:rFonts w:asciiTheme="minorHAnsi" w:hAnsiTheme="minorHAnsi" w:cs="Arial"/>
              </w:rPr>
              <w:t>≥500</w:t>
            </w:r>
            <w:r w:rsidRPr="003D5318">
              <w:rPr>
                <w:rFonts w:asciiTheme="minorHAnsi" w:hAnsiTheme="minorHAnsi" w:cs="Arial"/>
                <w:lang w:val="en-US"/>
              </w:rPr>
              <w:t>GB</w:t>
            </w:r>
          </w:p>
        </w:tc>
        <w:tc>
          <w:tcPr>
            <w:tcW w:w="1134" w:type="dxa"/>
            <w:tcBorders>
              <w:bottom w:val="single" w:sz="4" w:space="0" w:color="auto"/>
            </w:tcBorders>
          </w:tcPr>
          <w:p w:rsidR="008E3A21" w:rsidRPr="003D5318" w:rsidRDefault="008E3A21" w:rsidP="003D5318">
            <w:pPr>
              <w:spacing w:after="0" w:line="240" w:lineRule="auto"/>
              <w:jc w:val="both"/>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lang w:val="el-GR"/>
              </w:rPr>
              <w:t>Ταχύτητα εγγραφής κάθε εγκατεστημένου Μ.2</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lang w:val="el-GR"/>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r w:rsidRPr="003D5318">
              <w:rPr>
                <w:rFonts w:asciiTheme="minorHAnsi" w:hAnsiTheme="minorHAnsi" w:cs="Arial"/>
                <w:sz w:val="22"/>
                <w:szCs w:val="22"/>
              </w:rPr>
              <w:t>≥1500 ΜΒ/sec</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lang w:val="el-GR"/>
              </w:rPr>
              <w:t>Ταχύτητα ανάγνωσης κάθε εγκατεστημένου Μ.2</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lang w:val="el-GR"/>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r w:rsidRPr="003D5318">
              <w:rPr>
                <w:rFonts w:asciiTheme="minorHAnsi" w:hAnsiTheme="minorHAnsi" w:cs="Arial"/>
                <w:sz w:val="22"/>
                <w:szCs w:val="22"/>
              </w:rPr>
              <w:t>≥2000 ΜΒ/sec</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 xml:space="preserve">MTBF </w:t>
            </w:r>
            <w:proofErr w:type="spellStart"/>
            <w:r w:rsidRPr="003D5318">
              <w:rPr>
                <w:rFonts w:asciiTheme="minorHAnsi" w:hAnsiTheme="minorHAnsi" w:cs="Arial"/>
                <w:bCs/>
                <w:sz w:val="22"/>
                <w:szCs w:val="22"/>
              </w:rPr>
              <w:t>κάθε</w:t>
            </w:r>
            <w:proofErr w:type="spellEnd"/>
            <w:r w:rsidRPr="003D5318">
              <w:rPr>
                <w:rFonts w:asciiTheme="minorHAnsi" w:hAnsiTheme="minorHAnsi" w:cs="Arial"/>
                <w:bCs/>
                <w:sz w:val="22"/>
                <w:szCs w:val="22"/>
              </w:rPr>
              <w:t xml:space="preserve"> </w:t>
            </w:r>
            <w:proofErr w:type="spellStart"/>
            <w:r w:rsidRPr="003D5318">
              <w:rPr>
                <w:rFonts w:asciiTheme="minorHAnsi" w:hAnsiTheme="minorHAnsi" w:cs="Arial"/>
                <w:bCs/>
                <w:sz w:val="22"/>
                <w:szCs w:val="22"/>
              </w:rPr>
              <w:t>εγκ</w:t>
            </w:r>
            <w:proofErr w:type="spellEnd"/>
            <w:r w:rsidRPr="003D5318">
              <w:rPr>
                <w:rFonts w:asciiTheme="minorHAnsi" w:hAnsiTheme="minorHAnsi" w:cs="Arial"/>
                <w:bCs/>
                <w:sz w:val="22"/>
                <w:szCs w:val="22"/>
              </w:rPr>
              <w:t>ατεστημένου Μ.2</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r w:rsidRPr="003D5318">
              <w:rPr>
                <w:rFonts w:asciiTheme="minorHAnsi" w:hAnsiTheme="minorHAnsi" w:cs="Arial"/>
                <w:sz w:val="22"/>
                <w:szCs w:val="22"/>
              </w:rPr>
              <w:t xml:space="preserve">≥1500000 </w:t>
            </w:r>
            <w:proofErr w:type="spellStart"/>
            <w:r w:rsidRPr="003D5318">
              <w:rPr>
                <w:rFonts w:asciiTheme="minorHAnsi" w:hAnsiTheme="minorHAnsi" w:cs="Arial"/>
                <w:sz w:val="22"/>
                <w:szCs w:val="22"/>
              </w:rPr>
              <w:t>ώρες</w:t>
            </w:r>
            <w:proofErr w:type="spellEnd"/>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lang w:val="el-GR"/>
              </w:rPr>
              <w:t>Αριθμός προ-εγκατεστημένων σκληρών δίσκων(ίδιο μοντέλο)</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r w:rsidRPr="003D5318">
              <w:rPr>
                <w:rFonts w:asciiTheme="minorHAnsi" w:hAnsiTheme="minorHAnsi" w:cs="Arial"/>
                <w:sz w:val="22"/>
                <w:szCs w:val="22"/>
              </w:rPr>
              <w:t>≥16</w:t>
            </w:r>
          </w:p>
        </w:tc>
        <w:tc>
          <w:tcPr>
            <w:tcW w:w="1842" w:type="dxa"/>
            <w:tcBorders>
              <w:bottom w:val="single" w:sz="4" w:space="0" w:color="auto"/>
            </w:tcBorders>
          </w:tcPr>
          <w:p w:rsidR="008E3A21" w:rsidRPr="003D5318" w:rsidRDefault="008E3A21" w:rsidP="003D5318">
            <w:pPr>
              <w:spacing w:after="0" w:line="240" w:lineRule="auto"/>
              <w:jc w:val="both"/>
              <w:rPr>
                <w:rFonts w:asciiTheme="minorHAnsi" w:hAnsiTheme="minorHAnsi"/>
              </w:rPr>
            </w:pP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roofErr w:type="spellStart"/>
            <w:r w:rsidRPr="003D5318">
              <w:rPr>
                <w:rFonts w:asciiTheme="minorHAnsi" w:hAnsiTheme="minorHAnsi" w:cs="Arial"/>
                <w:bCs/>
                <w:sz w:val="22"/>
                <w:szCs w:val="22"/>
              </w:rPr>
              <w:t>Μέγιστος</w:t>
            </w:r>
            <w:proofErr w:type="spellEnd"/>
            <w:r w:rsidRPr="003D5318">
              <w:rPr>
                <w:rFonts w:asciiTheme="minorHAnsi" w:hAnsiTheme="minorHAnsi" w:cs="Arial"/>
                <w:bCs/>
                <w:sz w:val="22"/>
                <w:szCs w:val="22"/>
              </w:rPr>
              <w:t xml:space="preserve"> α</w:t>
            </w:r>
            <w:proofErr w:type="spellStart"/>
            <w:r w:rsidRPr="003D5318">
              <w:rPr>
                <w:rFonts w:asciiTheme="minorHAnsi" w:hAnsiTheme="minorHAnsi" w:cs="Arial"/>
                <w:bCs/>
                <w:sz w:val="22"/>
                <w:szCs w:val="22"/>
              </w:rPr>
              <w:t>ριθμός</w:t>
            </w:r>
            <w:proofErr w:type="spellEnd"/>
            <w:r w:rsidRPr="003D5318">
              <w:rPr>
                <w:rFonts w:asciiTheme="minorHAnsi" w:hAnsiTheme="minorHAnsi" w:cs="Arial"/>
                <w:bCs/>
                <w:sz w:val="22"/>
                <w:szCs w:val="22"/>
              </w:rPr>
              <w:t xml:space="preserve"> </w:t>
            </w:r>
            <w:proofErr w:type="spellStart"/>
            <w:r w:rsidRPr="003D5318">
              <w:rPr>
                <w:rFonts w:asciiTheme="minorHAnsi" w:hAnsiTheme="minorHAnsi" w:cs="Arial"/>
                <w:bCs/>
                <w:sz w:val="22"/>
                <w:szCs w:val="22"/>
              </w:rPr>
              <w:t>σκληρών</w:t>
            </w:r>
            <w:proofErr w:type="spellEnd"/>
            <w:r w:rsidRPr="003D5318">
              <w:rPr>
                <w:rFonts w:asciiTheme="minorHAnsi" w:hAnsiTheme="minorHAnsi" w:cs="Arial"/>
                <w:bCs/>
                <w:sz w:val="22"/>
                <w:szCs w:val="22"/>
              </w:rPr>
              <w:t xml:space="preserve"> </w:t>
            </w:r>
            <w:proofErr w:type="spellStart"/>
            <w:r w:rsidRPr="003D5318">
              <w:rPr>
                <w:rFonts w:asciiTheme="minorHAnsi" w:hAnsiTheme="minorHAnsi" w:cs="Arial"/>
                <w:bCs/>
                <w:sz w:val="22"/>
                <w:szCs w:val="22"/>
              </w:rPr>
              <w:t>δίσκων</w:t>
            </w:r>
            <w:proofErr w:type="spellEnd"/>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sz w:val="22"/>
                <w:szCs w:val="22"/>
              </w:rPr>
              <w:t>≥16</w:t>
            </w:r>
          </w:p>
        </w:tc>
        <w:tc>
          <w:tcPr>
            <w:tcW w:w="1842" w:type="dxa"/>
            <w:tcBorders>
              <w:bottom w:val="single" w:sz="4" w:space="0" w:color="auto"/>
            </w:tcBorders>
          </w:tcPr>
          <w:p w:rsidR="008E3A21" w:rsidRPr="003D5318" w:rsidRDefault="008E3A21" w:rsidP="003D5318">
            <w:pPr>
              <w:spacing w:after="0" w:line="240" w:lineRule="auto"/>
              <w:jc w:val="both"/>
              <w:rPr>
                <w:rFonts w:asciiTheme="minorHAnsi" w:hAnsiTheme="minorHAnsi"/>
                <w:lang w:val="en-US"/>
              </w:rPr>
            </w:pP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roofErr w:type="spellStart"/>
            <w:r w:rsidRPr="003D5318">
              <w:rPr>
                <w:rFonts w:asciiTheme="minorHAnsi" w:hAnsiTheme="minorHAnsi" w:cs="Arial"/>
                <w:bCs/>
                <w:sz w:val="22"/>
                <w:szCs w:val="22"/>
              </w:rPr>
              <w:t>Δι</w:t>
            </w:r>
            <w:proofErr w:type="spellEnd"/>
            <w:r w:rsidRPr="003D5318">
              <w:rPr>
                <w:rFonts w:asciiTheme="minorHAnsi" w:hAnsiTheme="minorHAnsi" w:cs="Arial"/>
                <w:bCs/>
                <w:sz w:val="22"/>
                <w:szCs w:val="22"/>
              </w:rPr>
              <w:t xml:space="preserve">ασύνδεση </w:t>
            </w:r>
            <w:proofErr w:type="spellStart"/>
            <w:r w:rsidRPr="003D5318">
              <w:rPr>
                <w:rFonts w:asciiTheme="minorHAnsi" w:hAnsiTheme="minorHAnsi" w:cs="Arial"/>
                <w:bCs/>
                <w:sz w:val="22"/>
                <w:szCs w:val="22"/>
              </w:rPr>
              <w:t>σκληρών</w:t>
            </w:r>
            <w:proofErr w:type="spellEnd"/>
            <w:r w:rsidRPr="003D5318">
              <w:rPr>
                <w:rFonts w:asciiTheme="minorHAnsi" w:hAnsiTheme="minorHAnsi" w:cs="Arial"/>
                <w:bCs/>
                <w:sz w:val="22"/>
                <w:szCs w:val="22"/>
              </w:rPr>
              <w:t xml:space="preserve"> </w:t>
            </w:r>
            <w:proofErr w:type="spellStart"/>
            <w:r w:rsidRPr="003D5318">
              <w:rPr>
                <w:rFonts w:asciiTheme="minorHAnsi" w:hAnsiTheme="minorHAnsi" w:cs="Arial"/>
                <w:bCs/>
                <w:sz w:val="22"/>
                <w:szCs w:val="22"/>
              </w:rPr>
              <w:t>δίσκων</w:t>
            </w:r>
            <w:proofErr w:type="spellEnd"/>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3.5-inch SATA 6Gbps</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lang w:val="el-GR"/>
              </w:rPr>
              <w:t xml:space="preserve">Χωρητικότητα κάθε εγκατεστημένου σκληρού δίσκου </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sz w:val="22"/>
                <w:szCs w:val="22"/>
              </w:rPr>
              <w:t>≥4ΤΒ</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rPr>
              <w:t>Data</w:t>
            </w:r>
            <w:r w:rsidRPr="003D5318">
              <w:rPr>
                <w:rFonts w:asciiTheme="minorHAnsi" w:hAnsiTheme="minorHAnsi" w:cs="Arial"/>
                <w:bCs/>
                <w:sz w:val="22"/>
                <w:szCs w:val="22"/>
                <w:lang w:val="el-GR"/>
              </w:rPr>
              <w:t xml:space="preserve"> </w:t>
            </w:r>
            <w:r w:rsidRPr="003D5318">
              <w:rPr>
                <w:rFonts w:asciiTheme="minorHAnsi" w:hAnsiTheme="minorHAnsi" w:cs="Arial"/>
                <w:bCs/>
                <w:sz w:val="22"/>
                <w:szCs w:val="22"/>
              </w:rPr>
              <w:t>transfer</w:t>
            </w:r>
            <w:r w:rsidRPr="003D5318">
              <w:rPr>
                <w:rFonts w:asciiTheme="minorHAnsi" w:hAnsiTheme="minorHAnsi" w:cs="Arial"/>
                <w:bCs/>
                <w:sz w:val="22"/>
                <w:szCs w:val="22"/>
                <w:lang w:val="el-GR"/>
              </w:rPr>
              <w:t xml:space="preserve"> </w:t>
            </w:r>
            <w:r w:rsidRPr="003D5318">
              <w:rPr>
                <w:rFonts w:asciiTheme="minorHAnsi" w:hAnsiTheme="minorHAnsi" w:cs="Arial"/>
                <w:bCs/>
                <w:sz w:val="22"/>
                <w:szCs w:val="22"/>
              </w:rPr>
              <w:t>rate</w:t>
            </w:r>
            <w:r w:rsidRPr="003D5318">
              <w:rPr>
                <w:rFonts w:asciiTheme="minorHAnsi" w:hAnsiTheme="minorHAnsi" w:cs="Arial"/>
                <w:bCs/>
                <w:sz w:val="22"/>
                <w:szCs w:val="22"/>
                <w:lang w:val="el-GR"/>
              </w:rPr>
              <w:t xml:space="preserve"> κάθε εγκατεστημένου σκληρού δίσκου</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sz w:val="22"/>
                <w:szCs w:val="22"/>
              </w:rPr>
              <w:t>≥200 MB/s</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rPr>
              <w:t>Cache</w:t>
            </w:r>
            <w:r w:rsidRPr="003D5318">
              <w:rPr>
                <w:rFonts w:asciiTheme="minorHAnsi" w:hAnsiTheme="minorHAnsi" w:cs="Arial"/>
                <w:bCs/>
                <w:sz w:val="22"/>
                <w:szCs w:val="22"/>
                <w:lang w:val="el-GR"/>
              </w:rPr>
              <w:t xml:space="preserve"> κάθε εγκατεστημένου σκληρού δίσκου</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sz w:val="22"/>
                <w:szCs w:val="22"/>
              </w:rPr>
              <w:t>≥128MB</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lang w:val="el-GR"/>
              </w:rPr>
              <w:t>Ταχύτητα περιστροφής κάθε εγκατεστημένου σκληρού δίσκου</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sz w:val="22"/>
                <w:szCs w:val="22"/>
              </w:rPr>
              <w:t>≥7200rpm</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rPr>
              <w:t>Load</w:t>
            </w:r>
            <w:r w:rsidRPr="003D5318">
              <w:rPr>
                <w:rFonts w:asciiTheme="minorHAnsi" w:hAnsiTheme="minorHAnsi" w:cs="Arial"/>
                <w:bCs/>
                <w:sz w:val="22"/>
                <w:szCs w:val="22"/>
                <w:lang w:val="el-GR"/>
              </w:rPr>
              <w:t>/</w:t>
            </w:r>
            <w:r w:rsidRPr="003D5318">
              <w:rPr>
                <w:rFonts w:asciiTheme="minorHAnsi" w:hAnsiTheme="minorHAnsi" w:cs="Arial"/>
                <w:bCs/>
                <w:sz w:val="22"/>
                <w:szCs w:val="22"/>
              </w:rPr>
              <w:t>unload</w:t>
            </w:r>
            <w:r w:rsidRPr="003D5318">
              <w:rPr>
                <w:rFonts w:asciiTheme="minorHAnsi" w:hAnsiTheme="minorHAnsi" w:cs="Arial"/>
                <w:bCs/>
                <w:sz w:val="22"/>
                <w:szCs w:val="22"/>
                <w:lang w:val="el-GR"/>
              </w:rPr>
              <w:t xml:space="preserve"> </w:t>
            </w:r>
            <w:r w:rsidRPr="003D5318">
              <w:rPr>
                <w:rFonts w:asciiTheme="minorHAnsi" w:hAnsiTheme="minorHAnsi" w:cs="Arial"/>
                <w:bCs/>
                <w:sz w:val="22"/>
                <w:szCs w:val="22"/>
              </w:rPr>
              <w:t>cycles</w:t>
            </w:r>
            <w:r w:rsidRPr="003D5318">
              <w:rPr>
                <w:rFonts w:asciiTheme="minorHAnsi" w:hAnsiTheme="minorHAnsi" w:cs="Arial"/>
                <w:bCs/>
                <w:sz w:val="22"/>
                <w:szCs w:val="22"/>
                <w:lang w:val="el-GR"/>
              </w:rPr>
              <w:t xml:space="preserve"> κάθε εγκατεστημένου σκληρού δίσκου</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sz w:val="22"/>
                <w:szCs w:val="22"/>
              </w:rPr>
              <w:t>≥600000</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 xml:space="preserve">Non-recoverable read errors per bits read </w:t>
            </w:r>
            <w:proofErr w:type="spellStart"/>
            <w:r w:rsidRPr="003D5318">
              <w:rPr>
                <w:rFonts w:asciiTheme="minorHAnsi" w:hAnsiTheme="minorHAnsi" w:cs="Arial"/>
                <w:bCs/>
                <w:sz w:val="22"/>
                <w:szCs w:val="22"/>
              </w:rPr>
              <w:t>κάθε</w:t>
            </w:r>
            <w:proofErr w:type="spellEnd"/>
            <w:r w:rsidRPr="003D5318">
              <w:rPr>
                <w:rFonts w:asciiTheme="minorHAnsi" w:hAnsiTheme="minorHAnsi" w:cs="Arial"/>
                <w:bCs/>
                <w:sz w:val="22"/>
                <w:szCs w:val="22"/>
              </w:rPr>
              <w:t xml:space="preserve"> </w:t>
            </w:r>
            <w:proofErr w:type="spellStart"/>
            <w:r w:rsidRPr="003D5318">
              <w:rPr>
                <w:rFonts w:asciiTheme="minorHAnsi" w:hAnsiTheme="minorHAnsi" w:cs="Arial"/>
                <w:bCs/>
                <w:sz w:val="22"/>
                <w:szCs w:val="22"/>
              </w:rPr>
              <w:t>εγκ</w:t>
            </w:r>
            <w:proofErr w:type="spellEnd"/>
            <w:r w:rsidRPr="003D5318">
              <w:rPr>
                <w:rFonts w:asciiTheme="minorHAnsi" w:hAnsiTheme="minorHAnsi" w:cs="Arial"/>
                <w:bCs/>
                <w:sz w:val="22"/>
                <w:szCs w:val="22"/>
              </w:rPr>
              <w:t xml:space="preserve">ατεστημένου </w:t>
            </w:r>
            <w:proofErr w:type="spellStart"/>
            <w:r w:rsidRPr="003D5318">
              <w:rPr>
                <w:rFonts w:asciiTheme="minorHAnsi" w:hAnsiTheme="minorHAnsi" w:cs="Arial"/>
                <w:bCs/>
                <w:sz w:val="22"/>
                <w:szCs w:val="22"/>
              </w:rPr>
              <w:t>σκληρού</w:t>
            </w:r>
            <w:proofErr w:type="spellEnd"/>
            <w:r w:rsidRPr="003D5318">
              <w:rPr>
                <w:rFonts w:asciiTheme="minorHAnsi" w:hAnsiTheme="minorHAnsi" w:cs="Arial"/>
                <w:bCs/>
                <w:sz w:val="22"/>
                <w:szCs w:val="22"/>
              </w:rPr>
              <w:t xml:space="preserve"> </w:t>
            </w:r>
            <w:proofErr w:type="spellStart"/>
            <w:r w:rsidRPr="003D5318">
              <w:rPr>
                <w:rFonts w:asciiTheme="minorHAnsi" w:hAnsiTheme="minorHAnsi" w:cs="Arial"/>
                <w:bCs/>
                <w:sz w:val="22"/>
                <w:szCs w:val="22"/>
              </w:rPr>
              <w:t>δίσκου</w:t>
            </w:r>
            <w:proofErr w:type="spellEnd"/>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≤1 α</w:t>
            </w:r>
            <w:proofErr w:type="spellStart"/>
            <w:r w:rsidRPr="003D5318">
              <w:rPr>
                <w:rFonts w:asciiTheme="minorHAnsi" w:hAnsiTheme="minorHAnsi" w:cs="Arial"/>
                <w:bCs/>
                <w:sz w:val="22"/>
                <w:szCs w:val="22"/>
              </w:rPr>
              <w:t>νά</w:t>
            </w:r>
            <w:proofErr w:type="spellEnd"/>
            <w:r w:rsidRPr="003D5318">
              <w:rPr>
                <w:rFonts w:asciiTheme="minorHAnsi" w:hAnsiTheme="minorHAnsi" w:cs="Arial"/>
                <w:bCs/>
                <w:sz w:val="22"/>
                <w:szCs w:val="22"/>
              </w:rPr>
              <w:t xml:space="preserve"> 10</w:t>
            </w:r>
            <w:r w:rsidRPr="003D5318">
              <w:rPr>
                <w:rFonts w:asciiTheme="minorHAnsi" w:hAnsiTheme="minorHAnsi" w:cs="Arial"/>
                <w:bCs/>
                <w:sz w:val="22"/>
                <w:szCs w:val="22"/>
                <w:vertAlign w:val="superscript"/>
              </w:rPr>
              <w:t>15</w:t>
            </w:r>
            <w:r w:rsidRPr="003D5318">
              <w:rPr>
                <w:rFonts w:asciiTheme="minorHAnsi" w:hAnsiTheme="minorHAnsi" w:cs="Arial"/>
                <w:bCs/>
                <w:sz w:val="22"/>
                <w:szCs w:val="22"/>
              </w:rPr>
              <w:t xml:space="preserve"> </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rPr>
              <w:t>AFR</w:t>
            </w:r>
            <w:r w:rsidRPr="003D5318">
              <w:rPr>
                <w:rFonts w:asciiTheme="minorHAnsi" w:hAnsiTheme="minorHAnsi" w:cs="Arial"/>
                <w:bCs/>
                <w:sz w:val="22"/>
                <w:szCs w:val="22"/>
                <w:lang w:val="el-GR"/>
              </w:rPr>
              <w:t xml:space="preserve"> κάθε εγκατεστημένου σκληρού δίσκου</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0,44% ή κα</w:t>
            </w:r>
            <w:proofErr w:type="spellStart"/>
            <w:r w:rsidRPr="003D5318">
              <w:rPr>
                <w:rFonts w:asciiTheme="minorHAnsi" w:hAnsiTheme="minorHAnsi" w:cs="Arial"/>
                <w:bCs/>
                <w:sz w:val="22"/>
                <w:szCs w:val="22"/>
              </w:rPr>
              <w:t>λύτερο</w:t>
            </w:r>
            <w:proofErr w:type="spellEnd"/>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lang w:val="el-GR"/>
              </w:rPr>
              <w:t>Μέση κατανάλωση ισχύος κάθε εγκατεστημένου σκληρού δίσκου</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lang w:val="el-GR"/>
              </w:rPr>
              <w:t xml:space="preserve">Σειριακό διάβασμα ≤ 9 </w:t>
            </w:r>
            <w:r w:rsidRPr="003D5318">
              <w:rPr>
                <w:rFonts w:asciiTheme="minorHAnsi" w:hAnsiTheme="minorHAnsi" w:cs="Arial"/>
                <w:bCs/>
                <w:sz w:val="22"/>
                <w:szCs w:val="22"/>
              </w:rPr>
              <w:t>Watts</w:t>
            </w:r>
          </w:p>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lang w:val="el-GR"/>
              </w:rPr>
              <w:t xml:space="preserve">Σειριακό γράψιμο ≤ 8,7 </w:t>
            </w:r>
            <w:r w:rsidRPr="003D5318">
              <w:rPr>
                <w:rFonts w:asciiTheme="minorHAnsi" w:hAnsiTheme="minorHAnsi" w:cs="Arial"/>
                <w:bCs/>
                <w:sz w:val="22"/>
                <w:szCs w:val="22"/>
              </w:rPr>
              <w:t>Watts</w:t>
            </w:r>
          </w:p>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lang w:val="el-GR"/>
              </w:rPr>
              <w:t xml:space="preserve">Τυχαίο διάβασμα/Γράψιμο ≤ 8.8 </w:t>
            </w:r>
            <w:r w:rsidRPr="003D5318">
              <w:rPr>
                <w:rFonts w:asciiTheme="minorHAnsi" w:hAnsiTheme="minorHAnsi" w:cs="Arial"/>
                <w:bCs/>
                <w:sz w:val="22"/>
                <w:szCs w:val="22"/>
              </w:rPr>
              <w:t>Watts</w:t>
            </w:r>
          </w:p>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lang w:val="el-GR"/>
              </w:rPr>
              <w:t xml:space="preserve">Κατάσταση </w:t>
            </w:r>
            <w:r w:rsidRPr="003D5318">
              <w:rPr>
                <w:rFonts w:asciiTheme="minorHAnsi" w:hAnsiTheme="minorHAnsi" w:cs="Arial"/>
                <w:bCs/>
                <w:sz w:val="22"/>
                <w:szCs w:val="22"/>
              </w:rPr>
              <w:t>Idle</w:t>
            </w:r>
            <w:r w:rsidRPr="003D5318">
              <w:rPr>
                <w:rFonts w:asciiTheme="minorHAnsi" w:hAnsiTheme="minorHAnsi" w:cs="Arial"/>
                <w:bCs/>
                <w:sz w:val="22"/>
                <w:szCs w:val="22"/>
                <w:lang w:val="el-GR"/>
              </w:rPr>
              <w:t xml:space="preserve"> ≤ 7 </w:t>
            </w:r>
            <w:r w:rsidRPr="003D5318">
              <w:rPr>
                <w:rFonts w:asciiTheme="minorHAnsi" w:hAnsiTheme="minorHAnsi" w:cs="Arial"/>
                <w:bCs/>
                <w:sz w:val="22"/>
                <w:szCs w:val="22"/>
              </w:rPr>
              <w:t>Watts</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lang w:val="el-GR"/>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lang w:val="el-GR"/>
              </w:rPr>
              <w:t>Θόρυβος κάθε εγκατεστημένου σκληρού δίσκου</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lang w:val="el-GR"/>
              </w:rPr>
              <w:t xml:space="preserve">Κατάσταση </w:t>
            </w:r>
            <w:r w:rsidRPr="003D5318">
              <w:rPr>
                <w:rFonts w:asciiTheme="minorHAnsi" w:hAnsiTheme="minorHAnsi" w:cs="Arial"/>
                <w:bCs/>
                <w:sz w:val="22"/>
                <w:szCs w:val="22"/>
              </w:rPr>
              <w:t>Idle</w:t>
            </w:r>
            <w:r w:rsidRPr="003D5318">
              <w:rPr>
                <w:rFonts w:asciiTheme="minorHAnsi" w:hAnsiTheme="minorHAnsi" w:cs="Arial"/>
                <w:bCs/>
                <w:sz w:val="22"/>
                <w:szCs w:val="22"/>
                <w:lang w:val="el-GR"/>
              </w:rPr>
              <w:t xml:space="preserve"> ≤ 29 </w:t>
            </w:r>
            <w:proofErr w:type="spellStart"/>
            <w:r w:rsidRPr="003D5318">
              <w:rPr>
                <w:rFonts w:asciiTheme="minorHAnsi" w:hAnsiTheme="minorHAnsi" w:cs="Arial"/>
                <w:bCs/>
                <w:sz w:val="22"/>
                <w:szCs w:val="22"/>
              </w:rPr>
              <w:t>dBA</w:t>
            </w:r>
            <w:proofErr w:type="spellEnd"/>
          </w:p>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lang w:val="el-GR"/>
              </w:rPr>
              <w:t xml:space="preserve">Κατάσταση </w:t>
            </w:r>
            <w:r w:rsidRPr="003D5318">
              <w:rPr>
                <w:rFonts w:asciiTheme="minorHAnsi" w:hAnsiTheme="minorHAnsi" w:cs="Arial"/>
                <w:bCs/>
                <w:sz w:val="22"/>
                <w:szCs w:val="22"/>
              </w:rPr>
              <w:t>Seek</w:t>
            </w:r>
            <w:r w:rsidRPr="003D5318">
              <w:rPr>
                <w:rFonts w:asciiTheme="minorHAnsi" w:hAnsiTheme="minorHAnsi" w:cs="Arial"/>
                <w:bCs/>
                <w:sz w:val="22"/>
                <w:szCs w:val="22"/>
                <w:lang w:val="el-GR"/>
              </w:rPr>
              <w:t xml:space="preserve"> ≤ 36</w:t>
            </w:r>
            <w:proofErr w:type="spellStart"/>
            <w:r w:rsidRPr="003D5318">
              <w:rPr>
                <w:rFonts w:asciiTheme="minorHAnsi" w:hAnsiTheme="minorHAnsi" w:cs="Arial"/>
                <w:bCs/>
                <w:sz w:val="22"/>
                <w:szCs w:val="22"/>
              </w:rPr>
              <w:t>dBA</w:t>
            </w:r>
            <w:proofErr w:type="spellEnd"/>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lang w:val="el-GR"/>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rPr>
              <w:t>MTBF</w:t>
            </w:r>
            <w:r w:rsidRPr="003D5318">
              <w:rPr>
                <w:rFonts w:asciiTheme="minorHAnsi" w:hAnsiTheme="minorHAnsi" w:cs="Arial"/>
                <w:bCs/>
                <w:sz w:val="22"/>
                <w:szCs w:val="22"/>
                <w:lang w:val="el-GR"/>
              </w:rPr>
              <w:t xml:space="preserve"> κάθε εγκατεστημένου σκληρού δίσκου</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 xml:space="preserve">≥2000000 </w:t>
            </w:r>
            <w:proofErr w:type="spellStart"/>
            <w:r w:rsidRPr="003D5318">
              <w:rPr>
                <w:rFonts w:asciiTheme="minorHAnsi" w:hAnsiTheme="minorHAnsi" w:cs="Arial"/>
                <w:bCs/>
                <w:sz w:val="22"/>
                <w:szCs w:val="22"/>
              </w:rPr>
              <w:t>ώρες</w:t>
            </w:r>
            <w:proofErr w:type="spellEnd"/>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lang w:val="el-GR"/>
              </w:rPr>
              <w:t>κάθε εγκατεστημένος σκληρός δίσκος να είναι σχεδιασμένος για κέντρα δεδομένων</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11AC4"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Hard Drive Tray</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sz w:val="22"/>
                <w:szCs w:val="22"/>
              </w:rPr>
              <w:t>hot-swappable and lockable tray</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roofErr w:type="spellStart"/>
            <w:r w:rsidRPr="003D5318">
              <w:rPr>
                <w:rFonts w:asciiTheme="minorHAnsi" w:hAnsiTheme="minorHAnsi" w:cs="Arial"/>
                <w:bCs/>
                <w:sz w:val="22"/>
                <w:szCs w:val="22"/>
              </w:rPr>
              <w:t>Θύρες</w:t>
            </w:r>
            <w:proofErr w:type="spellEnd"/>
            <w:r w:rsidRPr="003D5318">
              <w:rPr>
                <w:rFonts w:asciiTheme="minorHAnsi" w:hAnsiTheme="minorHAnsi" w:cs="Arial"/>
                <w:bCs/>
                <w:sz w:val="22"/>
                <w:szCs w:val="22"/>
              </w:rPr>
              <w:t xml:space="preserve"> Gigabit LAN</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 xml:space="preserve">≥4 </w:t>
            </w: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b/>
                <w:lang w:val="en-US"/>
              </w:rPr>
            </w:pPr>
            <w:r w:rsidRPr="003D5318">
              <w:rPr>
                <w:rFonts w:asciiTheme="minorHAnsi" w:hAnsiTheme="minorHAnsi" w:cs="Arial"/>
                <w:bCs/>
                <w:lang w:val="en-US"/>
              </w:rPr>
              <w:t>Gigabit RJ-45 Ethernet port</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roofErr w:type="spellStart"/>
            <w:r w:rsidRPr="003D5318">
              <w:rPr>
                <w:rFonts w:asciiTheme="minorHAnsi" w:hAnsiTheme="minorHAnsi" w:cs="Arial"/>
                <w:bCs/>
                <w:sz w:val="22"/>
                <w:szCs w:val="22"/>
              </w:rPr>
              <w:t>Θύρες</w:t>
            </w:r>
            <w:proofErr w:type="spellEnd"/>
            <w:r w:rsidRPr="003D5318">
              <w:rPr>
                <w:rFonts w:asciiTheme="minorHAnsi" w:hAnsiTheme="minorHAnsi" w:cs="Arial"/>
                <w:bCs/>
                <w:sz w:val="22"/>
                <w:szCs w:val="22"/>
              </w:rPr>
              <w:t xml:space="preserve"> 10Gigabit LAN</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≥2</w:t>
            </w: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lang w:val="en-US"/>
              </w:rPr>
              <w:t>10GbE SFP+ port</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roofErr w:type="spellStart"/>
            <w:r w:rsidRPr="003D5318">
              <w:rPr>
                <w:rFonts w:asciiTheme="minorHAnsi" w:hAnsiTheme="minorHAnsi" w:cs="Arial"/>
                <w:bCs/>
                <w:sz w:val="22"/>
                <w:szCs w:val="22"/>
              </w:rPr>
              <w:t>Θύρες</w:t>
            </w:r>
            <w:proofErr w:type="spellEnd"/>
            <w:r w:rsidRPr="003D5318">
              <w:rPr>
                <w:rFonts w:asciiTheme="minorHAnsi" w:hAnsiTheme="minorHAnsi" w:cs="Arial"/>
                <w:bCs/>
                <w:sz w:val="22"/>
                <w:szCs w:val="22"/>
              </w:rPr>
              <w:t xml:space="preserve"> USB3</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 2</w:t>
            </w: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roofErr w:type="spellStart"/>
            <w:r w:rsidRPr="003D5318">
              <w:rPr>
                <w:rFonts w:asciiTheme="minorHAnsi" w:hAnsiTheme="minorHAnsi" w:cs="Arial"/>
                <w:bCs/>
                <w:sz w:val="22"/>
                <w:szCs w:val="22"/>
              </w:rPr>
              <w:t>Θύρες</w:t>
            </w:r>
            <w:proofErr w:type="spellEnd"/>
            <w:r w:rsidRPr="003D5318">
              <w:rPr>
                <w:rFonts w:asciiTheme="minorHAnsi" w:hAnsiTheme="minorHAnsi" w:cs="Arial"/>
                <w:bCs/>
                <w:sz w:val="22"/>
                <w:szCs w:val="22"/>
              </w:rPr>
              <w:t xml:space="preserve"> USB2</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 4</w:t>
            </w: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11AC4"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LED Indicators</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Status, power, LAN, USB, HDD 1-16</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Buttons</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sz w:val="22"/>
                <w:szCs w:val="22"/>
              </w:rPr>
              <w:t>Power, Reset</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Maintenance Port</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Calibri"/>
                <w:sz w:val="22"/>
                <w:szCs w:val="22"/>
              </w:rPr>
            </w:pPr>
            <w:r w:rsidRPr="003D5318">
              <w:rPr>
                <w:rFonts w:asciiTheme="minorHAnsi" w:hAnsiTheme="minorHAnsi" w:cs="Calibri"/>
                <w:sz w:val="22"/>
                <w:szCs w:val="22"/>
              </w:rPr>
              <w:t>1</w:t>
            </w: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Calibri"/>
              </w:rPr>
              <w:t xml:space="preserve">3.5mm </w:t>
            </w:r>
            <w:proofErr w:type="spellStart"/>
            <w:r w:rsidRPr="003D5318">
              <w:rPr>
                <w:rFonts w:asciiTheme="minorHAnsi" w:hAnsiTheme="minorHAnsi" w:cs="Calibri"/>
              </w:rPr>
              <w:t>console</w:t>
            </w:r>
            <w:proofErr w:type="spellEnd"/>
            <w:r w:rsidRPr="003D5318">
              <w:rPr>
                <w:rFonts w:asciiTheme="minorHAnsi" w:hAnsiTheme="minorHAnsi" w:cs="Calibri"/>
              </w:rPr>
              <w:t xml:space="preserve"> </w:t>
            </w:r>
            <w:proofErr w:type="spellStart"/>
            <w:r w:rsidRPr="003D5318">
              <w:rPr>
                <w:rFonts w:asciiTheme="minorHAnsi" w:hAnsiTheme="minorHAnsi" w:cs="Calibri"/>
              </w:rPr>
              <w:t>port</w:t>
            </w:r>
            <w:proofErr w:type="spellEnd"/>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Form Factor</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 xml:space="preserve">3U, </w:t>
            </w:r>
            <w:proofErr w:type="spellStart"/>
            <w:r w:rsidRPr="003D5318">
              <w:rPr>
                <w:rFonts w:asciiTheme="minorHAnsi" w:hAnsiTheme="minorHAnsi" w:cs="Arial"/>
                <w:bCs/>
                <w:sz w:val="22"/>
                <w:szCs w:val="22"/>
              </w:rPr>
              <w:t>Rackmount</w:t>
            </w:r>
            <w:proofErr w:type="spellEnd"/>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roofErr w:type="spellStart"/>
            <w:r w:rsidRPr="003D5318">
              <w:rPr>
                <w:rFonts w:asciiTheme="minorHAnsi" w:hAnsiTheme="minorHAnsi" w:cs="Arial"/>
                <w:bCs/>
                <w:sz w:val="22"/>
                <w:szCs w:val="22"/>
              </w:rPr>
              <w:t>Τροφοδοτικό</w:t>
            </w:r>
            <w:proofErr w:type="spellEnd"/>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2 x 500W 100-240V AC, 50/60 Hz</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Thin-provisioning with space reclamation</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Flexible volume</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Online LUN Expansion</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Single Disk, JBOD, RAID 0, 1, 5, 6, 10</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RAID Hot Spare</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Bad Block Scan and Hard Drive S.M.A.R.T.</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Bad Block Recovery</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RAID Recovery</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Bitmap Support</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Wake on LAN</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Internal Hard Drive Standby Mode</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Scheduled Power on/off</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Automatic Power on after Power Recovery</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USB and Network UPS Support with SNMP Management</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Import/Export Users</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User Quota Management</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Local User Access Control for CIFS, AFP, FTP, and WebDAV</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Subfolder Permissions Support for CIFS/SMB, AFP, FTP, and Web File Manager</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Microsoft Active Directory Authentication</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LDAP Authentication</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LDAP Server</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LDAP Client</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Domain Users Login via CIFS/SMB, AFP, FTP</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11AC4"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Υπ</w:t>
            </w:r>
            <w:proofErr w:type="spellStart"/>
            <w:r w:rsidRPr="003D5318">
              <w:rPr>
                <w:rFonts w:asciiTheme="minorHAnsi" w:hAnsiTheme="minorHAnsi" w:cs="Arial"/>
                <w:bCs/>
                <w:sz w:val="22"/>
                <w:szCs w:val="22"/>
              </w:rPr>
              <w:t>οστηριζόμεν</w:t>
            </w:r>
            <w:proofErr w:type="spellEnd"/>
            <w:r w:rsidRPr="003D5318">
              <w:rPr>
                <w:rFonts w:asciiTheme="minorHAnsi" w:hAnsiTheme="minorHAnsi" w:cs="Arial"/>
                <w:bCs/>
                <w:sz w:val="22"/>
                <w:szCs w:val="22"/>
              </w:rPr>
              <w:t xml:space="preserve">α </w:t>
            </w:r>
            <w:proofErr w:type="spellStart"/>
            <w:r w:rsidRPr="003D5318">
              <w:rPr>
                <w:rFonts w:asciiTheme="minorHAnsi" w:hAnsiTheme="minorHAnsi" w:cs="Arial"/>
                <w:bCs/>
                <w:sz w:val="22"/>
                <w:szCs w:val="22"/>
              </w:rPr>
              <w:t>Συστήμ</w:t>
            </w:r>
            <w:proofErr w:type="spellEnd"/>
            <w:r w:rsidRPr="003D5318">
              <w:rPr>
                <w:rFonts w:asciiTheme="minorHAnsi" w:hAnsiTheme="minorHAnsi" w:cs="Arial"/>
                <w:bCs/>
                <w:sz w:val="22"/>
                <w:szCs w:val="22"/>
              </w:rPr>
              <w:t>ατα α</w:t>
            </w:r>
            <w:proofErr w:type="spellStart"/>
            <w:r w:rsidRPr="003D5318">
              <w:rPr>
                <w:rFonts w:asciiTheme="minorHAnsi" w:hAnsiTheme="minorHAnsi" w:cs="Arial"/>
                <w:bCs/>
                <w:sz w:val="22"/>
                <w:szCs w:val="22"/>
              </w:rPr>
              <w:t>ρχείων</w:t>
            </w:r>
            <w:proofErr w:type="spellEnd"/>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 xml:space="preserve">EXT3, EXT4, NTFS, FAT32, HFS+, </w:t>
            </w:r>
            <w:proofErr w:type="spellStart"/>
            <w:r w:rsidRPr="003D5318">
              <w:rPr>
                <w:rFonts w:asciiTheme="minorHAnsi" w:hAnsiTheme="minorHAnsi" w:cs="Arial"/>
                <w:bCs/>
                <w:sz w:val="22"/>
                <w:szCs w:val="22"/>
              </w:rPr>
              <w:t>exFAT</w:t>
            </w:r>
            <w:proofErr w:type="spellEnd"/>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Web Administration</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SNMP (v2 &amp; v3)</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Resource Monitor</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Network Recycle Bin for File Deletion via CIFS/SMB and AFP</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Comprehensive Logs (Events &amp; Connection)</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Syslog Client</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System Settings Backup and Restore</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Restore to Factory Default</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File Sharing across Windows, Mac, and Linux/UNIX</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Protocols: CIFS/SMB, AFP, NFS, FTP/FTPS, HTTP/HTTPS (Web File Manager), WebDAV</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Advanced Folder Permission for CIFS/SMB, AFP, FTP</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Shared Folder Aggregation (CIFS/SMB)</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TCP/IP (IPv4 &amp; IPv6: Dual Stack)</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Jumbo Frame</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Multi-IP Settings</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 xml:space="preserve">Port </w:t>
            </w:r>
            <w:proofErr w:type="spellStart"/>
            <w:r w:rsidRPr="003D5318">
              <w:rPr>
                <w:rFonts w:asciiTheme="minorHAnsi" w:hAnsiTheme="minorHAnsi" w:cs="Arial"/>
                <w:bCs/>
                <w:sz w:val="22"/>
                <w:szCs w:val="22"/>
              </w:rPr>
              <w:t>Trunking</w:t>
            </w:r>
            <w:proofErr w:type="spellEnd"/>
            <w:r w:rsidRPr="003D5318">
              <w:rPr>
                <w:rFonts w:asciiTheme="minorHAnsi" w:hAnsiTheme="minorHAnsi" w:cs="Arial"/>
                <w:bCs/>
                <w:sz w:val="22"/>
                <w:szCs w:val="22"/>
              </w:rPr>
              <w:t>/NIC Teaming (Modes: Balance-RR, Active Backup, Balance XOR, Broadcast, IEEE 802.3ad/Link Aggregation, Balance-TLB and Balance-ALB)</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Service Binding Based on Network Interfaces</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Proxy Client, Proxy Server</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DHCP Client, DHCP Server</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UPnP &amp; Bonjour Discovery</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Network Access Protection with Auto-blocking: SSH, Telnet, HTTP(S), FTP, CIFS/SMB, AFP</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Replication (</w:t>
            </w:r>
            <w:proofErr w:type="spellStart"/>
            <w:r w:rsidRPr="003D5318">
              <w:rPr>
                <w:rFonts w:asciiTheme="minorHAnsi" w:hAnsiTheme="minorHAnsi" w:cs="Arial"/>
                <w:bCs/>
                <w:sz w:val="22"/>
                <w:szCs w:val="22"/>
              </w:rPr>
              <w:t>Rsync</w:t>
            </w:r>
            <w:proofErr w:type="spellEnd"/>
            <w:r w:rsidRPr="003D5318">
              <w:rPr>
                <w:rFonts w:asciiTheme="minorHAnsi" w:hAnsiTheme="minorHAnsi" w:cs="Arial"/>
                <w:bCs/>
                <w:sz w:val="22"/>
                <w:szCs w:val="22"/>
              </w:rPr>
              <w:t xml:space="preserve"> over SSH)</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roofErr w:type="spellStart"/>
            <w:r w:rsidRPr="003D5318">
              <w:rPr>
                <w:rFonts w:asciiTheme="minorHAnsi" w:hAnsiTheme="minorHAnsi" w:cs="Arial"/>
                <w:bCs/>
                <w:sz w:val="22"/>
                <w:szCs w:val="22"/>
              </w:rPr>
              <w:t>Realtime</w:t>
            </w:r>
            <w:proofErr w:type="spellEnd"/>
            <w:r w:rsidRPr="003D5318">
              <w:rPr>
                <w:rFonts w:asciiTheme="minorHAnsi" w:hAnsiTheme="minorHAnsi" w:cs="Arial"/>
                <w:bCs/>
                <w:sz w:val="22"/>
                <w:szCs w:val="22"/>
              </w:rPr>
              <w:t xml:space="preserve"> Replication</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CIFS Host Access Control for Shared Folders</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FIPS 140-2 Validated AES 256-bit Volume-based Data Encryption</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AES 256-bit External Drive Encryption</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Importable SSL Certificate</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Instant Alert via E-mail, SMS, Audio, and LCD Panel</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2-step verification</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ISO Mounting</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Download and upload link sharing</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Drag-n-drop Files via Chrome and Firefox Browsers</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 xml:space="preserve">Photo, Music, and Video Preview and Playback </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File Compression</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FTP Server</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FTP over SSL/TLS (Explicit)</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Immediate Email Alerts</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 xml:space="preserve">Remote Replication Server (over </w:t>
            </w:r>
            <w:proofErr w:type="spellStart"/>
            <w:r w:rsidRPr="003D5318">
              <w:rPr>
                <w:rFonts w:asciiTheme="minorHAnsi" w:hAnsiTheme="minorHAnsi" w:cs="Arial"/>
                <w:bCs/>
                <w:sz w:val="22"/>
                <w:szCs w:val="22"/>
              </w:rPr>
              <w:t>Rsync</w:t>
            </w:r>
            <w:proofErr w:type="spellEnd"/>
            <w:r w:rsidRPr="003D5318">
              <w:rPr>
                <w:rFonts w:asciiTheme="minorHAnsi" w:hAnsiTheme="minorHAnsi" w:cs="Arial"/>
                <w:bCs/>
                <w:sz w:val="22"/>
                <w:szCs w:val="22"/>
              </w:rPr>
              <w:t>)</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Real-time &amp; Scheduled Backup</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Encryption, Compression, File Filter</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Apple Time Machine Support</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Data Backup to Multiple External Storage Devices</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 xml:space="preserve">Synchronizes with Cloud Storage: </w:t>
            </w:r>
            <w:proofErr w:type="spellStart"/>
            <w:r w:rsidRPr="003D5318">
              <w:rPr>
                <w:rFonts w:asciiTheme="minorHAnsi" w:hAnsiTheme="minorHAnsi" w:cs="Arial"/>
                <w:bCs/>
                <w:sz w:val="22"/>
                <w:szCs w:val="22"/>
              </w:rPr>
              <w:t>Onedrive</w:t>
            </w:r>
            <w:proofErr w:type="spellEnd"/>
            <w:r w:rsidRPr="003D5318">
              <w:rPr>
                <w:rFonts w:asciiTheme="minorHAnsi" w:hAnsiTheme="minorHAnsi" w:cs="Arial"/>
                <w:bCs/>
                <w:sz w:val="22"/>
                <w:szCs w:val="22"/>
              </w:rPr>
              <w:t>, Dropbox, and Google drive</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Print Server</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roofErr w:type="spellStart"/>
            <w:r w:rsidRPr="003D5318">
              <w:rPr>
                <w:rFonts w:asciiTheme="minorHAnsi" w:hAnsiTheme="minorHAnsi" w:cs="Arial"/>
                <w:bCs/>
                <w:sz w:val="22"/>
                <w:szCs w:val="22"/>
              </w:rPr>
              <w:t>iSCSI</w:t>
            </w:r>
            <w:proofErr w:type="spellEnd"/>
            <w:r w:rsidRPr="003D5318">
              <w:rPr>
                <w:rFonts w:asciiTheme="minorHAnsi" w:hAnsiTheme="minorHAnsi" w:cs="Arial"/>
                <w:bCs/>
                <w:sz w:val="22"/>
                <w:szCs w:val="22"/>
              </w:rPr>
              <w:t xml:space="preserve"> Target</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Multi-LUNs per Target</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LUN Mapping &amp; Masking</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Block-based LUN</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Thin-provisioned LUN with Space Reclamation supported</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Online LUN Capacity Expansion</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Supports SPC-3 Persistent Reservation</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MPIO &amp; MC/S</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roofErr w:type="spellStart"/>
            <w:r w:rsidRPr="003D5318">
              <w:rPr>
                <w:rFonts w:asciiTheme="minorHAnsi" w:hAnsiTheme="minorHAnsi" w:cs="Arial"/>
                <w:bCs/>
                <w:sz w:val="22"/>
                <w:szCs w:val="22"/>
              </w:rPr>
              <w:t>iSCSI</w:t>
            </w:r>
            <w:proofErr w:type="spellEnd"/>
            <w:r w:rsidRPr="003D5318">
              <w:rPr>
                <w:rFonts w:asciiTheme="minorHAnsi" w:hAnsiTheme="minorHAnsi" w:cs="Arial"/>
                <w:bCs/>
                <w:sz w:val="22"/>
                <w:szCs w:val="22"/>
              </w:rPr>
              <w:t xml:space="preserve"> LUN Backup, One-time Snapshot, and Restore</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Virtual Disk Drive</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Stack Chaining Master</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MySQL Server</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 xml:space="preserve">Web-based Management via </w:t>
            </w:r>
            <w:proofErr w:type="spellStart"/>
            <w:r w:rsidRPr="003D5318">
              <w:rPr>
                <w:rFonts w:asciiTheme="minorHAnsi" w:hAnsiTheme="minorHAnsi" w:cs="Arial"/>
                <w:bCs/>
                <w:sz w:val="22"/>
                <w:szCs w:val="22"/>
              </w:rPr>
              <w:t>phpMyAdmin</w:t>
            </w:r>
            <w:proofErr w:type="spellEnd"/>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 xml:space="preserve">VMware </w:t>
            </w:r>
            <w:proofErr w:type="spellStart"/>
            <w:r w:rsidRPr="003D5318">
              <w:rPr>
                <w:rFonts w:asciiTheme="minorHAnsi" w:hAnsiTheme="minorHAnsi" w:cs="Arial"/>
                <w:bCs/>
                <w:sz w:val="22"/>
                <w:szCs w:val="22"/>
              </w:rPr>
              <w:t>vSphere</w:t>
            </w:r>
            <w:proofErr w:type="spellEnd"/>
            <w:r w:rsidRPr="003D5318">
              <w:rPr>
                <w:rFonts w:asciiTheme="minorHAnsi" w:hAnsiTheme="minorHAnsi" w:cs="Arial"/>
                <w:bCs/>
                <w:sz w:val="22"/>
                <w:szCs w:val="22"/>
              </w:rPr>
              <w:t xml:space="preserve"> </w:t>
            </w:r>
            <w:proofErr w:type="spellStart"/>
            <w:r w:rsidRPr="003D5318">
              <w:rPr>
                <w:rFonts w:asciiTheme="minorHAnsi" w:hAnsiTheme="minorHAnsi" w:cs="Arial"/>
                <w:bCs/>
                <w:sz w:val="22"/>
                <w:szCs w:val="22"/>
              </w:rPr>
              <w:t>ESXi</w:t>
            </w:r>
            <w:proofErr w:type="spellEnd"/>
            <w:r w:rsidRPr="003D5318">
              <w:rPr>
                <w:rFonts w:asciiTheme="minorHAnsi" w:hAnsiTheme="minorHAnsi" w:cs="Arial"/>
                <w:bCs/>
                <w:sz w:val="22"/>
                <w:szCs w:val="22"/>
              </w:rPr>
              <w:t xml:space="preserve"> Support</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TFTP Server</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Virtualization Station</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VM import and export</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VM clone</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VM snapshot</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HTML5 based shared remote console</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 xml:space="preserve">PPTP &amp; </w:t>
            </w:r>
            <w:proofErr w:type="spellStart"/>
            <w:r w:rsidRPr="003D5318">
              <w:rPr>
                <w:rFonts w:asciiTheme="minorHAnsi" w:hAnsiTheme="minorHAnsi" w:cs="Arial"/>
                <w:bCs/>
                <w:sz w:val="22"/>
                <w:szCs w:val="22"/>
              </w:rPr>
              <w:t>OpenVPN</w:t>
            </w:r>
            <w:proofErr w:type="spellEnd"/>
            <w:r w:rsidRPr="003D5318">
              <w:rPr>
                <w:rFonts w:asciiTheme="minorHAnsi" w:hAnsiTheme="minorHAnsi" w:cs="Arial"/>
                <w:bCs/>
                <w:sz w:val="22"/>
                <w:szCs w:val="22"/>
              </w:rPr>
              <w:t xml:space="preserve"> Server</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Max No. of Clients</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≥30</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Surveillance Station</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Auto Router Configuration (via UPnP)</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b/>
              </w:rPr>
            </w:pPr>
            <w:r w:rsidRPr="003D5318">
              <w:rPr>
                <w:rFonts w:asciiTheme="minorHAnsi" w:hAnsiTheme="minorHAnsi"/>
              </w:rPr>
              <w:t xml:space="preserve">Το σύστημα να είναι πλήρως λειτουργικό κατά την παράδοσή του </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b/>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b/>
              </w:rPr>
            </w:pPr>
            <w:r w:rsidRPr="003D5318">
              <w:rPr>
                <w:rFonts w:asciiTheme="minorHAnsi" w:hAnsiTheme="minorHAnsi"/>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Εγγύηση</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w:t>
            </w:r>
            <w:r w:rsidRPr="003D5318">
              <w:rPr>
                <w:rFonts w:asciiTheme="minorHAnsi" w:hAnsiTheme="minorHAnsi" w:cs="Arial"/>
                <w:lang w:val="en-US"/>
              </w:rPr>
              <w:t xml:space="preserve">1 </w:t>
            </w:r>
            <w:r w:rsidRPr="003D5318">
              <w:rPr>
                <w:rFonts w:asciiTheme="minorHAnsi" w:hAnsiTheme="minorHAnsi" w:cs="Arial"/>
                <w:bCs/>
              </w:rPr>
              <w:t>ΕΤΟΣ</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shd w:val="clear" w:color="auto" w:fill="8EAADB" w:themeFill="accent1" w:themeFillTint="99"/>
          </w:tcPr>
          <w:p w:rsidR="008E3A21" w:rsidRPr="003D5318" w:rsidRDefault="008E3A21" w:rsidP="00AE42A8">
            <w:pPr>
              <w:pStyle w:val="af3"/>
              <w:numPr>
                <w:ilvl w:val="0"/>
                <w:numId w:val="10"/>
              </w:numPr>
              <w:spacing w:after="0" w:line="240" w:lineRule="auto"/>
              <w:contextualSpacing/>
              <w:rPr>
                <w:rFonts w:asciiTheme="minorHAnsi" w:hAnsiTheme="minorHAnsi"/>
                <w:b/>
              </w:rPr>
            </w:pPr>
          </w:p>
        </w:tc>
        <w:tc>
          <w:tcPr>
            <w:tcW w:w="2693"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color w:val="000000"/>
              </w:rPr>
            </w:pPr>
            <w:r w:rsidRPr="003D5318">
              <w:rPr>
                <w:rFonts w:asciiTheme="minorHAnsi" w:hAnsiTheme="minorHAnsi"/>
                <w:b/>
                <w:color w:val="000000"/>
              </w:rPr>
              <w:t xml:space="preserve">Δίσκος Αποθήκευσης </w:t>
            </w:r>
            <w:r w:rsidRPr="003D5318">
              <w:rPr>
                <w:rFonts w:asciiTheme="minorHAnsi" w:hAnsiTheme="minorHAnsi"/>
                <w:b/>
                <w:color w:val="000000"/>
                <w:lang w:val="en-US"/>
              </w:rPr>
              <w:t>Enterprise</w:t>
            </w:r>
          </w:p>
        </w:tc>
        <w:tc>
          <w:tcPr>
            <w:tcW w:w="851"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lang w:val="en-US"/>
              </w:rPr>
            </w:pPr>
            <w:r w:rsidRPr="003D5318">
              <w:rPr>
                <w:rFonts w:asciiTheme="minorHAnsi" w:hAnsiTheme="minorHAnsi"/>
                <w:b/>
                <w:lang w:val="en-US"/>
              </w:rPr>
              <w:t>18</w:t>
            </w:r>
          </w:p>
        </w:tc>
        <w:tc>
          <w:tcPr>
            <w:tcW w:w="1842"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
        </w:tc>
        <w:tc>
          <w:tcPr>
            <w:tcW w:w="1134"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
        </w:tc>
        <w:tc>
          <w:tcPr>
            <w:tcW w:w="930"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1"/>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Γενικά</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Τύπος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HDD</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Χρήση</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Enterprise/ Datacenter</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roofErr w:type="spellStart"/>
            <w:r w:rsidRPr="003D5318">
              <w:rPr>
                <w:rFonts w:asciiTheme="minorHAnsi" w:hAnsiTheme="minorHAnsi" w:cs="Arial"/>
                <w:bCs/>
                <w:sz w:val="22"/>
                <w:szCs w:val="22"/>
              </w:rPr>
              <w:t>Δι</w:t>
            </w:r>
            <w:proofErr w:type="spellEnd"/>
            <w:r w:rsidRPr="003D5318">
              <w:rPr>
                <w:rFonts w:asciiTheme="minorHAnsi" w:hAnsiTheme="minorHAnsi" w:cs="Arial"/>
                <w:bCs/>
                <w:sz w:val="22"/>
                <w:szCs w:val="22"/>
              </w:rPr>
              <w:t>ασύνδεση</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3.5-inch SATA 6Gbps</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roofErr w:type="spellStart"/>
            <w:r w:rsidRPr="003D5318">
              <w:rPr>
                <w:rFonts w:asciiTheme="minorHAnsi" w:hAnsiTheme="minorHAnsi" w:cs="Arial"/>
                <w:bCs/>
                <w:sz w:val="22"/>
                <w:szCs w:val="22"/>
              </w:rPr>
              <w:t>Χωρητικότητ</w:t>
            </w:r>
            <w:proofErr w:type="spellEnd"/>
            <w:r w:rsidRPr="003D5318">
              <w:rPr>
                <w:rFonts w:asciiTheme="minorHAnsi" w:hAnsiTheme="minorHAnsi" w:cs="Arial"/>
                <w:bCs/>
                <w:sz w:val="22"/>
                <w:szCs w:val="22"/>
              </w:rPr>
              <w:t>α</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sz w:val="22"/>
                <w:szCs w:val="22"/>
              </w:rPr>
              <w:t>≥4ΤΒ</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Data transfer rate</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sz w:val="22"/>
                <w:szCs w:val="22"/>
              </w:rPr>
              <w:t>≥200 MB/s</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Cache</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sz w:val="22"/>
                <w:szCs w:val="22"/>
              </w:rPr>
              <w:t>≥128MB</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Τα</w:t>
            </w:r>
            <w:proofErr w:type="spellStart"/>
            <w:r w:rsidRPr="003D5318">
              <w:rPr>
                <w:rFonts w:asciiTheme="minorHAnsi" w:hAnsiTheme="minorHAnsi" w:cs="Arial"/>
                <w:bCs/>
                <w:sz w:val="22"/>
                <w:szCs w:val="22"/>
              </w:rPr>
              <w:t>χύτητ</w:t>
            </w:r>
            <w:proofErr w:type="spellEnd"/>
            <w:r w:rsidRPr="003D5318">
              <w:rPr>
                <w:rFonts w:asciiTheme="minorHAnsi" w:hAnsiTheme="minorHAnsi" w:cs="Arial"/>
                <w:bCs/>
                <w:sz w:val="22"/>
                <w:szCs w:val="22"/>
              </w:rPr>
              <w:t>α π</w:t>
            </w:r>
            <w:proofErr w:type="spellStart"/>
            <w:r w:rsidRPr="003D5318">
              <w:rPr>
                <w:rFonts w:asciiTheme="minorHAnsi" w:hAnsiTheme="minorHAnsi" w:cs="Arial"/>
                <w:bCs/>
                <w:sz w:val="22"/>
                <w:szCs w:val="22"/>
              </w:rPr>
              <w:t>εριστροφής</w:t>
            </w:r>
            <w:proofErr w:type="spellEnd"/>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sz w:val="22"/>
                <w:szCs w:val="22"/>
              </w:rPr>
              <w:t>≥7200rpm</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Load/unload cycles</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sz w:val="22"/>
                <w:szCs w:val="22"/>
              </w:rPr>
              <w:t>≥600000</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Non-recoverable read errors per bits read</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≤1 α</w:t>
            </w:r>
            <w:proofErr w:type="spellStart"/>
            <w:r w:rsidRPr="003D5318">
              <w:rPr>
                <w:rFonts w:asciiTheme="minorHAnsi" w:hAnsiTheme="minorHAnsi" w:cs="Arial"/>
                <w:bCs/>
                <w:sz w:val="22"/>
                <w:szCs w:val="22"/>
              </w:rPr>
              <w:t>νά</w:t>
            </w:r>
            <w:proofErr w:type="spellEnd"/>
            <w:r w:rsidRPr="003D5318">
              <w:rPr>
                <w:rFonts w:asciiTheme="minorHAnsi" w:hAnsiTheme="minorHAnsi" w:cs="Arial"/>
                <w:bCs/>
                <w:sz w:val="22"/>
                <w:szCs w:val="22"/>
              </w:rPr>
              <w:t xml:space="preserve"> 10</w:t>
            </w:r>
            <w:r w:rsidRPr="003D5318">
              <w:rPr>
                <w:rFonts w:asciiTheme="minorHAnsi" w:hAnsiTheme="minorHAnsi" w:cs="Arial"/>
                <w:bCs/>
                <w:sz w:val="22"/>
                <w:szCs w:val="22"/>
                <w:vertAlign w:val="superscript"/>
              </w:rPr>
              <w:t>15</w:t>
            </w:r>
            <w:r w:rsidRPr="003D5318">
              <w:rPr>
                <w:rFonts w:asciiTheme="minorHAnsi" w:hAnsiTheme="minorHAnsi" w:cs="Arial"/>
                <w:bCs/>
                <w:sz w:val="22"/>
                <w:szCs w:val="22"/>
              </w:rPr>
              <w:t xml:space="preserve"> </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 xml:space="preserve">AFR </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0,44% ή κα</w:t>
            </w:r>
            <w:proofErr w:type="spellStart"/>
            <w:r w:rsidRPr="003D5318">
              <w:rPr>
                <w:rFonts w:asciiTheme="minorHAnsi" w:hAnsiTheme="minorHAnsi" w:cs="Arial"/>
                <w:bCs/>
                <w:sz w:val="22"/>
                <w:szCs w:val="22"/>
              </w:rPr>
              <w:t>λύτερο</w:t>
            </w:r>
            <w:proofErr w:type="spellEnd"/>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roofErr w:type="spellStart"/>
            <w:r w:rsidRPr="003D5318">
              <w:rPr>
                <w:rFonts w:asciiTheme="minorHAnsi" w:hAnsiTheme="minorHAnsi" w:cs="Arial"/>
                <w:bCs/>
                <w:sz w:val="22"/>
                <w:szCs w:val="22"/>
              </w:rPr>
              <w:t>Μέση</w:t>
            </w:r>
            <w:proofErr w:type="spellEnd"/>
            <w:r w:rsidRPr="003D5318">
              <w:rPr>
                <w:rFonts w:asciiTheme="minorHAnsi" w:hAnsiTheme="minorHAnsi" w:cs="Arial"/>
                <w:bCs/>
                <w:sz w:val="22"/>
                <w:szCs w:val="22"/>
              </w:rPr>
              <w:t xml:space="preserve"> κατα</w:t>
            </w:r>
            <w:proofErr w:type="spellStart"/>
            <w:r w:rsidRPr="003D5318">
              <w:rPr>
                <w:rFonts w:asciiTheme="minorHAnsi" w:hAnsiTheme="minorHAnsi" w:cs="Arial"/>
                <w:bCs/>
                <w:sz w:val="22"/>
                <w:szCs w:val="22"/>
              </w:rPr>
              <w:t>νάλωση</w:t>
            </w:r>
            <w:proofErr w:type="spellEnd"/>
            <w:r w:rsidRPr="003D5318">
              <w:rPr>
                <w:rFonts w:asciiTheme="minorHAnsi" w:hAnsiTheme="minorHAnsi" w:cs="Arial"/>
                <w:bCs/>
                <w:sz w:val="22"/>
                <w:szCs w:val="22"/>
              </w:rPr>
              <w:t xml:space="preserve"> </w:t>
            </w:r>
            <w:proofErr w:type="spellStart"/>
            <w:r w:rsidRPr="003D5318">
              <w:rPr>
                <w:rFonts w:asciiTheme="minorHAnsi" w:hAnsiTheme="minorHAnsi" w:cs="Arial"/>
                <w:bCs/>
                <w:sz w:val="22"/>
                <w:szCs w:val="22"/>
              </w:rPr>
              <w:t>ισχύος</w:t>
            </w:r>
            <w:proofErr w:type="spellEnd"/>
            <w:r w:rsidRPr="003D5318">
              <w:rPr>
                <w:rFonts w:asciiTheme="minorHAnsi" w:hAnsiTheme="minorHAnsi" w:cs="Arial"/>
                <w:bCs/>
                <w:sz w:val="22"/>
                <w:szCs w:val="22"/>
              </w:rPr>
              <w:t xml:space="preserve"> </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roofErr w:type="spellStart"/>
            <w:r w:rsidRPr="003D5318">
              <w:rPr>
                <w:rFonts w:asciiTheme="minorHAnsi" w:hAnsiTheme="minorHAnsi" w:cs="Arial"/>
                <w:bCs/>
                <w:sz w:val="22"/>
                <w:szCs w:val="22"/>
              </w:rPr>
              <w:t>Σειρι</w:t>
            </w:r>
            <w:proofErr w:type="spellEnd"/>
            <w:r w:rsidRPr="003D5318">
              <w:rPr>
                <w:rFonts w:asciiTheme="minorHAnsi" w:hAnsiTheme="minorHAnsi" w:cs="Arial"/>
                <w:bCs/>
                <w:sz w:val="22"/>
                <w:szCs w:val="22"/>
              </w:rPr>
              <w:t xml:space="preserve">ακό </w:t>
            </w:r>
            <w:proofErr w:type="spellStart"/>
            <w:r w:rsidRPr="003D5318">
              <w:rPr>
                <w:rFonts w:asciiTheme="minorHAnsi" w:hAnsiTheme="minorHAnsi" w:cs="Arial"/>
                <w:bCs/>
                <w:sz w:val="22"/>
                <w:szCs w:val="22"/>
              </w:rPr>
              <w:t>διά</w:t>
            </w:r>
            <w:proofErr w:type="spellEnd"/>
            <w:r w:rsidRPr="003D5318">
              <w:rPr>
                <w:rFonts w:asciiTheme="minorHAnsi" w:hAnsiTheme="minorHAnsi" w:cs="Arial"/>
                <w:bCs/>
                <w:sz w:val="22"/>
                <w:szCs w:val="22"/>
              </w:rPr>
              <w:t>βασμα ≤ 9 Watts</w:t>
            </w:r>
          </w:p>
          <w:p w:rsidR="008E3A21" w:rsidRPr="003D5318" w:rsidRDefault="008E3A21" w:rsidP="003D5318">
            <w:pPr>
              <w:pStyle w:val="a7"/>
              <w:tabs>
                <w:tab w:val="left" w:pos="720"/>
              </w:tabs>
              <w:rPr>
                <w:rFonts w:asciiTheme="minorHAnsi" w:hAnsiTheme="minorHAnsi" w:cs="Arial"/>
                <w:bCs/>
                <w:sz w:val="22"/>
                <w:szCs w:val="22"/>
              </w:rPr>
            </w:pPr>
            <w:proofErr w:type="spellStart"/>
            <w:r w:rsidRPr="003D5318">
              <w:rPr>
                <w:rFonts w:asciiTheme="minorHAnsi" w:hAnsiTheme="minorHAnsi" w:cs="Arial"/>
                <w:bCs/>
                <w:sz w:val="22"/>
                <w:szCs w:val="22"/>
              </w:rPr>
              <w:t>Σειρι</w:t>
            </w:r>
            <w:proofErr w:type="spellEnd"/>
            <w:r w:rsidRPr="003D5318">
              <w:rPr>
                <w:rFonts w:asciiTheme="minorHAnsi" w:hAnsiTheme="minorHAnsi" w:cs="Arial"/>
                <w:bCs/>
                <w:sz w:val="22"/>
                <w:szCs w:val="22"/>
              </w:rPr>
              <w:t xml:space="preserve">ακό </w:t>
            </w:r>
            <w:proofErr w:type="spellStart"/>
            <w:r w:rsidRPr="003D5318">
              <w:rPr>
                <w:rFonts w:asciiTheme="minorHAnsi" w:hAnsiTheme="minorHAnsi" w:cs="Arial"/>
                <w:bCs/>
                <w:sz w:val="22"/>
                <w:szCs w:val="22"/>
              </w:rPr>
              <w:t>γράψιμο</w:t>
            </w:r>
            <w:proofErr w:type="spellEnd"/>
            <w:r w:rsidRPr="003D5318">
              <w:rPr>
                <w:rFonts w:asciiTheme="minorHAnsi" w:hAnsiTheme="minorHAnsi" w:cs="Arial"/>
                <w:bCs/>
                <w:sz w:val="22"/>
                <w:szCs w:val="22"/>
              </w:rPr>
              <w:t xml:space="preserve"> ≤ 8,7 Watts</w:t>
            </w:r>
          </w:p>
          <w:p w:rsidR="008E3A21" w:rsidRPr="003D5318" w:rsidRDefault="008E3A21" w:rsidP="003D5318">
            <w:pPr>
              <w:pStyle w:val="a7"/>
              <w:tabs>
                <w:tab w:val="left" w:pos="720"/>
              </w:tabs>
              <w:rPr>
                <w:rFonts w:asciiTheme="minorHAnsi" w:hAnsiTheme="minorHAnsi" w:cs="Arial"/>
                <w:bCs/>
                <w:sz w:val="22"/>
                <w:szCs w:val="22"/>
              </w:rPr>
            </w:pPr>
            <w:proofErr w:type="spellStart"/>
            <w:r w:rsidRPr="003D5318">
              <w:rPr>
                <w:rFonts w:asciiTheme="minorHAnsi" w:hAnsiTheme="minorHAnsi" w:cs="Arial"/>
                <w:bCs/>
                <w:sz w:val="22"/>
                <w:szCs w:val="22"/>
              </w:rPr>
              <w:t>Τυχ</w:t>
            </w:r>
            <w:proofErr w:type="spellEnd"/>
            <w:r w:rsidRPr="003D5318">
              <w:rPr>
                <w:rFonts w:asciiTheme="minorHAnsi" w:hAnsiTheme="minorHAnsi" w:cs="Arial"/>
                <w:bCs/>
                <w:sz w:val="22"/>
                <w:szCs w:val="22"/>
              </w:rPr>
              <w:t xml:space="preserve">αίο </w:t>
            </w:r>
            <w:proofErr w:type="spellStart"/>
            <w:r w:rsidRPr="003D5318">
              <w:rPr>
                <w:rFonts w:asciiTheme="minorHAnsi" w:hAnsiTheme="minorHAnsi" w:cs="Arial"/>
                <w:bCs/>
                <w:sz w:val="22"/>
                <w:szCs w:val="22"/>
              </w:rPr>
              <w:t>διά</w:t>
            </w:r>
            <w:proofErr w:type="spellEnd"/>
            <w:r w:rsidRPr="003D5318">
              <w:rPr>
                <w:rFonts w:asciiTheme="minorHAnsi" w:hAnsiTheme="minorHAnsi" w:cs="Arial"/>
                <w:bCs/>
                <w:sz w:val="22"/>
                <w:szCs w:val="22"/>
              </w:rPr>
              <w:t>βασμα/Γράψιμο ≤ 8.8 Watts</w:t>
            </w:r>
          </w:p>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Κα</w:t>
            </w:r>
            <w:proofErr w:type="spellStart"/>
            <w:r w:rsidRPr="003D5318">
              <w:rPr>
                <w:rFonts w:asciiTheme="minorHAnsi" w:hAnsiTheme="minorHAnsi" w:cs="Arial"/>
                <w:bCs/>
                <w:sz w:val="22"/>
                <w:szCs w:val="22"/>
              </w:rPr>
              <w:t>τάστ</w:t>
            </w:r>
            <w:proofErr w:type="spellEnd"/>
            <w:r w:rsidRPr="003D5318">
              <w:rPr>
                <w:rFonts w:asciiTheme="minorHAnsi" w:hAnsiTheme="minorHAnsi" w:cs="Arial"/>
                <w:bCs/>
                <w:sz w:val="22"/>
                <w:szCs w:val="22"/>
              </w:rPr>
              <w:t>αση Idle ≤ 7 Watts</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roofErr w:type="spellStart"/>
            <w:r w:rsidRPr="003D5318">
              <w:rPr>
                <w:rFonts w:asciiTheme="minorHAnsi" w:hAnsiTheme="minorHAnsi" w:cs="Arial"/>
                <w:bCs/>
                <w:sz w:val="22"/>
                <w:szCs w:val="22"/>
              </w:rPr>
              <w:t>Θόρυ</w:t>
            </w:r>
            <w:proofErr w:type="spellEnd"/>
            <w:r w:rsidRPr="003D5318">
              <w:rPr>
                <w:rFonts w:asciiTheme="minorHAnsi" w:hAnsiTheme="minorHAnsi" w:cs="Arial"/>
                <w:bCs/>
                <w:sz w:val="22"/>
                <w:szCs w:val="22"/>
              </w:rPr>
              <w:t xml:space="preserve">βος </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070FF3" w:rsidRDefault="008E3A21" w:rsidP="003D5318">
            <w:pPr>
              <w:pStyle w:val="a7"/>
              <w:tabs>
                <w:tab w:val="left" w:pos="720"/>
              </w:tabs>
              <w:rPr>
                <w:rFonts w:asciiTheme="minorHAnsi" w:hAnsiTheme="minorHAnsi" w:cs="Arial"/>
                <w:bCs/>
                <w:sz w:val="22"/>
                <w:szCs w:val="22"/>
                <w:lang w:val="el-GR"/>
              </w:rPr>
            </w:pPr>
            <w:r w:rsidRPr="00070FF3">
              <w:rPr>
                <w:rFonts w:asciiTheme="minorHAnsi" w:hAnsiTheme="minorHAnsi" w:cs="Arial"/>
                <w:bCs/>
                <w:sz w:val="22"/>
                <w:szCs w:val="22"/>
                <w:lang w:val="el-GR"/>
              </w:rPr>
              <w:t xml:space="preserve">Κατάσταση </w:t>
            </w:r>
            <w:r w:rsidRPr="003D5318">
              <w:rPr>
                <w:rFonts w:asciiTheme="minorHAnsi" w:hAnsiTheme="minorHAnsi" w:cs="Arial"/>
                <w:bCs/>
                <w:sz w:val="22"/>
                <w:szCs w:val="22"/>
              </w:rPr>
              <w:t>Idle</w:t>
            </w:r>
            <w:r w:rsidRPr="00070FF3">
              <w:rPr>
                <w:rFonts w:asciiTheme="minorHAnsi" w:hAnsiTheme="minorHAnsi" w:cs="Arial"/>
                <w:bCs/>
                <w:sz w:val="22"/>
                <w:szCs w:val="22"/>
                <w:lang w:val="el-GR"/>
              </w:rPr>
              <w:t xml:space="preserve"> ≤ 29 </w:t>
            </w:r>
            <w:proofErr w:type="spellStart"/>
            <w:r w:rsidRPr="003D5318">
              <w:rPr>
                <w:rFonts w:asciiTheme="minorHAnsi" w:hAnsiTheme="minorHAnsi" w:cs="Arial"/>
                <w:bCs/>
                <w:sz w:val="22"/>
                <w:szCs w:val="22"/>
              </w:rPr>
              <w:t>dBA</w:t>
            </w:r>
            <w:proofErr w:type="spellEnd"/>
          </w:p>
          <w:p w:rsidR="008E3A21" w:rsidRPr="00070FF3" w:rsidRDefault="008E3A21" w:rsidP="003D5318">
            <w:pPr>
              <w:pStyle w:val="a7"/>
              <w:tabs>
                <w:tab w:val="left" w:pos="720"/>
              </w:tabs>
              <w:rPr>
                <w:rFonts w:asciiTheme="minorHAnsi" w:hAnsiTheme="minorHAnsi" w:cs="Arial"/>
                <w:bCs/>
                <w:sz w:val="22"/>
                <w:szCs w:val="22"/>
                <w:lang w:val="el-GR"/>
              </w:rPr>
            </w:pPr>
            <w:r w:rsidRPr="00070FF3">
              <w:rPr>
                <w:rFonts w:asciiTheme="minorHAnsi" w:hAnsiTheme="minorHAnsi" w:cs="Arial"/>
                <w:bCs/>
                <w:sz w:val="22"/>
                <w:szCs w:val="22"/>
                <w:lang w:val="el-GR"/>
              </w:rPr>
              <w:t xml:space="preserve">Κατάσταση </w:t>
            </w:r>
            <w:r w:rsidRPr="003D5318">
              <w:rPr>
                <w:rFonts w:asciiTheme="minorHAnsi" w:hAnsiTheme="minorHAnsi" w:cs="Arial"/>
                <w:bCs/>
                <w:sz w:val="22"/>
                <w:szCs w:val="22"/>
              </w:rPr>
              <w:t>Seek</w:t>
            </w:r>
            <w:r w:rsidRPr="00070FF3">
              <w:rPr>
                <w:rFonts w:asciiTheme="minorHAnsi" w:hAnsiTheme="minorHAnsi" w:cs="Arial"/>
                <w:bCs/>
                <w:sz w:val="22"/>
                <w:szCs w:val="22"/>
                <w:lang w:val="el-GR"/>
              </w:rPr>
              <w:t xml:space="preserve"> ≤ 36</w:t>
            </w:r>
            <w:proofErr w:type="spellStart"/>
            <w:r w:rsidRPr="003D5318">
              <w:rPr>
                <w:rFonts w:asciiTheme="minorHAnsi" w:hAnsiTheme="minorHAnsi" w:cs="Arial"/>
                <w:bCs/>
                <w:sz w:val="22"/>
                <w:szCs w:val="22"/>
              </w:rPr>
              <w:t>dBA</w:t>
            </w:r>
            <w:proofErr w:type="spellEnd"/>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070FF3" w:rsidRDefault="008E3A21" w:rsidP="00AE42A8">
            <w:pPr>
              <w:pStyle w:val="af3"/>
              <w:numPr>
                <w:ilvl w:val="2"/>
                <w:numId w:val="10"/>
              </w:numPr>
              <w:spacing w:after="0" w:line="240" w:lineRule="auto"/>
              <w:contextualSpacing/>
              <w:rPr>
                <w:rFonts w:asciiTheme="minorHAnsi" w:hAnsiTheme="minorHAnsi"/>
                <w:lang w:val="el-GR"/>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 xml:space="preserve">MTBF </w:t>
            </w:r>
          </w:p>
        </w:tc>
        <w:tc>
          <w:tcPr>
            <w:tcW w:w="851"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rPr>
            </w:pPr>
            <w:r w:rsidRPr="003D5318">
              <w:rPr>
                <w:rFonts w:asciiTheme="minorHAnsi" w:hAnsiTheme="minorHAnsi" w:cs="Arial"/>
                <w:bCs/>
                <w:sz w:val="22"/>
                <w:szCs w:val="22"/>
              </w:rPr>
              <w:t xml:space="preserve">≥2000000 </w:t>
            </w:r>
            <w:proofErr w:type="spellStart"/>
            <w:r w:rsidRPr="003D5318">
              <w:rPr>
                <w:rFonts w:asciiTheme="minorHAnsi" w:hAnsiTheme="minorHAnsi" w:cs="Arial"/>
                <w:bCs/>
                <w:sz w:val="22"/>
                <w:szCs w:val="22"/>
              </w:rPr>
              <w:t>ώρες</w:t>
            </w:r>
            <w:proofErr w:type="spellEnd"/>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Εγγύηση</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≥1 ΕΤΟΣ</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shd w:val="clear" w:color="auto" w:fill="8EAADB" w:themeFill="accent1" w:themeFillTint="99"/>
          </w:tcPr>
          <w:p w:rsidR="008E3A21" w:rsidRPr="003D5318" w:rsidRDefault="008E3A21" w:rsidP="00AE42A8">
            <w:pPr>
              <w:pStyle w:val="af3"/>
              <w:numPr>
                <w:ilvl w:val="0"/>
                <w:numId w:val="10"/>
              </w:numPr>
              <w:spacing w:after="0" w:line="240" w:lineRule="auto"/>
              <w:contextualSpacing/>
              <w:rPr>
                <w:rFonts w:asciiTheme="minorHAnsi" w:hAnsiTheme="minorHAnsi"/>
                <w:b/>
              </w:rPr>
            </w:pPr>
          </w:p>
        </w:tc>
        <w:tc>
          <w:tcPr>
            <w:tcW w:w="2693"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roofErr w:type="spellStart"/>
            <w:r w:rsidRPr="003D5318">
              <w:rPr>
                <w:rFonts w:asciiTheme="minorHAnsi" w:hAnsiTheme="minorHAnsi"/>
                <w:b/>
              </w:rPr>
              <w:t>Μεταγωγέας</w:t>
            </w:r>
            <w:proofErr w:type="spellEnd"/>
            <w:r w:rsidRPr="003D5318">
              <w:rPr>
                <w:rFonts w:asciiTheme="minorHAnsi" w:hAnsiTheme="minorHAnsi"/>
                <w:b/>
              </w:rPr>
              <w:t xml:space="preserve"> </w:t>
            </w:r>
            <w:proofErr w:type="spellStart"/>
            <w:r w:rsidRPr="003D5318">
              <w:rPr>
                <w:rFonts w:asciiTheme="minorHAnsi" w:hAnsiTheme="minorHAnsi"/>
                <w:b/>
              </w:rPr>
              <w:t>Gigabit</w:t>
            </w:r>
            <w:proofErr w:type="spellEnd"/>
            <w:r w:rsidRPr="003D5318">
              <w:rPr>
                <w:rFonts w:asciiTheme="minorHAnsi" w:hAnsiTheme="minorHAnsi"/>
                <w:b/>
              </w:rPr>
              <w:t xml:space="preserve"> 24-port</w:t>
            </w:r>
          </w:p>
        </w:tc>
        <w:tc>
          <w:tcPr>
            <w:tcW w:w="851"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lang w:val="en-US"/>
              </w:rPr>
            </w:pPr>
            <w:r w:rsidRPr="003D5318">
              <w:rPr>
                <w:rFonts w:asciiTheme="minorHAnsi" w:hAnsiTheme="minorHAnsi"/>
                <w:b/>
                <w:lang w:val="en-US"/>
              </w:rPr>
              <w:t>6</w:t>
            </w:r>
          </w:p>
        </w:tc>
        <w:tc>
          <w:tcPr>
            <w:tcW w:w="1842"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
        </w:tc>
        <w:tc>
          <w:tcPr>
            <w:tcW w:w="1134"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
        </w:tc>
        <w:tc>
          <w:tcPr>
            <w:tcW w:w="930"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1"/>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Γενικά</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b/>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Συχνότητα επεξεργαστή</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≥800</w:t>
            </w:r>
            <w:r w:rsidRPr="003D5318">
              <w:rPr>
                <w:rFonts w:asciiTheme="minorHAnsi" w:hAnsiTheme="minorHAnsi" w:cs="Arial"/>
                <w:bCs/>
                <w:lang w:val="en-US"/>
              </w:rPr>
              <w:t>MHz</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Μνήμη </w:t>
            </w:r>
            <w:r w:rsidRPr="003D5318">
              <w:rPr>
                <w:rFonts w:asciiTheme="minorHAnsi" w:hAnsiTheme="minorHAnsi"/>
                <w:lang w:val="en-US"/>
              </w:rPr>
              <w:t>RAM</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w:t>
            </w:r>
            <w:r w:rsidRPr="003D5318">
              <w:rPr>
                <w:rFonts w:asciiTheme="minorHAnsi" w:hAnsiTheme="minorHAnsi" w:cs="Arial"/>
                <w:bCs/>
                <w:lang w:val="en-US"/>
              </w:rPr>
              <w:t>512 MB</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Μνήμη </w:t>
            </w:r>
            <w:r w:rsidRPr="003D5318">
              <w:rPr>
                <w:rFonts w:asciiTheme="minorHAnsi" w:hAnsiTheme="minorHAnsi"/>
                <w:lang w:val="en-US"/>
              </w:rPr>
              <w:t>Flash</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w:t>
            </w:r>
            <w:r w:rsidRPr="003D5318">
              <w:rPr>
                <w:rFonts w:asciiTheme="minorHAnsi" w:hAnsiTheme="minorHAnsi" w:cs="Arial"/>
                <w:bCs/>
                <w:lang w:val="en-US"/>
              </w:rPr>
              <w:t xml:space="preserve"> 16MB</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Rack Mount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Μέγιστη κατανάλωση ενέργειας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 xml:space="preserve">≤ 24 </w:t>
            </w:r>
            <w:r w:rsidRPr="003D5318">
              <w:rPr>
                <w:rFonts w:asciiTheme="minorHAnsi" w:hAnsiTheme="minorHAnsi" w:cs="Arial"/>
                <w:bCs/>
                <w:lang w:val="en-US"/>
              </w:rPr>
              <w:t>Watts</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Τροφοδοσία μέσω </w:t>
            </w:r>
            <w:r w:rsidRPr="003D5318">
              <w:rPr>
                <w:rFonts w:asciiTheme="minorHAnsi" w:hAnsiTheme="minorHAnsi"/>
                <w:lang w:val="en-US"/>
              </w:rPr>
              <w:t>POE</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Θύρες </w:t>
            </w:r>
            <w:r w:rsidRPr="003D5318">
              <w:rPr>
                <w:rFonts w:asciiTheme="minorHAnsi" w:hAnsiTheme="minorHAnsi"/>
                <w:lang w:val="en-US"/>
              </w:rPr>
              <w:t>Gigabit Ethernet LAN</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w:t>
            </w:r>
            <w:r w:rsidRPr="003D5318">
              <w:rPr>
                <w:rFonts w:asciiTheme="minorHAnsi" w:hAnsiTheme="minorHAnsi" w:cs="Arial"/>
                <w:bCs/>
                <w:lang w:val="en-US"/>
              </w:rPr>
              <w:t>24</w:t>
            </w: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Θύρες </w:t>
            </w:r>
            <w:r w:rsidRPr="003D5318">
              <w:rPr>
                <w:rFonts w:asciiTheme="minorHAnsi" w:hAnsiTheme="minorHAnsi"/>
                <w:lang w:val="en-US"/>
              </w:rPr>
              <w:t>SFP+</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w:t>
            </w:r>
            <w:r w:rsidRPr="003D5318">
              <w:rPr>
                <w:rFonts w:asciiTheme="minorHAnsi" w:hAnsiTheme="minorHAnsi" w:cs="Arial"/>
                <w:bCs/>
                <w:lang w:val="en-US"/>
              </w:rPr>
              <w:t>2</w:t>
            </w: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Θύρες</w:t>
            </w:r>
            <w:r w:rsidRPr="003D5318">
              <w:rPr>
                <w:rFonts w:asciiTheme="minorHAnsi" w:hAnsiTheme="minorHAnsi"/>
                <w:lang w:val="en-US"/>
              </w:rPr>
              <w:t xml:space="preserve"> Serial RS232 </w:t>
            </w:r>
            <w:r w:rsidRPr="003D5318">
              <w:rPr>
                <w:rFonts w:asciiTheme="minorHAnsi" w:hAnsiTheme="minorHAnsi"/>
              </w:rPr>
              <w:t>ή</w:t>
            </w:r>
            <w:r w:rsidRPr="003D5318">
              <w:rPr>
                <w:rFonts w:asciiTheme="minorHAnsi" w:hAnsiTheme="minorHAnsi"/>
                <w:lang w:val="en-US"/>
              </w:rPr>
              <w:t xml:space="preserve"> RJ45</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w:t>
            </w:r>
            <w:r w:rsidRPr="003D5318">
              <w:rPr>
                <w:rFonts w:asciiTheme="minorHAnsi" w:hAnsiTheme="minorHAnsi" w:cs="Arial"/>
                <w:bCs/>
                <w:lang w:val="en-US"/>
              </w:rPr>
              <w:t>1</w:t>
            </w: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DHCP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lang w:val="en-US"/>
              </w:rPr>
              <w:t>DHCP Client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Radius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Radius Client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Hotspot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RIP, OSPF, BGP</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PPTP, L2TP, OVPN, SSTP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PPTP, L2TP, OVPN, SSTP Client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napToGrid w:val="0"/>
              <w:spacing w:after="0" w:line="240" w:lineRule="auto"/>
              <w:jc w:val="center"/>
              <w:rPr>
                <w:rFonts w:asciiTheme="minorHAnsi" w:hAnsiTheme="minorHAnsi"/>
                <w:lang w:val="en-GB"/>
              </w:rPr>
            </w:pPr>
            <w:r w:rsidRPr="003D5318">
              <w:rPr>
                <w:rFonts w:asciiTheme="minorHAnsi" w:hAnsiTheme="minorHAnsi"/>
              </w:rPr>
              <w:t>Υποστήριξη</w:t>
            </w:r>
            <w:r w:rsidRPr="003D5318">
              <w:rPr>
                <w:rFonts w:asciiTheme="minorHAnsi" w:hAnsiTheme="minorHAnsi"/>
                <w:lang w:val="en-GB"/>
              </w:rPr>
              <w:t xml:space="preserve"> IEEE 802.1Q (VLAN support)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napToGrid w:val="0"/>
              <w:spacing w:after="0" w:line="240" w:lineRule="auto"/>
              <w:rPr>
                <w:rFonts w:asciiTheme="minorHAnsi" w:hAnsiTheme="minorHAnsi"/>
              </w:rPr>
            </w:pPr>
            <w:r w:rsidRPr="003D5318">
              <w:rPr>
                <w:rFonts w:asciiTheme="minorHAnsi" w:hAnsiTheme="minorHAnsi"/>
              </w:rPr>
              <w:t>Υποστήριξη IEEE 802.1p (</w:t>
            </w:r>
            <w:proofErr w:type="spellStart"/>
            <w:r w:rsidRPr="003D5318">
              <w:rPr>
                <w:rFonts w:asciiTheme="minorHAnsi" w:hAnsiTheme="minorHAnsi"/>
              </w:rPr>
              <w:t>QoS</w:t>
            </w:r>
            <w:proofErr w:type="spellEnd"/>
            <w:r w:rsidRPr="003D5318">
              <w:rPr>
                <w:rFonts w:asciiTheme="minorHAnsi" w:hAnsiTheme="minorHAnsi"/>
              </w:rPr>
              <w: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napToGrid w:val="0"/>
              <w:spacing w:after="0" w:line="240" w:lineRule="auto"/>
              <w:rPr>
                <w:rFonts w:asciiTheme="minorHAnsi" w:hAnsiTheme="minorHAnsi"/>
                <w:lang w:val="en-GB"/>
              </w:rPr>
            </w:pPr>
            <w:r w:rsidRPr="003D5318">
              <w:rPr>
                <w:rFonts w:asciiTheme="minorHAnsi" w:hAnsiTheme="minorHAnsi"/>
              </w:rPr>
              <w:t>Υποστήριξη</w:t>
            </w:r>
            <w:r w:rsidRPr="003D5318">
              <w:rPr>
                <w:rFonts w:asciiTheme="minorHAnsi" w:hAnsiTheme="minorHAnsi"/>
                <w:lang w:val="en-GB"/>
              </w:rPr>
              <w:t xml:space="preserve"> </w:t>
            </w:r>
            <w:r w:rsidRPr="003D5318">
              <w:rPr>
                <w:rFonts w:asciiTheme="minorHAnsi" w:hAnsiTheme="minorHAnsi"/>
              </w:rPr>
              <w:t>τεχνικών</w:t>
            </w:r>
            <w:r w:rsidRPr="003D5318">
              <w:rPr>
                <w:rFonts w:asciiTheme="minorHAnsi" w:hAnsiTheme="minorHAnsi"/>
                <w:lang w:val="en-GB"/>
              </w:rPr>
              <w:t xml:space="preserve"> Queuing </w:t>
            </w:r>
            <w:r w:rsidRPr="003D5318">
              <w:rPr>
                <w:rFonts w:asciiTheme="minorHAnsi" w:hAnsiTheme="minorHAnsi"/>
              </w:rPr>
              <w:t>για</w:t>
            </w:r>
            <w:r w:rsidRPr="003D5318">
              <w:rPr>
                <w:rFonts w:asciiTheme="minorHAnsi" w:hAnsiTheme="minorHAnsi"/>
                <w:lang w:val="en-GB"/>
              </w:rPr>
              <w:t xml:space="preserve"> Quality of Service</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proofErr w:type="spellStart"/>
            <w:r w:rsidRPr="003D5318">
              <w:rPr>
                <w:rFonts w:asciiTheme="minorHAnsi" w:hAnsiTheme="minorHAnsi"/>
                <w:sz w:val="22"/>
                <w:szCs w:val="22"/>
              </w:rPr>
              <w:t>PPPoE</w:t>
            </w:r>
            <w:proofErr w:type="spellEnd"/>
            <w:r w:rsidRPr="003D5318">
              <w:rPr>
                <w:rFonts w:asciiTheme="minorHAnsi" w:hAnsiTheme="minorHAnsi"/>
                <w:sz w:val="22"/>
                <w:szCs w:val="22"/>
              </w:rPr>
              <w:t xml:space="preserve">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proofErr w:type="spellStart"/>
            <w:r w:rsidRPr="003D5318">
              <w:rPr>
                <w:rFonts w:asciiTheme="minorHAnsi" w:hAnsiTheme="minorHAnsi"/>
                <w:sz w:val="22"/>
                <w:szCs w:val="22"/>
              </w:rPr>
              <w:t>PPPoE</w:t>
            </w:r>
            <w:proofErr w:type="spellEnd"/>
            <w:r w:rsidRPr="003D5318">
              <w:rPr>
                <w:rFonts w:asciiTheme="minorHAnsi" w:hAnsiTheme="minorHAnsi"/>
                <w:sz w:val="22"/>
                <w:szCs w:val="22"/>
              </w:rPr>
              <w:t xml:space="preserve"> Client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DNS Client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DNS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Firewall</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NAT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SNMP</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TFTP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FTP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SSH</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UPnP</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Web/Sock Proxy</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Traffic Flow</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IPV6</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NTP Server/Client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proofErr w:type="spellStart"/>
            <w:r w:rsidRPr="003D5318">
              <w:rPr>
                <w:rFonts w:asciiTheme="minorHAnsi" w:hAnsiTheme="minorHAnsi"/>
                <w:sz w:val="22"/>
                <w:szCs w:val="22"/>
              </w:rPr>
              <w:t>Δυν</w:t>
            </w:r>
            <w:proofErr w:type="spellEnd"/>
            <w:r w:rsidRPr="003D5318">
              <w:rPr>
                <w:rFonts w:asciiTheme="minorHAnsi" w:hAnsiTheme="minorHAnsi"/>
                <w:sz w:val="22"/>
                <w:szCs w:val="22"/>
              </w:rPr>
              <w:t xml:space="preserve">ατότητα </w:t>
            </w:r>
            <w:proofErr w:type="spellStart"/>
            <w:r w:rsidRPr="003D5318">
              <w:rPr>
                <w:rFonts w:asciiTheme="minorHAnsi" w:hAnsiTheme="minorHAnsi"/>
                <w:sz w:val="22"/>
                <w:szCs w:val="22"/>
              </w:rPr>
              <w:t>δημιουργί</w:t>
            </w:r>
            <w:proofErr w:type="spellEnd"/>
            <w:r w:rsidRPr="003D5318">
              <w:rPr>
                <w:rFonts w:asciiTheme="minorHAnsi" w:hAnsiTheme="minorHAnsi"/>
                <w:sz w:val="22"/>
                <w:szCs w:val="22"/>
              </w:rPr>
              <w:t xml:space="preserve">ας </w:t>
            </w:r>
            <w:proofErr w:type="spellStart"/>
            <w:r w:rsidRPr="003D5318">
              <w:rPr>
                <w:rFonts w:asciiTheme="minorHAnsi" w:hAnsiTheme="minorHAnsi"/>
                <w:sz w:val="22"/>
                <w:szCs w:val="22"/>
              </w:rPr>
              <w:t>Scipts</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lang w:val="el-GR"/>
              </w:rPr>
            </w:pPr>
            <w:r w:rsidRPr="003D5318">
              <w:rPr>
                <w:rFonts w:asciiTheme="minorHAnsi" w:hAnsiTheme="minorHAnsi"/>
                <w:sz w:val="22"/>
                <w:szCs w:val="22"/>
              </w:rPr>
              <w:t>Scheduler</w:t>
            </w:r>
            <w:r w:rsidRPr="003D5318">
              <w:rPr>
                <w:rFonts w:asciiTheme="minorHAnsi" w:hAnsiTheme="minorHAnsi"/>
                <w:sz w:val="22"/>
                <w:szCs w:val="22"/>
                <w:lang w:val="el-GR"/>
              </w:rPr>
              <w:t xml:space="preserve"> για την εκτέλεση προγραμματισμένων εργασιών/</w:t>
            </w:r>
            <w:r w:rsidRPr="003D5318">
              <w:rPr>
                <w:rFonts w:asciiTheme="minorHAnsi" w:hAnsiTheme="minorHAnsi"/>
                <w:sz w:val="22"/>
                <w:szCs w:val="22"/>
              </w:rPr>
              <w:t>scripts</w:t>
            </w:r>
            <w:r w:rsidRPr="003D5318">
              <w:rPr>
                <w:rFonts w:asciiTheme="minorHAnsi" w:hAnsiTheme="minorHAnsi"/>
                <w:sz w:val="22"/>
                <w:szCs w:val="22"/>
                <w:lang w:val="el-GR"/>
              </w:rPr>
              <w:t xml:space="preserve"> σε ορισμένο χρόνο</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napToGrid w:val="0"/>
              <w:spacing w:after="0" w:line="240" w:lineRule="auto"/>
              <w:rPr>
                <w:rFonts w:asciiTheme="minorHAnsi" w:hAnsiTheme="minorHAnsi"/>
              </w:rPr>
            </w:pPr>
            <w:r w:rsidRPr="003D5318">
              <w:rPr>
                <w:rFonts w:asciiTheme="minorHAnsi" w:hAnsiTheme="minorHAnsi"/>
              </w:rPr>
              <w:t>Υποστήριξη 802.1x και επικοινωνία με RADIUS για πιστοποίηση χρηστών</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proofErr w:type="spellStart"/>
            <w:r w:rsidRPr="003D5318">
              <w:rPr>
                <w:rFonts w:asciiTheme="minorHAnsi" w:hAnsiTheme="minorHAnsi"/>
                <w:sz w:val="22"/>
                <w:szCs w:val="22"/>
              </w:rPr>
              <w:t>Εργ</w:t>
            </w:r>
            <w:proofErr w:type="spellEnd"/>
            <w:r w:rsidRPr="003D5318">
              <w:rPr>
                <w:rFonts w:asciiTheme="minorHAnsi" w:hAnsiTheme="minorHAnsi"/>
                <w:sz w:val="22"/>
                <w:szCs w:val="22"/>
              </w:rPr>
              <w:t xml:space="preserve">αλεία </w:t>
            </w:r>
            <w:proofErr w:type="spellStart"/>
            <w:r w:rsidRPr="003D5318">
              <w:rPr>
                <w:rFonts w:asciiTheme="minorHAnsi" w:hAnsiTheme="minorHAnsi"/>
                <w:sz w:val="22"/>
                <w:szCs w:val="22"/>
              </w:rPr>
              <w:t>γι</w:t>
            </w:r>
            <w:proofErr w:type="spellEnd"/>
            <w:r w:rsidRPr="003D5318">
              <w:rPr>
                <w:rFonts w:asciiTheme="minorHAnsi" w:hAnsiTheme="minorHAnsi"/>
                <w:sz w:val="22"/>
                <w:szCs w:val="22"/>
              </w:rPr>
              <w:t xml:space="preserve">α: Bandwidth </w:t>
            </w:r>
            <w:proofErr w:type="spellStart"/>
            <w:r w:rsidRPr="003D5318">
              <w:rPr>
                <w:rFonts w:asciiTheme="minorHAnsi" w:hAnsiTheme="minorHAnsi"/>
                <w:sz w:val="22"/>
                <w:szCs w:val="22"/>
              </w:rPr>
              <w:t>Testing,Send</w:t>
            </w:r>
            <w:proofErr w:type="spellEnd"/>
            <w:r w:rsidRPr="003D5318">
              <w:rPr>
                <w:rFonts w:asciiTheme="minorHAnsi" w:hAnsiTheme="minorHAnsi"/>
                <w:sz w:val="22"/>
                <w:szCs w:val="22"/>
              </w:rPr>
              <w:t xml:space="preserve"> </w:t>
            </w:r>
            <w:proofErr w:type="spellStart"/>
            <w:r w:rsidRPr="003D5318">
              <w:rPr>
                <w:rFonts w:asciiTheme="minorHAnsi" w:hAnsiTheme="minorHAnsi"/>
                <w:sz w:val="22"/>
                <w:szCs w:val="22"/>
              </w:rPr>
              <w:t>Email,IP</w:t>
            </w:r>
            <w:proofErr w:type="spellEnd"/>
            <w:r w:rsidRPr="003D5318">
              <w:rPr>
                <w:rFonts w:asciiTheme="minorHAnsi" w:hAnsiTheme="minorHAnsi"/>
                <w:sz w:val="22"/>
                <w:szCs w:val="22"/>
              </w:rPr>
              <w:t xml:space="preserve"> Scan, Packet </w:t>
            </w:r>
            <w:proofErr w:type="spellStart"/>
            <w:r w:rsidRPr="003D5318">
              <w:rPr>
                <w:rFonts w:asciiTheme="minorHAnsi" w:hAnsiTheme="minorHAnsi"/>
                <w:sz w:val="22"/>
                <w:szCs w:val="22"/>
              </w:rPr>
              <w:t>Sniffer,Telnet</w:t>
            </w:r>
            <w:proofErr w:type="spellEnd"/>
            <w:r w:rsidRPr="003D5318">
              <w:rPr>
                <w:rFonts w:asciiTheme="minorHAnsi" w:hAnsiTheme="minorHAnsi"/>
                <w:sz w:val="22"/>
                <w:szCs w:val="22"/>
              </w:rPr>
              <w:t xml:space="preserve">/SSH </w:t>
            </w:r>
            <w:proofErr w:type="spellStart"/>
            <w:r w:rsidRPr="003D5318">
              <w:rPr>
                <w:rFonts w:asciiTheme="minorHAnsi" w:hAnsiTheme="minorHAnsi"/>
                <w:sz w:val="22"/>
                <w:szCs w:val="22"/>
              </w:rPr>
              <w:t>client,Traceroute,Ping</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napToGrid w:val="0"/>
              <w:spacing w:after="0" w:line="240" w:lineRule="auto"/>
              <w:rPr>
                <w:rFonts w:asciiTheme="minorHAnsi" w:hAnsiTheme="minorHAnsi"/>
              </w:rPr>
            </w:pPr>
            <w:r w:rsidRPr="003D5318">
              <w:rPr>
                <w:rFonts w:asciiTheme="minorHAnsi" w:hAnsiTheme="minorHAnsi"/>
              </w:rPr>
              <w:t>Λογισμικό απομακρυσμένης διαχείρισης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lang w:val="el-GR"/>
              </w:rPr>
              <w:t>ΣΥΜΜΟΡΦΩΣΗ ΠΡΟΣ ΤΙΣ ΟΥΣΙΩΔΕΙΣ ΑΠΑΙΤΗΣΕΙΣ ΚΑΙ ΤΙΣ ΛΟΙΠΕΣ ΣΧΕΤΙΚΕΣ ΔΙΑΤΑΞΕΙΣ ΤΗΣ ΟΔΗΓΙΑΣ  2014/53/ΕΚ</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r w:rsidRPr="003D5318">
              <w:rPr>
                <w:rFonts w:asciiTheme="minorHAnsi" w:hAnsiTheme="minorHAnsi" w:cs="Arial"/>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Εγγύηση</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≥1 ΕΤΟΣ</w:t>
            </w:r>
          </w:p>
          <w:p w:rsidR="008E3A21" w:rsidRPr="003D5318" w:rsidRDefault="008E3A21" w:rsidP="003D5318">
            <w:pPr>
              <w:spacing w:after="0" w:line="240" w:lineRule="auto"/>
              <w:rPr>
                <w:rFonts w:asciiTheme="minorHAnsi" w:hAnsiTheme="minorHAnsi"/>
                <w:lang w:val="en-US"/>
              </w:rPr>
            </w:pP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shd w:val="clear" w:color="auto" w:fill="8EAADB" w:themeFill="accent1" w:themeFillTint="99"/>
          </w:tcPr>
          <w:p w:rsidR="008E3A21" w:rsidRPr="003D5318" w:rsidRDefault="008E3A21" w:rsidP="00AE42A8">
            <w:pPr>
              <w:pStyle w:val="af3"/>
              <w:numPr>
                <w:ilvl w:val="0"/>
                <w:numId w:val="10"/>
              </w:numPr>
              <w:spacing w:after="0" w:line="240" w:lineRule="auto"/>
              <w:contextualSpacing/>
              <w:rPr>
                <w:rFonts w:asciiTheme="minorHAnsi" w:hAnsiTheme="minorHAnsi"/>
                <w:b/>
              </w:rPr>
            </w:pPr>
          </w:p>
        </w:tc>
        <w:tc>
          <w:tcPr>
            <w:tcW w:w="2693"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roofErr w:type="spellStart"/>
            <w:r w:rsidRPr="003D5318">
              <w:rPr>
                <w:rFonts w:asciiTheme="minorHAnsi" w:hAnsiTheme="minorHAnsi"/>
                <w:b/>
              </w:rPr>
              <w:t>Δρομολογητής</w:t>
            </w:r>
            <w:proofErr w:type="spellEnd"/>
            <w:r w:rsidRPr="003D5318">
              <w:rPr>
                <w:rFonts w:asciiTheme="minorHAnsi" w:hAnsiTheme="minorHAnsi"/>
                <w:b/>
              </w:rPr>
              <w:t xml:space="preserve">  8G 2xSFP+</w:t>
            </w:r>
          </w:p>
        </w:tc>
        <w:tc>
          <w:tcPr>
            <w:tcW w:w="851"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lang w:val="en-US"/>
              </w:rPr>
            </w:pPr>
            <w:r w:rsidRPr="003D5318">
              <w:rPr>
                <w:rFonts w:asciiTheme="minorHAnsi" w:hAnsiTheme="minorHAnsi"/>
                <w:b/>
                <w:lang w:val="en-US"/>
              </w:rPr>
              <w:t>2</w:t>
            </w:r>
          </w:p>
        </w:tc>
        <w:tc>
          <w:tcPr>
            <w:tcW w:w="1842"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
        </w:tc>
        <w:tc>
          <w:tcPr>
            <w:tcW w:w="1134"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lang w:val="en-US"/>
              </w:rPr>
            </w:pPr>
          </w:p>
        </w:tc>
        <w:tc>
          <w:tcPr>
            <w:tcW w:w="930"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1"/>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Γενικά</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Τύπος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proofErr w:type="spellStart"/>
            <w:r w:rsidRPr="003D5318">
              <w:rPr>
                <w:rFonts w:asciiTheme="minorHAnsi" w:hAnsiTheme="minorHAnsi"/>
              </w:rPr>
              <w:t>Δρομολογητής</w:t>
            </w:r>
            <w:proofErr w:type="spellEnd"/>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Συχνότητα επεξεργαστή</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≥1.2</w:t>
            </w:r>
            <w:r w:rsidRPr="003D5318">
              <w:rPr>
                <w:rFonts w:asciiTheme="minorHAnsi" w:hAnsiTheme="minorHAnsi" w:cs="Arial"/>
                <w:bCs/>
                <w:lang w:val="en-US"/>
              </w:rPr>
              <w:t>GHz</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Πυρήνες επεξεργαστή</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cs="Arial"/>
                <w:bCs/>
              </w:rPr>
            </w:pPr>
            <w:r w:rsidRPr="003D5318">
              <w:rPr>
                <w:rFonts w:asciiTheme="minorHAnsi" w:hAnsiTheme="minorHAnsi" w:cs="Arial"/>
                <w:bCs/>
              </w:rPr>
              <w:t>≥36</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Μνήμη </w:t>
            </w:r>
            <w:r w:rsidRPr="003D5318">
              <w:rPr>
                <w:rFonts w:asciiTheme="minorHAnsi" w:hAnsiTheme="minorHAnsi"/>
                <w:lang w:val="en-US"/>
              </w:rPr>
              <w:t>RAM</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≥4</w:t>
            </w:r>
            <w:r w:rsidRPr="003D5318">
              <w:rPr>
                <w:rFonts w:asciiTheme="minorHAnsi" w:hAnsiTheme="minorHAnsi" w:cs="Arial"/>
                <w:bCs/>
                <w:lang w:val="en-US"/>
              </w:rPr>
              <w:t xml:space="preserve"> GB</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Μνήμη </w:t>
            </w:r>
            <w:r w:rsidRPr="003D5318">
              <w:rPr>
                <w:rFonts w:asciiTheme="minorHAnsi" w:hAnsiTheme="minorHAnsi"/>
                <w:lang w:val="en-US"/>
              </w:rPr>
              <w:t>Flash</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w:t>
            </w:r>
            <w:r w:rsidRPr="003D5318">
              <w:rPr>
                <w:rFonts w:asciiTheme="minorHAnsi" w:hAnsiTheme="minorHAnsi" w:cs="Arial"/>
                <w:bCs/>
                <w:lang w:val="en-US"/>
              </w:rPr>
              <w:t xml:space="preserve"> 1 GB</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Rack Mount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Μέγιστη κατανάλωση ενέργειας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 xml:space="preserve">≤ </w:t>
            </w:r>
            <w:r w:rsidRPr="003D5318">
              <w:rPr>
                <w:rFonts w:asciiTheme="minorHAnsi" w:hAnsiTheme="minorHAnsi" w:cs="Arial"/>
                <w:bCs/>
                <w:lang w:val="en-US"/>
              </w:rPr>
              <w:t>80</w:t>
            </w:r>
            <w:r w:rsidRPr="003D5318">
              <w:rPr>
                <w:rFonts w:asciiTheme="minorHAnsi" w:hAnsiTheme="minorHAnsi" w:cs="Arial"/>
                <w:bCs/>
              </w:rPr>
              <w:t xml:space="preserve"> </w:t>
            </w:r>
            <w:r w:rsidRPr="003D5318">
              <w:rPr>
                <w:rFonts w:asciiTheme="minorHAnsi" w:hAnsiTheme="minorHAnsi" w:cs="Arial"/>
                <w:bCs/>
                <w:lang w:val="en-US"/>
              </w:rPr>
              <w:t>Watts</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Θύρες </w:t>
            </w:r>
            <w:r w:rsidRPr="003D5318">
              <w:rPr>
                <w:rFonts w:asciiTheme="minorHAnsi" w:hAnsiTheme="minorHAnsi"/>
                <w:lang w:val="en-US"/>
              </w:rPr>
              <w:t>Gigabit Ethernet LAN</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w:t>
            </w:r>
            <w:r w:rsidRPr="003D5318">
              <w:rPr>
                <w:rFonts w:asciiTheme="minorHAnsi" w:hAnsiTheme="minorHAnsi" w:cs="Arial"/>
                <w:bCs/>
                <w:lang w:val="en-US"/>
              </w:rPr>
              <w:t>8</w:t>
            </w: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Θύρες </w:t>
            </w:r>
            <w:r w:rsidRPr="003D5318">
              <w:rPr>
                <w:rFonts w:asciiTheme="minorHAnsi" w:hAnsiTheme="minorHAnsi"/>
                <w:lang w:val="en-US"/>
              </w:rPr>
              <w:t>SFP+</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w:t>
            </w:r>
            <w:r w:rsidRPr="003D5318">
              <w:rPr>
                <w:rFonts w:asciiTheme="minorHAnsi" w:hAnsiTheme="minorHAnsi" w:cs="Arial"/>
                <w:bCs/>
                <w:lang w:val="en-US"/>
              </w:rPr>
              <w:t>2</w:t>
            </w: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Θύρες</w:t>
            </w:r>
            <w:r w:rsidRPr="003D5318">
              <w:rPr>
                <w:rFonts w:asciiTheme="minorHAnsi" w:hAnsiTheme="minorHAnsi"/>
                <w:lang w:val="en-US"/>
              </w:rPr>
              <w:t xml:space="preserve"> Serial RS232 </w:t>
            </w:r>
            <w:r w:rsidRPr="003D5318">
              <w:rPr>
                <w:rFonts w:asciiTheme="minorHAnsi" w:hAnsiTheme="minorHAnsi"/>
              </w:rPr>
              <w:t>ή</w:t>
            </w:r>
            <w:r w:rsidRPr="003D5318">
              <w:rPr>
                <w:rFonts w:asciiTheme="minorHAnsi" w:hAnsiTheme="minorHAnsi"/>
                <w:lang w:val="en-US"/>
              </w:rPr>
              <w:t xml:space="preserve"> RJ45</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w:t>
            </w:r>
            <w:r w:rsidRPr="003D5318">
              <w:rPr>
                <w:rFonts w:asciiTheme="minorHAnsi" w:hAnsiTheme="minorHAnsi" w:cs="Arial"/>
                <w:bCs/>
                <w:lang w:val="en-US"/>
              </w:rPr>
              <w:t>1</w:t>
            </w: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Υποδοχή κάρτας </w:t>
            </w:r>
            <w:r w:rsidRPr="003D5318">
              <w:rPr>
                <w:rFonts w:asciiTheme="minorHAnsi" w:hAnsiTheme="minorHAnsi"/>
                <w:lang w:val="en-US"/>
              </w:rPr>
              <w:t>SD</w:t>
            </w:r>
            <w:r w:rsidRPr="003D5318">
              <w:rPr>
                <w:rFonts w:asciiTheme="minorHAnsi" w:hAnsiTheme="minorHAnsi"/>
              </w:rPr>
              <w:t xml:space="preserve"> ή </w:t>
            </w:r>
            <w:proofErr w:type="spellStart"/>
            <w:r w:rsidRPr="003D5318">
              <w:rPr>
                <w:rFonts w:asciiTheme="minorHAnsi" w:hAnsiTheme="minorHAnsi"/>
                <w:lang w:val="en-US"/>
              </w:rPr>
              <w:t>microSD</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cs="Arial"/>
                <w:bCs/>
              </w:rPr>
              <w:t>≥</w:t>
            </w:r>
            <w:r w:rsidRPr="003D5318">
              <w:rPr>
                <w:rFonts w:asciiTheme="minorHAnsi" w:hAnsiTheme="minorHAnsi" w:cs="Arial"/>
                <w:bCs/>
                <w:lang w:val="en-US"/>
              </w:rPr>
              <w:t>1</w:t>
            </w: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Θύρες </w:t>
            </w:r>
            <w:r w:rsidRPr="003D5318">
              <w:rPr>
                <w:rFonts w:asciiTheme="minorHAnsi" w:hAnsiTheme="minorHAnsi"/>
                <w:lang w:val="en-US"/>
              </w:rPr>
              <w:t>USB</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cs="Arial"/>
                <w:bCs/>
              </w:rPr>
              <w:t>≥</w:t>
            </w:r>
            <w:r w:rsidRPr="003D5318">
              <w:rPr>
                <w:rFonts w:asciiTheme="minorHAnsi" w:hAnsiTheme="minorHAnsi" w:cs="Arial"/>
                <w:bCs/>
                <w:lang w:val="en-US"/>
              </w:rPr>
              <w:t>1</w:t>
            </w: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CPU </w:t>
            </w:r>
            <w:proofErr w:type="spellStart"/>
            <w:r w:rsidRPr="003D5318">
              <w:rPr>
                <w:rFonts w:asciiTheme="minorHAnsi" w:hAnsiTheme="minorHAnsi"/>
              </w:rPr>
              <w:t>temperature</w:t>
            </w:r>
            <w:proofErr w:type="spellEnd"/>
            <w:r w:rsidRPr="003D5318">
              <w:rPr>
                <w:rFonts w:asciiTheme="minorHAnsi" w:hAnsiTheme="minorHAnsi"/>
              </w:rPr>
              <w:t xml:space="preserve"> </w:t>
            </w:r>
            <w:proofErr w:type="spellStart"/>
            <w:r w:rsidRPr="003D5318">
              <w:rPr>
                <w:rFonts w:asciiTheme="minorHAnsi" w:hAnsiTheme="minorHAnsi"/>
              </w:rPr>
              <w:t>monitor</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proofErr w:type="spellStart"/>
            <w:r w:rsidRPr="003D5318">
              <w:rPr>
                <w:rFonts w:asciiTheme="minorHAnsi" w:hAnsiTheme="minorHAnsi"/>
              </w:rPr>
              <w:t>Current</w:t>
            </w:r>
            <w:proofErr w:type="spellEnd"/>
            <w:r w:rsidRPr="003D5318">
              <w:rPr>
                <w:rFonts w:asciiTheme="minorHAnsi" w:hAnsiTheme="minorHAnsi"/>
              </w:rPr>
              <w:t xml:space="preserve"> </w:t>
            </w:r>
            <w:proofErr w:type="spellStart"/>
            <w:r w:rsidRPr="003D5318">
              <w:rPr>
                <w:rFonts w:asciiTheme="minorHAnsi" w:hAnsiTheme="minorHAnsi"/>
              </w:rPr>
              <w:t>Monitor</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PCB </w:t>
            </w:r>
            <w:proofErr w:type="spellStart"/>
            <w:r w:rsidRPr="003D5318">
              <w:rPr>
                <w:rFonts w:asciiTheme="minorHAnsi" w:hAnsiTheme="minorHAnsi"/>
              </w:rPr>
              <w:t>temperature</w:t>
            </w:r>
            <w:proofErr w:type="spellEnd"/>
            <w:r w:rsidRPr="003D5318">
              <w:rPr>
                <w:rFonts w:asciiTheme="minorHAnsi" w:hAnsiTheme="minorHAnsi"/>
              </w:rPr>
              <w:t xml:space="preserve"> </w:t>
            </w:r>
            <w:proofErr w:type="spellStart"/>
            <w:r w:rsidRPr="003D5318">
              <w:rPr>
                <w:rFonts w:asciiTheme="minorHAnsi" w:hAnsiTheme="minorHAnsi"/>
              </w:rPr>
              <w:t>monitor</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proofErr w:type="spellStart"/>
            <w:r w:rsidRPr="003D5318">
              <w:rPr>
                <w:rFonts w:asciiTheme="minorHAnsi" w:hAnsiTheme="minorHAnsi"/>
              </w:rPr>
              <w:t>Voltage</w:t>
            </w:r>
            <w:proofErr w:type="spellEnd"/>
            <w:r w:rsidRPr="003D5318">
              <w:rPr>
                <w:rFonts w:asciiTheme="minorHAnsi" w:hAnsiTheme="minorHAnsi"/>
              </w:rPr>
              <w:t xml:space="preserve"> </w:t>
            </w:r>
            <w:proofErr w:type="spellStart"/>
            <w:r w:rsidRPr="003D5318">
              <w:rPr>
                <w:rFonts w:asciiTheme="minorHAnsi" w:hAnsiTheme="minorHAnsi"/>
              </w:rPr>
              <w:t>Monitor</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roofErr w:type="spellStart"/>
            <w:r w:rsidRPr="003D5318">
              <w:rPr>
                <w:rFonts w:asciiTheme="minorHAnsi" w:hAnsiTheme="minorHAnsi"/>
              </w:rPr>
              <w:t>Bridging</w:t>
            </w:r>
            <w:proofErr w:type="spellEnd"/>
            <w:r w:rsidRPr="003D5318">
              <w:rPr>
                <w:rFonts w:asciiTheme="minorHAnsi" w:hAnsiTheme="minorHAnsi"/>
                <w:lang w:val="en-US"/>
              </w:rPr>
              <w:t xml:space="preserve"> throughput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w:t>
            </w:r>
            <w:r w:rsidRPr="003D5318">
              <w:rPr>
                <w:rFonts w:asciiTheme="minorHAnsi" w:hAnsiTheme="minorHAnsi" w:cs="Arial"/>
                <w:bCs/>
                <w:lang w:val="en-US"/>
              </w:rPr>
              <w:t>27000 Mbps</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Routing throughput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w:t>
            </w:r>
            <w:r w:rsidRPr="003D5318">
              <w:rPr>
                <w:rFonts w:asciiTheme="minorHAnsi" w:hAnsiTheme="minorHAnsi" w:cs="Arial"/>
                <w:bCs/>
                <w:lang w:val="en-US"/>
              </w:rPr>
              <w:t>27000 Mbps</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proofErr w:type="spellStart"/>
            <w:r w:rsidRPr="003D5318">
              <w:rPr>
                <w:rFonts w:asciiTheme="minorHAnsi" w:hAnsiTheme="minorHAnsi"/>
              </w:rPr>
              <w:t>Single</w:t>
            </w:r>
            <w:proofErr w:type="spellEnd"/>
            <w:r w:rsidRPr="003D5318">
              <w:rPr>
                <w:rFonts w:asciiTheme="minorHAnsi" w:hAnsiTheme="minorHAnsi"/>
              </w:rPr>
              <w:t xml:space="preserve"> </w:t>
            </w:r>
            <w:proofErr w:type="spellStart"/>
            <w:r w:rsidRPr="003D5318">
              <w:rPr>
                <w:rFonts w:asciiTheme="minorHAnsi" w:hAnsiTheme="minorHAnsi"/>
              </w:rPr>
              <w:t>tunnel</w:t>
            </w:r>
            <w:proofErr w:type="spellEnd"/>
            <w:r w:rsidRPr="003D5318">
              <w:rPr>
                <w:rFonts w:asciiTheme="minorHAnsi" w:hAnsiTheme="minorHAnsi"/>
                <w:lang w:val="en-US"/>
              </w:rPr>
              <w:t xml:space="preserve"> </w:t>
            </w:r>
            <w:proofErr w:type="spellStart"/>
            <w:r w:rsidRPr="003D5318">
              <w:rPr>
                <w:rFonts w:asciiTheme="minorHAnsi" w:hAnsiTheme="minorHAnsi"/>
              </w:rPr>
              <w:t>IPsec</w:t>
            </w:r>
            <w:proofErr w:type="spellEnd"/>
            <w:r w:rsidRPr="003D5318">
              <w:rPr>
                <w:rFonts w:asciiTheme="minorHAnsi" w:hAnsiTheme="minorHAnsi"/>
              </w:rPr>
              <w:t xml:space="preserve"> </w:t>
            </w:r>
            <w:proofErr w:type="spellStart"/>
            <w:r w:rsidRPr="003D5318">
              <w:rPr>
                <w:rFonts w:asciiTheme="minorHAnsi" w:hAnsiTheme="minorHAnsi"/>
              </w:rPr>
              <w:t>throughput</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w:t>
            </w:r>
            <w:r w:rsidRPr="003D5318">
              <w:rPr>
                <w:rFonts w:asciiTheme="minorHAnsi" w:hAnsiTheme="minorHAnsi" w:cs="Arial"/>
                <w:bCs/>
                <w:lang w:val="en-US"/>
              </w:rPr>
              <w:t>1450 Mbps</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DHCP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lang w:val="en-US"/>
              </w:rPr>
              <w:t>DHCP Client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Radius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Radius Client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Hotspot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RIP, OSPF, BGP</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PPTP, L2TP, OVPN, SSTP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PPTP, L2TP, OVPN, SSTP Client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napToGrid w:val="0"/>
              <w:spacing w:after="0" w:line="240" w:lineRule="auto"/>
              <w:jc w:val="center"/>
              <w:rPr>
                <w:rFonts w:asciiTheme="minorHAnsi" w:hAnsiTheme="minorHAnsi"/>
                <w:lang w:val="en-GB"/>
              </w:rPr>
            </w:pPr>
            <w:r w:rsidRPr="003D5318">
              <w:rPr>
                <w:rFonts w:asciiTheme="minorHAnsi" w:hAnsiTheme="minorHAnsi"/>
              </w:rPr>
              <w:t>Υποστήριξη</w:t>
            </w:r>
            <w:r w:rsidRPr="003D5318">
              <w:rPr>
                <w:rFonts w:asciiTheme="minorHAnsi" w:hAnsiTheme="minorHAnsi"/>
                <w:lang w:val="en-GB"/>
              </w:rPr>
              <w:t xml:space="preserve"> IEEE 802.1Q (VLAN support)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napToGrid w:val="0"/>
              <w:spacing w:after="0" w:line="240" w:lineRule="auto"/>
              <w:rPr>
                <w:rFonts w:asciiTheme="minorHAnsi" w:hAnsiTheme="minorHAnsi"/>
              </w:rPr>
            </w:pPr>
            <w:r w:rsidRPr="003D5318">
              <w:rPr>
                <w:rFonts w:asciiTheme="minorHAnsi" w:hAnsiTheme="minorHAnsi"/>
              </w:rPr>
              <w:t>Υποστήριξη IEEE 802.1p (</w:t>
            </w:r>
            <w:proofErr w:type="spellStart"/>
            <w:r w:rsidRPr="003D5318">
              <w:rPr>
                <w:rFonts w:asciiTheme="minorHAnsi" w:hAnsiTheme="minorHAnsi"/>
              </w:rPr>
              <w:t>QoS</w:t>
            </w:r>
            <w:proofErr w:type="spellEnd"/>
            <w:r w:rsidRPr="003D5318">
              <w:rPr>
                <w:rFonts w:asciiTheme="minorHAnsi" w:hAnsiTheme="minorHAnsi"/>
              </w:rPr>
              <w: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napToGrid w:val="0"/>
              <w:spacing w:after="0" w:line="240" w:lineRule="auto"/>
              <w:rPr>
                <w:rFonts w:asciiTheme="minorHAnsi" w:hAnsiTheme="minorHAnsi"/>
                <w:lang w:val="en-GB"/>
              </w:rPr>
            </w:pPr>
            <w:r w:rsidRPr="003D5318">
              <w:rPr>
                <w:rFonts w:asciiTheme="minorHAnsi" w:hAnsiTheme="minorHAnsi"/>
              </w:rPr>
              <w:t>Υποστήριξη</w:t>
            </w:r>
            <w:r w:rsidRPr="003D5318">
              <w:rPr>
                <w:rFonts w:asciiTheme="minorHAnsi" w:hAnsiTheme="minorHAnsi"/>
                <w:lang w:val="en-GB"/>
              </w:rPr>
              <w:t xml:space="preserve"> </w:t>
            </w:r>
            <w:r w:rsidRPr="003D5318">
              <w:rPr>
                <w:rFonts w:asciiTheme="minorHAnsi" w:hAnsiTheme="minorHAnsi"/>
              </w:rPr>
              <w:t>τεχνικών</w:t>
            </w:r>
            <w:r w:rsidRPr="003D5318">
              <w:rPr>
                <w:rFonts w:asciiTheme="minorHAnsi" w:hAnsiTheme="minorHAnsi"/>
                <w:lang w:val="en-GB"/>
              </w:rPr>
              <w:t xml:space="preserve"> Queuing </w:t>
            </w:r>
            <w:r w:rsidRPr="003D5318">
              <w:rPr>
                <w:rFonts w:asciiTheme="minorHAnsi" w:hAnsiTheme="minorHAnsi"/>
              </w:rPr>
              <w:t>για</w:t>
            </w:r>
            <w:r w:rsidRPr="003D5318">
              <w:rPr>
                <w:rFonts w:asciiTheme="minorHAnsi" w:hAnsiTheme="minorHAnsi"/>
                <w:lang w:val="en-GB"/>
              </w:rPr>
              <w:t xml:space="preserve"> Quality of Service</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proofErr w:type="spellStart"/>
            <w:r w:rsidRPr="003D5318">
              <w:rPr>
                <w:rFonts w:asciiTheme="minorHAnsi" w:hAnsiTheme="minorHAnsi"/>
                <w:sz w:val="22"/>
                <w:szCs w:val="22"/>
              </w:rPr>
              <w:t>PPPoE</w:t>
            </w:r>
            <w:proofErr w:type="spellEnd"/>
            <w:r w:rsidRPr="003D5318">
              <w:rPr>
                <w:rFonts w:asciiTheme="minorHAnsi" w:hAnsiTheme="minorHAnsi"/>
                <w:sz w:val="22"/>
                <w:szCs w:val="22"/>
              </w:rPr>
              <w:t xml:space="preserve">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proofErr w:type="spellStart"/>
            <w:r w:rsidRPr="003D5318">
              <w:rPr>
                <w:rFonts w:asciiTheme="minorHAnsi" w:hAnsiTheme="minorHAnsi"/>
                <w:sz w:val="22"/>
                <w:szCs w:val="22"/>
              </w:rPr>
              <w:t>PPPoE</w:t>
            </w:r>
            <w:proofErr w:type="spellEnd"/>
            <w:r w:rsidRPr="003D5318">
              <w:rPr>
                <w:rFonts w:asciiTheme="minorHAnsi" w:hAnsiTheme="minorHAnsi"/>
                <w:sz w:val="22"/>
                <w:szCs w:val="22"/>
              </w:rPr>
              <w:t xml:space="preserve"> Client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DNS Client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DNS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Firewall</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NAT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SNMP</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TFTP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FTP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SSH</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UPnP</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Web/Sock Proxy</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Traffic Flow</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IPV6</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NTP Server/Client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proofErr w:type="spellStart"/>
            <w:r w:rsidRPr="003D5318">
              <w:rPr>
                <w:rFonts w:asciiTheme="minorHAnsi" w:hAnsiTheme="minorHAnsi"/>
                <w:sz w:val="22"/>
                <w:szCs w:val="22"/>
              </w:rPr>
              <w:t>Δυν</w:t>
            </w:r>
            <w:proofErr w:type="spellEnd"/>
            <w:r w:rsidRPr="003D5318">
              <w:rPr>
                <w:rFonts w:asciiTheme="minorHAnsi" w:hAnsiTheme="minorHAnsi"/>
                <w:sz w:val="22"/>
                <w:szCs w:val="22"/>
              </w:rPr>
              <w:t xml:space="preserve">ατότητα </w:t>
            </w:r>
            <w:proofErr w:type="spellStart"/>
            <w:r w:rsidRPr="003D5318">
              <w:rPr>
                <w:rFonts w:asciiTheme="minorHAnsi" w:hAnsiTheme="minorHAnsi"/>
                <w:sz w:val="22"/>
                <w:szCs w:val="22"/>
              </w:rPr>
              <w:t>δημιουργί</w:t>
            </w:r>
            <w:proofErr w:type="spellEnd"/>
            <w:r w:rsidRPr="003D5318">
              <w:rPr>
                <w:rFonts w:asciiTheme="minorHAnsi" w:hAnsiTheme="minorHAnsi"/>
                <w:sz w:val="22"/>
                <w:szCs w:val="22"/>
              </w:rPr>
              <w:t xml:space="preserve">ας </w:t>
            </w:r>
            <w:proofErr w:type="spellStart"/>
            <w:r w:rsidRPr="003D5318">
              <w:rPr>
                <w:rFonts w:asciiTheme="minorHAnsi" w:hAnsiTheme="minorHAnsi"/>
                <w:sz w:val="22"/>
                <w:szCs w:val="22"/>
              </w:rPr>
              <w:t>Scipts</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lang w:val="el-GR"/>
              </w:rPr>
            </w:pPr>
            <w:r w:rsidRPr="003D5318">
              <w:rPr>
                <w:rFonts w:asciiTheme="minorHAnsi" w:hAnsiTheme="minorHAnsi"/>
                <w:sz w:val="22"/>
                <w:szCs w:val="22"/>
              </w:rPr>
              <w:t>Scheduler</w:t>
            </w:r>
            <w:r w:rsidRPr="003D5318">
              <w:rPr>
                <w:rFonts w:asciiTheme="minorHAnsi" w:hAnsiTheme="minorHAnsi"/>
                <w:sz w:val="22"/>
                <w:szCs w:val="22"/>
                <w:lang w:val="el-GR"/>
              </w:rPr>
              <w:t xml:space="preserve"> για την εκτέλεση προγραμματισμένων εργασιών/</w:t>
            </w:r>
            <w:r w:rsidRPr="003D5318">
              <w:rPr>
                <w:rFonts w:asciiTheme="minorHAnsi" w:hAnsiTheme="minorHAnsi"/>
                <w:sz w:val="22"/>
                <w:szCs w:val="22"/>
              </w:rPr>
              <w:t>scripts</w:t>
            </w:r>
            <w:r w:rsidRPr="003D5318">
              <w:rPr>
                <w:rFonts w:asciiTheme="minorHAnsi" w:hAnsiTheme="minorHAnsi"/>
                <w:sz w:val="22"/>
                <w:szCs w:val="22"/>
                <w:lang w:val="el-GR"/>
              </w:rPr>
              <w:t xml:space="preserve"> σε ορισμένο χρόνο</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napToGrid w:val="0"/>
              <w:spacing w:after="0" w:line="240" w:lineRule="auto"/>
              <w:rPr>
                <w:rFonts w:asciiTheme="minorHAnsi" w:hAnsiTheme="minorHAnsi"/>
              </w:rPr>
            </w:pPr>
            <w:r w:rsidRPr="003D5318">
              <w:rPr>
                <w:rFonts w:asciiTheme="minorHAnsi" w:hAnsiTheme="minorHAnsi"/>
              </w:rPr>
              <w:t>Υποστήριξη 802.1x και επικοινωνία με RADIUS για πιστοποίηση χρηστών</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proofErr w:type="spellStart"/>
            <w:r w:rsidRPr="003D5318">
              <w:rPr>
                <w:rFonts w:asciiTheme="minorHAnsi" w:hAnsiTheme="minorHAnsi"/>
                <w:sz w:val="22"/>
                <w:szCs w:val="22"/>
              </w:rPr>
              <w:t>Εργ</w:t>
            </w:r>
            <w:proofErr w:type="spellEnd"/>
            <w:r w:rsidRPr="003D5318">
              <w:rPr>
                <w:rFonts w:asciiTheme="minorHAnsi" w:hAnsiTheme="minorHAnsi"/>
                <w:sz w:val="22"/>
                <w:szCs w:val="22"/>
              </w:rPr>
              <w:t xml:space="preserve">αλεία </w:t>
            </w:r>
            <w:proofErr w:type="spellStart"/>
            <w:r w:rsidRPr="003D5318">
              <w:rPr>
                <w:rFonts w:asciiTheme="minorHAnsi" w:hAnsiTheme="minorHAnsi"/>
                <w:sz w:val="22"/>
                <w:szCs w:val="22"/>
              </w:rPr>
              <w:t>γι</w:t>
            </w:r>
            <w:proofErr w:type="spellEnd"/>
            <w:r w:rsidRPr="003D5318">
              <w:rPr>
                <w:rFonts w:asciiTheme="minorHAnsi" w:hAnsiTheme="minorHAnsi"/>
                <w:sz w:val="22"/>
                <w:szCs w:val="22"/>
              </w:rPr>
              <w:t xml:space="preserve">α: Bandwidth </w:t>
            </w:r>
            <w:proofErr w:type="spellStart"/>
            <w:r w:rsidRPr="003D5318">
              <w:rPr>
                <w:rFonts w:asciiTheme="minorHAnsi" w:hAnsiTheme="minorHAnsi"/>
                <w:sz w:val="22"/>
                <w:szCs w:val="22"/>
              </w:rPr>
              <w:t>Testing,Send</w:t>
            </w:r>
            <w:proofErr w:type="spellEnd"/>
            <w:r w:rsidRPr="003D5318">
              <w:rPr>
                <w:rFonts w:asciiTheme="minorHAnsi" w:hAnsiTheme="minorHAnsi"/>
                <w:sz w:val="22"/>
                <w:szCs w:val="22"/>
              </w:rPr>
              <w:t xml:space="preserve"> </w:t>
            </w:r>
            <w:proofErr w:type="spellStart"/>
            <w:r w:rsidRPr="003D5318">
              <w:rPr>
                <w:rFonts w:asciiTheme="minorHAnsi" w:hAnsiTheme="minorHAnsi"/>
                <w:sz w:val="22"/>
                <w:szCs w:val="22"/>
              </w:rPr>
              <w:t>Email,IP</w:t>
            </w:r>
            <w:proofErr w:type="spellEnd"/>
            <w:r w:rsidRPr="003D5318">
              <w:rPr>
                <w:rFonts w:asciiTheme="minorHAnsi" w:hAnsiTheme="minorHAnsi"/>
                <w:sz w:val="22"/>
                <w:szCs w:val="22"/>
              </w:rPr>
              <w:t xml:space="preserve"> Scan, Packet </w:t>
            </w:r>
            <w:proofErr w:type="spellStart"/>
            <w:r w:rsidRPr="003D5318">
              <w:rPr>
                <w:rFonts w:asciiTheme="minorHAnsi" w:hAnsiTheme="minorHAnsi"/>
                <w:sz w:val="22"/>
                <w:szCs w:val="22"/>
              </w:rPr>
              <w:t>Sniffer,Telnet</w:t>
            </w:r>
            <w:proofErr w:type="spellEnd"/>
            <w:r w:rsidRPr="003D5318">
              <w:rPr>
                <w:rFonts w:asciiTheme="minorHAnsi" w:hAnsiTheme="minorHAnsi"/>
                <w:sz w:val="22"/>
                <w:szCs w:val="22"/>
              </w:rPr>
              <w:t xml:space="preserve">/SSH </w:t>
            </w:r>
            <w:proofErr w:type="spellStart"/>
            <w:r w:rsidRPr="003D5318">
              <w:rPr>
                <w:rFonts w:asciiTheme="minorHAnsi" w:hAnsiTheme="minorHAnsi"/>
                <w:sz w:val="22"/>
                <w:szCs w:val="22"/>
              </w:rPr>
              <w:t>client,Traceroute,Ping</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napToGrid w:val="0"/>
              <w:spacing w:after="0" w:line="240" w:lineRule="auto"/>
              <w:rPr>
                <w:rFonts w:asciiTheme="minorHAnsi" w:hAnsiTheme="minorHAnsi"/>
              </w:rPr>
            </w:pPr>
            <w:r w:rsidRPr="003D5318">
              <w:rPr>
                <w:rFonts w:asciiTheme="minorHAnsi" w:hAnsiTheme="minorHAnsi"/>
              </w:rPr>
              <w:t>Λογισμικό απομακρυσμένης διαχείρισης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lang w:val="el-GR"/>
              </w:rPr>
              <w:t>ΣΥΜΜΟΡΦΩΣΗ ΠΡΟΣ ΤΙΣ ΟΥΣΙΩΔΕΙΣ ΑΠΑΙΤΗΣΕΙΣ ΚΑΙ ΤΙΣ ΛΟΙΠΕΣ ΣΧΕΤΙΚΕΣ ΔΙΑΤΑΞΕΙΣ ΤΗΣ ΟΔΗΓΙΑΣ  2014/53/ΕΚ</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r w:rsidRPr="003D5318">
              <w:rPr>
                <w:rFonts w:asciiTheme="minorHAnsi" w:hAnsiTheme="minorHAnsi" w:cs="Arial"/>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Εγγύηση</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≥1 ΕΤΟΣ</w:t>
            </w:r>
          </w:p>
          <w:p w:rsidR="008E3A21" w:rsidRPr="003D5318" w:rsidRDefault="008E3A21" w:rsidP="003D5318">
            <w:pPr>
              <w:spacing w:after="0" w:line="240" w:lineRule="auto"/>
              <w:rPr>
                <w:rFonts w:asciiTheme="minorHAnsi" w:hAnsiTheme="minorHAnsi"/>
                <w:lang w:val="en-US"/>
              </w:rPr>
            </w:pP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shd w:val="clear" w:color="auto" w:fill="8EAADB" w:themeFill="accent1" w:themeFillTint="99"/>
          </w:tcPr>
          <w:p w:rsidR="008E3A21" w:rsidRPr="003D5318" w:rsidRDefault="008E3A21" w:rsidP="00AE42A8">
            <w:pPr>
              <w:pStyle w:val="af3"/>
              <w:numPr>
                <w:ilvl w:val="0"/>
                <w:numId w:val="10"/>
              </w:numPr>
              <w:spacing w:after="0" w:line="240" w:lineRule="auto"/>
              <w:contextualSpacing/>
              <w:rPr>
                <w:rFonts w:asciiTheme="minorHAnsi" w:hAnsiTheme="minorHAnsi"/>
                <w:b/>
              </w:rPr>
            </w:pPr>
          </w:p>
        </w:tc>
        <w:tc>
          <w:tcPr>
            <w:tcW w:w="2693"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color w:val="000000"/>
              </w:rPr>
            </w:pPr>
            <w:r w:rsidRPr="003D5318">
              <w:rPr>
                <w:rFonts w:asciiTheme="minorHAnsi" w:hAnsiTheme="minorHAnsi"/>
                <w:b/>
                <w:color w:val="000000"/>
              </w:rPr>
              <w:t xml:space="preserve">Οπτικός </w:t>
            </w:r>
            <w:proofErr w:type="spellStart"/>
            <w:r w:rsidRPr="003D5318">
              <w:rPr>
                <w:rFonts w:asciiTheme="minorHAnsi" w:hAnsiTheme="minorHAnsi"/>
                <w:b/>
                <w:color w:val="000000"/>
              </w:rPr>
              <w:t>δρομολογητής</w:t>
            </w:r>
            <w:proofErr w:type="spellEnd"/>
            <w:r w:rsidRPr="003D5318">
              <w:rPr>
                <w:rFonts w:asciiTheme="minorHAnsi" w:hAnsiTheme="minorHAnsi"/>
                <w:b/>
                <w:color w:val="000000"/>
              </w:rPr>
              <w:t xml:space="preserve"> 8xSFP+</w:t>
            </w:r>
          </w:p>
        </w:tc>
        <w:tc>
          <w:tcPr>
            <w:tcW w:w="851"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lang w:val="en-US"/>
              </w:rPr>
            </w:pPr>
            <w:r w:rsidRPr="003D5318">
              <w:rPr>
                <w:rFonts w:asciiTheme="minorHAnsi" w:hAnsiTheme="minorHAnsi"/>
                <w:b/>
                <w:lang w:val="en-US"/>
              </w:rPr>
              <w:t>1</w:t>
            </w:r>
          </w:p>
        </w:tc>
        <w:tc>
          <w:tcPr>
            <w:tcW w:w="1842"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
        </w:tc>
        <w:tc>
          <w:tcPr>
            <w:tcW w:w="1134"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
        </w:tc>
        <w:tc>
          <w:tcPr>
            <w:tcW w:w="930"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1"/>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Γενικά</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Τύπος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roofErr w:type="spellStart"/>
            <w:r w:rsidRPr="003D5318">
              <w:rPr>
                <w:rFonts w:asciiTheme="minorHAnsi" w:hAnsiTheme="minorHAnsi"/>
              </w:rPr>
              <w:t>Δρομολογητής</w:t>
            </w:r>
            <w:proofErr w:type="spellEnd"/>
            <w:r w:rsidRPr="003D5318">
              <w:rPr>
                <w:rFonts w:asciiTheme="minorHAnsi" w:hAnsiTheme="minorHAnsi"/>
                <w:lang w:val="en-US"/>
              </w:rPr>
              <w:t xml:space="preserve"> </w:t>
            </w:r>
            <w:r w:rsidRPr="003D5318">
              <w:rPr>
                <w:rFonts w:asciiTheme="minorHAnsi" w:hAnsiTheme="minorHAnsi"/>
              </w:rPr>
              <w:t>8</w:t>
            </w:r>
            <w:proofErr w:type="spellStart"/>
            <w:r w:rsidRPr="003D5318">
              <w:rPr>
                <w:rFonts w:asciiTheme="minorHAnsi" w:hAnsiTheme="minorHAnsi"/>
                <w:lang w:val="en-US"/>
              </w:rPr>
              <w:t>xSFP</w:t>
            </w:r>
            <w:proofErr w:type="spellEnd"/>
            <w:r w:rsidRPr="003D5318">
              <w:rPr>
                <w:rFonts w:asciiTheme="minorHAnsi" w:hAnsiTheme="minorHAnsi"/>
                <w:lang w:val="en-US"/>
              </w:rPr>
              <w:t>+</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Συχνότητα επεξεργαστή</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≥1</w:t>
            </w:r>
            <w:r w:rsidRPr="003D5318">
              <w:rPr>
                <w:rFonts w:asciiTheme="minorHAnsi" w:hAnsiTheme="minorHAnsi" w:cs="Arial"/>
                <w:bCs/>
                <w:lang w:val="en-US"/>
              </w:rPr>
              <w:t xml:space="preserve"> GHz</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Πυρήνες επεξεργαστή</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cs="Arial"/>
                <w:bCs/>
                <w:lang w:val="en-US"/>
              </w:rPr>
            </w:pPr>
            <w:r w:rsidRPr="003D5318">
              <w:rPr>
                <w:rFonts w:asciiTheme="minorHAnsi" w:hAnsiTheme="minorHAnsi" w:cs="Arial"/>
                <w:bCs/>
              </w:rPr>
              <w:t>≥</w:t>
            </w:r>
            <w:r w:rsidRPr="003D5318">
              <w:rPr>
                <w:rFonts w:asciiTheme="minorHAnsi" w:hAnsiTheme="minorHAnsi" w:cs="Arial"/>
                <w:bCs/>
                <w:lang w:val="en-US"/>
              </w:rPr>
              <w:t>72</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Μνήμη </w:t>
            </w:r>
            <w:r w:rsidRPr="003D5318">
              <w:rPr>
                <w:rFonts w:asciiTheme="minorHAnsi" w:hAnsiTheme="minorHAnsi"/>
                <w:lang w:val="en-US"/>
              </w:rPr>
              <w:t>RAM</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w:t>
            </w:r>
            <w:r w:rsidRPr="003D5318">
              <w:rPr>
                <w:rFonts w:asciiTheme="minorHAnsi" w:hAnsiTheme="minorHAnsi" w:cs="Arial"/>
                <w:bCs/>
                <w:lang w:val="en-US"/>
              </w:rPr>
              <w:t>16 GB ECC</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Μνήμη </w:t>
            </w:r>
            <w:r w:rsidRPr="003D5318">
              <w:rPr>
                <w:rFonts w:asciiTheme="minorHAnsi" w:hAnsiTheme="minorHAnsi"/>
                <w:lang w:val="en-US"/>
              </w:rPr>
              <w:t>Flash</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w:t>
            </w:r>
            <w:r w:rsidRPr="003D5318">
              <w:rPr>
                <w:rFonts w:asciiTheme="minorHAnsi" w:hAnsiTheme="minorHAnsi" w:cs="Arial"/>
                <w:bCs/>
                <w:lang w:val="en-US"/>
              </w:rPr>
              <w:t xml:space="preserve"> 128 MB</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Rack Mount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Μέγιστη κατανάλωση ενέργειας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 xml:space="preserve">≤ </w:t>
            </w:r>
            <w:r w:rsidRPr="003D5318">
              <w:rPr>
                <w:rFonts w:asciiTheme="minorHAnsi" w:hAnsiTheme="minorHAnsi" w:cs="Arial"/>
                <w:bCs/>
                <w:lang w:val="en-US"/>
              </w:rPr>
              <w:t>130</w:t>
            </w:r>
            <w:r w:rsidRPr="003D5318">
              <w:rPr>
                <w:rFonts w:asciiTheme="minorHAnsi" w:hAnsiTheme="minorHAnsi" w:cs="Arial"/>
                <w:bCs/>
              </w:rPr>
              <w:t xml:space="preserve"> </w:t>
            </w:r>
            <w:r w:rsidRPr="003D5318">
              <w:rPr>
                <w:rFonts w:asciiTheme="minorHAnsi" w:hAnsiTheme="minorHAnsi" w:cs="Arial"/>
                <w:bCs/>
                <w:lang w:val="en-US"/>
              </w:rPr>
              <w:t>Watts</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 xml:space="preserve">Redundant PSU </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cs="Arial"/>
                <w:bCs/>
              </w:rPr>
            </w:pPr>
            <w:r w:rsidRPr="003D5318">
              <w:rPr>
                <w:rFonts w:asciiTheme="minorHAnsi" w:hAnsiTheme="minorHAnsi" w:cs="Arial"/>
                <w:bCs/>
                <w:lang w:val="en-US"/>
              </w:rPr>
              <w:t>NAI</w:t>
            </w:r>
            <w:r w:rsidRPr="003D5318">
              <w:rPr>
                <w:rFonts w:asciiTheme="minorHAnsi" w:hAnsiTheme="minorHAnsi" w:cs="Arial"/>
                <w:bCs/>
              </w:rPr>
              <w:t xml:space="preserve"> δύο τουλάχιστον θέσεων τροφοδοσίας</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lang w:val="el-GR"/>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Θύρες </w:t>
            </w:r>
            <w:r w:rsidRPr="003D5318">
              <w:rPr>
                <w:rFonts w:asciiTheme="minorHAnsi" w:hAnsiTheme="minorHAnsi"/>
                <w:lang w:val="en-US"/>
              </w:rPr>
              <w:t>Gigabit Ethernet LAN</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w:t>
            </w:r>
            <w:r w:rsidRPr="003D5318">
              <w:rPr>
                <w:rFonts w:asciiTheme="minorHAnsi" w:hAnsiTheme="minorHAnsi" w:cs="Arial"/>
                <w:bCs/>
                <w:lang w:val="en-US"/>
              </w:rPr>
              <w:t>1</w:t>
            </w: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Θύρες </w:t>
            </w:r>
            <w:r w:rsidRPr="003D5318">
              <w:rPr>
                <w:rFonts w:asciiTheme="minorHAnsi" w:hAnsiTheme="minorHAnsi"/>
                <w:lang w:val="en-US"/>
              </w:rPr>
              <w:t>SFP+</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w:t>
            </w:r>
            <w:r w:rsidRPr="003D5318">
              <w:rPr>
                <w:rFonts w:asciiTheme="minorHAnsi" w:hAnsiTheme="minorHAnsi" w:cs="Arial"/>
                <w:bCs/>
                <w:lang w:val="en-US"/>
              </w:rPr>
              <w:t>8</w:t>
            </w: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Θύρες</w:t>
            </w:r>
            <w:r w:rsidRPr="003D5318">
              <w:rPr>
                <w:rFonts w:asciiTheme="minorHAnsi" w:hAnsiTheme="minorHAnsi"/>
                <w:lang w:val="en-US"/>
              </w:rPr>
              <w:t xml:space="preserve"> Serial RS232 </w:t>
            </w:r>
            <w:r w:rsidRPr="003D5318">
              <w:rPr>
                <w:rFonts w:asciiTheme="minorHAnsi" w:hAnsiTheme="minorHAnsi"/>
              </w:rPr>
              <w:t>ή</w:t>
            </w:r>
            <w:r w:rsidRPr="003D5318">
              <w:rPr>
                <w:rFonts w:asciiTheme="minorHAnsi" w:hAnsiTheme="minorHAnsi"/>
                <w:lang w:val="en-US"/>
              </w:rPr>
              <w:t xml:space="preserve"> RJ45</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w:t>
            </w:r>
            <w:r w:rsidRPr="003D5318">
              <w:rPr>
                <w:rFonts w:asciiTheme="minorHAnsi" w:hAnsiTheme="minorHAnsi" w:cs="Arial"/>
                <w:bCs/>
                <w:lang w:val="en-US"/>
              </w:rPr>
              <w:t>1</w:t>
            </w: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Υποδοχή </w:t>
            </w:r>
            <w:r w:rsidRPr="003D5318">
              <w:rPr>
                <w:rFonts w:asciiTheme="minorHAnsi" w:hAnsiTheme="minorHAnsi"/>
                <w:lang w:val="en-US"/>
              </w:rPr>
              <w:t>M.2</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cs="Arial"/>
                <w:bCs/>
                <w:lang w:val="en-US"/>
              </w:rPr>
            </w:pPr>
            <w:r w:rsidRPr="003D5318">
              <w:rPr>
                <w:rFonts w:asciiTheme="minorHAnsi" w:hAnsiTheme="minorHAnsi" w:cs="Arial"/>
                <w:bCs/>
              </w:rPr>
              <w:t>≥</w:t>
            </w:r>
            <w:r w:rsidRPr="003D5318">
              <w:rPr>
                <w:rFonts w:asciiTheme="minorHAnsi" w:hAnsiTheme="minorHAnsi" w:cs="Arial"/>
                <w:bCs/>
                <w:lang w:val="en-US"/>
              </w:rPr>
              <w:t>2</w:t>
            </w: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Υποδοχή κάρτας </w:t>
            </w:r>
            <w:r w:rsidRPr="003D5318">
              <w:rPr>
                <w:rFonts w:asciiTheme="minorHAnsi" w:hAnsiTheme="minorHAnsi"/>
                <w:lang w:val="en-US"/>
              </w:rPr>
              <w:t>SD</w:t>
            </w:r>
            <w:r w:rsidRPr="003D5318">
              <w:rPr>
                <w:rFonts w:asciiTheme="minorHAnsi" w:hAnsiTheme="minorHAnsi"/>
              </w:rPr>
              <w:t xml:space="preserve"> ή </w:t>
            </w:r>
            <w:proofErr w:type="spellStart"/>
            <w:r w:rsidRPr="003D5318">
              <w:rPr>
                <w:rFonts w:asciiTheme="minorHAnsi" w:hAnsiTheme="minorHAnsi"/>
                <w:lang w:val="en-US"/>
              </w:rPr>
              <w:t>microSD</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cs="Arial"/>
                <w:bCs/>
              </w:rPr>
              <w:t>≥</w:t>
            </w:r>
            <w:r w:rsidRPr="003D5318">
              <w:rPr>
                <w:rFonts w:asciiTheme="minorHAnsi" w:hAnsiTheme="minorHAnsi" w:cs="Arial"/>
                <w:bCs/>
                <w:lang w:val="en-US"/>
              </w:rPr>
              <w:t>1</w:t>
            </w: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Θύρες </w:t>
            </w:r>
            <w:r w:rsidRPr="003D5318">
              <w:rPr>
                <w:rFonts w:asciiTheme="minorHAnsi" w:hAnsiTheme="minorHAnsi"/>
                <w:lang w:val="en-US"/>
              </w:rPr>
              <w:t>USB</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cs="Arial"/>
                <w:bCs/>
              </w:rPr>
              <w:t>≥</w:t>
            </w:r>
            <w:r w:rsidRPr="003D5318">
              <w:rPr>
                <w:rFonts w:asciiTheme="minorHAnsi" w:hAnsiTheme="minorHAnsi" w:cs="Arial"/>
                <w:bCs/>
                <w:lang w:val="en-US"/>
              </w:rPr>
              <w:t>1</w:t>
            </w: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CPU </w:t>
            </w:r>
            <w:proofErr w:type="spellStart"/>
            <w:r w:rsidRPr="003D5318">
              <w:rPr>
                <w:rFonts w:asciiTheme="minorHAnsi" w:hAnsiTheme="minorHAnsi"/>
              </w:rPr>
              <w:t>temperature</w:t>
            </w:r>
            <w:proofErr w:type="spellEnd"/>
            <w:r w:rsidRPr="003D5318">
              <w:rPr>
                <w:rFonts w:asciiTheme="minorHAnsi" w:hAnsiTheme="minorHAnsi"/>
              </w:rPr>
              <w:t xml:space="preserve"> </w:t>
            </w:r>
            <w:proofErr w:type="spellStart"/>
            <w:r w:rsidRPr="003D5318">
              <w:rPr>
                <w:rFonts w:asciiTheme="minorHAnsi" w:hAnsiTheme="minorHAnsi"/>
              </w:rPr>
              <w:t>monitor</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proofErr w:type="spellStart"/>
            <w:r w:rsidRPr="003D5318">
              <w:rPr>
                <w:rFonts w:asciiTheme="minorHAnsi" w:hAnsiTheme="minorHAnsi"/>
              </w:rPr>
              <w:t>Current</w:t>
            </w:r>
            <w:proofErr w:type="spellEnd"/>
            <w:r w:rsidRPr="003D5318">
              <w:rPr>
                <w:rFonts w:asciiTheme="minorHAnsi" w:hAnsiTheme="minorHAnsi"/>
              </w:rPr>
              <w:t xml:space="preserve"> </w:t>
            </w:r>
            <w:proofErr w:type="spellStart"/>
            <w:r w:rsidRPr="003D5318">
              <w:rPr>
                <w:rFonts w:asciiTheme="minorHAnsi" w:hAnsiTheme="minorHAnsi"/>
              </w:rPr>
              <w:t>Monitor</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PCB </w:t>
            </w:r>
            <w:proofErr w:type="spellStart"/>
            <w:r w:rsidRPr="003D5318">
              <w:rPr>
                <w:rFonts w:asciiTheme="minorHAnsi" w:hAnsiTheme="minorHAnsi"/>
              </w:rPr>
              <w:t>temperature</w:t>
            </w:r>
            <w:proofErr w:type="spellEnd"/>
            <w:r w:rsidRPr="003D5318">
              <w:rPr>
                <w:rFonts w:asciiTheme="minorHAnsi" w:hAnsiTheme="minorHAnsi"/>
              </w:rPr>
              <w:t xml:space="preserve"> </w:t>
            </w:r>
            <w:proofErr w:type="spellStart"/>
            <w:r w:rsidRPr="003D5318">
              <w:rPr>
                <w:rFonts w:asciiTheme="minorHAnsi" w:hAnsiTheme="minorHAnsi"/>
              </w:rPr>
              <w:t>monitor</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proofErr w:type="spellStart"/>
            <w:r w:rsidRPr="003D5318">
              <w:rPr>
                <w:rFonts w:asciiTheme="minorHAnsi" w:hAnsiTheme="minorHAnsi"/>
              </w:rPr>
              <w:t>Voltage</w:t>
            </w:r>
            <w:proofErr w:type="spellEnd"/>
            <w:r w:rsidRPr="003D5318">
              <w:rPr>
                <w:rFonts w:asciiTheme="minorHAnsi" w:hAnsiTheme="minorHAnsi"/>
              </w:rPr>
              <w:t xml:space="preserve"> </w:t>
            </w:r>
            <w:proofErr w:type="spellStart"/>
            <w:r w:rsidRPr="003D5318">
              <w:rPr>
                <w:rFonts w:asciiTheme="minorHAnsi" w:hAnsiTheme="minorHAnsi"/>
              </w:rPr>
              <w:t>Monitor</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roofErr w:type="spellStart"/>
            <w:r w:rsidRPr="003D5318">
              <w:rPr>
                <w:rFonts w:asciiTheme="minorHAnsi" w:hAnsiTheme="minorHAnsi"/>
              </w:rPr>
              <w:t>Bridging</w:t>
            </w:r>
            <w:proofErr w:type="spellEnd"/>
            <w:r w:rsidRPr="003D5318">
              <w:rPr>
                <w:rFonts w:asciiTheme="minorHAnsi" w:hAnsiTheme="minorHAnsi"/>
                <w:lang w:val="en-US"/>
              </w:rPr>
              <w:t xml:space="preserve"> throughput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w:t>
            </w:r>
            <w:r w:rsidRPr="003D5318">
              <w:rPr>
                <w:rFonts w:asciiTheme="minorHAnsi" w:hAnsiTheme="minorHAnsi" w:cs="Arial"/>
                <w:bCs/>
                <w:lang w:val="en-US"/>
              </w:rPr>
              <w:t>7</w:t>
            </w:r>
            <w:r w:rsidRPr="003D5318">
              <w:rPr>
                <w:rFonts w:asciiTheme="minorHAnsi" w:hAnsiTheme="minorHAnsi" w:cs="Arial"/>
                <w:bCs/>
              </w:rPr>
              <w:t>8</w:t>
            </w:r>
            <w:r w:rsidRPr="003D5318">
              <w:rPr>
                <w:rFonts w:asciiTheme="minorHAnsi" w:hAnsiTheme="minorHAnsi" w:cs="Arial"/>
                <w:bCs/>
                <w:lang w:val="en-US"/>
              </w:rPr>
              <w:t>000 Mbps</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Routing throughput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w:t>
            </w:r>
            <w:r w:rsidRPr="003D5318">
              <w:rPr>
                <w:rFonts w:asciiTheme="minorHAnsi" w:hAnsiTheme="minorHAnsi" w:cs="Arial"/>
                <w:bCs/>
                <w:lang w:val="en-US"/>
              </w:rPr>
              <w:t>7</w:t>
            </w:r>
            <w:r w:rsidRPr="003D5318">
              <w:rPr>
                <w:rFonts w:asciiTheme="minorHAnsi" w:hAnsiTheme="minorHAnsi" w:cs="Arial"/>
                <w:bCs/>
              </w:rPr>
              <w:t>8</w:t>
            </w:r>
            <w:r w:rsidRPr="003D5318">
              <w:rPr>
                <w:rFonts w:asciiTheme="minorHAnsi" w:hAnsiTheme="minorHAnsi" w:cs="Arial"/>
                <w:bCs/>
                <w:lang w:val="en-US"/>
              </w:rPr>
              <w:t>000 Mbps</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proofErr w:type="spellStart"/>
            <w:r w:rsidRPr="003D5318">
              <w:rPr>
                <w:rFonts w:asciiTheme="minorHAnsi" w:hAnsiTheme="minorHAnsi"/>
              </w:rPr>
              <w:t>Single</w:t>
            </w:r>
            <w:proofErr w:type="spellEnd"/>
            <w:r w:rsidRPr="003D5318">
              <w:rPr>
                <w:rFonts w:asciiTheme="minorHAnsi" w:hAnsiTheme="minorHAnsi"/>
              </w:rPr>
              <w:t xml:space="preserve"> </w:t>
            </w:r>
            <w:proofErr w:type="spellStart"/>
            <w:r w:rsidRPr="003D5318">
              <w:rPr>
                <w:rFonts w:asciiTheme="minorHAnsi" w:hAnsiTheme="minorHAnsi"/>
              </w:rPr>
              <w:t>tunnel</w:t>
            </w:r>
            <w:proofErr w:type="spellEnd"/>
            <w:r w:rsidRPr="003D5318">
              <w:rPr>
                <w:rFonts w:asciiTheme="minorHAnsi" w:hAnsiTheme="minorHAnsi"/>
                <w:lang w:val="en-US"/>
              </w:rPr>
              <w:t xml:space="preserve"> </w:t>
            </w:r>
            <w:proofErr w:type="spellStart"/>
            <w:r w:rsidRPr="003D5318">
              <w:rPr>
                <w:rFonts w:asciiTheme="minorHAnsi" w:hAnsiTheme="minorHAnsi"/>
              </w:rPr>
              <w:t>IPsec</w:t>
            </w:r>
            <w:proofErr w:type="spellEnd"/>
            <w:r w:rsidRPr="003D5318">
              <w:rPr>
                <w:rFonts w:asciiTheme="minorHAnsi" w:hAnsiTheme="minorHAnsi"/>
              </w:rPr>
              <w:t xml:space="preserve"> </w:t>
            </w:r>
            <w:proofErr w:type="spellStart"/>
            <w:r w:rsidRPr="003D5318">
              <w:rPr>
                <w:rFonts w:asciiTheme="minorHAnsi" w:hAnsiTheme="minorHAnsi"/>
              </w:rPr>
              <w:t>throughput</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w:t>
            </w:r>
            <w:r w:rsidRPr="003D5318">
              <w:rPr>
                <w:rFonts w:asciiTheme="minorHAnsi" w:hAnsiTheme="minorHAnsi" w:cs="Arial"/>
                <w:bCs/>
                <w:lang w:val="en-US"/>
              </w:rPr>
              <w:t>1</w:t>
            </w:r>
            <w:r w:rsidRPr="003D5318">
              <w:rPr>
                <w:rFonts w:asciiTheme="minorHAnsi" w:hAnsiTheme="minorHAnsi" w:cs="Arial"/>
                <w:bCs/>
              </w:rPr>
              <w:t>20</w:t>
            </w:r>
            <w:r w:rsidRPr="003D5318">
              <w:rPr>
                <w:rFonts w:asciiTheme="minorHAnsi" w:hAnsiTheme="minorHAnsi" w:cs="Arial"/>
                <w:bCs/>
                <w:lang w:val="en-US"/>
              </w:rPr>
              <w:t>0 Mbps</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DHCP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lang w:val="en-US"/>
              </w:rPr>
              <w:t>DHCP Client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Radius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Radius Client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Hotspot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RIP, OSPF, BGP</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PPTP, L2TP, OVPN, SSTP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PPTP, L2TP, OVPN, SSTP Client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napToGrid w:val="0"/>
              <w:spacing w:after="0" w:line="240" w:lineRule="auto"/>
              <w:jc w:val="center"/>
              <w:rPr>
                <w:rFonts w:asciiTheme="minorHAnsi" w:hAnsiTheme="minorHAnsi"/>
                <w:lang w:val="en-GB"/>
              </w:rPr>
            </w:pPr>
            <w:r w:rsidRPr="003D5318">
              <w:rPr>
                <w:rFonts w:asciiTheme="minorHAnsi" w:hAnsiTheme="minorHAnsi"/>
              </w:rPr>
              <w:t>Υποστήριξη</w:t>
            </w:r>
            <w:r w:rsidRPr="003D5318">
              <w:rPr>
                <w:rFonts w:asciiTheme="minorHAnsi" w:hAnsiTheme="minorHAnsi"/>
                <w:lang w:val="en-GB"/>
              </w:rPr>
              <w:t xml:space="preserve"> IEEE 802.1Q (VLAN support)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napToGrid w:val="0"/>
              <w:spacing w:after="0" w:line="240" w:lineRule="auto"/>
              <w:rPr>
                <w:rFonts w:asciiTheme="minorHAnsi" w:hAnsiTheme="minorHAnsi"/>
              </w:rPr>
            </w:pPr>
            <w:r w:rsidRPr="003D5318">
              <w:rPr>
                <w:rFonts w:asciiTheme="minorHAnsi" w:hAnsiTheme="minorHAnsi"/>
              </w:rPr>
              <w:t>Υποστήριξη IEEE 802.1p (</w:t>
            </w:r>
            <w:proofErr w:type="spellStart"/>
            <w:r w:rsidRPr="003D5318">
              <w:rPr>
                <w:rFonts w:asciiTheme="minorHAnsi" w:hAnsiTheme="minorHAnsi"/>
              </w:rPr>
              <w:t>QoS</w:t>
            </w:r>
            <w:proofErr w:type="spellEnd"/>
            <w:r w:rsidRPr="003D5318">
              <w:rPr>
                <w:rFonts w:asciiTheme="minorHAnsi" w:hAnsiTheme="minorHAnsi"/>
              </w:rPr>
              <w: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napToGrid w:val="0"/>
              <w:spacing w:after="0" w:line="240" w:lineRule="auto"/>
              <w:rPr>
                <w:rFonts w:asciiTheme="minorHAnsi" w:hAnsiTheme="minorHAnsi"/>
                <w:lang w:val="en-GB"/>
              </w:rPr>
            </w:pPr>
            <w:r w:rsidRPr="003D5318">
              <w:rPr>
                <w:rFonts w:asciiTheme="minorHAnsi" w:hAnsiTheme="minorHAnsi"/>
              </w:rPr>
              <w:t>Υποστήριξη</w:t>
            </w:r>
            <w:r w:rsidRPr="003D5318">
              <w:rPr>
                <w:rFonts w:asciiTheme="minorHAnsi" w:hAnsiTheme="minorHAnsi"/>
                <w:lang w:val="en-GB"/>
              </w:rPr>
              <w:t xml:space="preserve"> </w:t>
            </w:r>
            <w:r w:rsidRPr="003D5318">
              <w:rPr>
                <w:rFonts w:asciiTheme="minorHAnsi" w:hAnsiTheme="minorHAnsi"/>
              </w:rPr>
              <w:t>τεχνικών</w:t>
            </w:r>
            <w:r w:rsidRPr="003D5318">
              <w:rPr>
                <w:rFonts w:asciiTheme="minorHAnsi" w:hAnsiTheme="minorHAnsi"/>
                <w:lang w:val="en-GB"/>
              </w:rPr>
              <w:t xml:space="preserve"> Queuing </w:t>
            </w:r>
            <w:r w:rsidRPr="003D5318">
              <w:rPr>
                <w:rFonts w:asciiTheme="minorHAnsi" w:hAnsiTheme="minorHAnsi"/>
              </w:rPr>
              <w:t>για</w:t>
            </w:r>
            <w:r w:rsidRPr="003D5318">
              <w:rPr>
                <w:rFonts w:asciiTheme="minorHAnsi" w:hAnsiTheme="minorHAnsi"/>
                <w:lang w:val="en-GB"/>
              </w:rPr>
              <w:t xml:space="preserve"> Quality of Service</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proofErr w:type="spellStart"/>
            <w:r w:rsidRPr="003D5318">
              <w:rPr>
                <w:rFonts w:asciiTheme="minorHAnsi" w:hAnsiTheme="minorHAnsi"/>
                <w:sz w:val="22"/>
                <w:szCs w:val="22"/>
              </w:rPr>
              <w:t>PPPoE</w:t>
            </w:r>
            <w:proofErr w:type="spellEnd"/>
            <w:r w:rsidRPr="003D5318">
              <w:rPr>
                <w:rFonts w:asciiTheme="minorHAnsi" w:hAnsiTheme="minorHAnsi"/>
                <w:sz w:val="22"/>
                <w:szCs w:val="22"/>
              </w:rPr>
              <w:t xml:space="preserve">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proofErr w:type="spellStart"/>
            <w:r w:rsidRPr="003D5318">
              <w:rPr>
                <w:rFonts w:asciiTheme="minorHAnsi" w:hAnsiTheme="minorHAnsi"/>
                <w:sz w:val="22"/>
                <w:szCs w:val="22"/>
              </w:rPr>
              <w:t>PPPoE</w:t>
            </w:r>
            <w:proofErr w:type="spellEnd"/>
            <w:r w:rsidRPr="003D5318">
              <w:rPr>
                <w:rFonts w:asciiTheme="minorHAnsi" w:hAnsiTheme="minorHAnsi"/>
                <w:sz w:val="22"/>
                <w:szCs w:val="22"/>
              </w:rPr>
              <w:t xml:space="preserve"> Client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DNS Client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DNS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Firewall</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NAT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SNMP</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TFTP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FTP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SSH</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UPnP</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Web/Sock Proxy</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Traffic Flow</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IPV6</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NTP Server/Client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proofErr w:type="spellStart"/>
            <w:r w:rsidRPr="003D5318">
              <w:rPr>
                <w:rFonts w:asciiTheme="minorHAnsi" w:hAnsiTheme="minorHAnsi"/>
                <w:sz w:val="22"/>
                <w:szCs w:val="22"/>
              </w:rPr>
              <w:t>Δυν</w:t>
            </w:r>
            <w:proofErr w:type="spellEnd"/>
            <w:r w:rsidRPr="003D5318">
              <w:rPr>
                <w:rFonts w:asciiTheme="minorHAnsi" w:hAnsiTheme="minorHAnsi"/>
                <w:sz w:val="22"/>
                <w:szCs w:val="22"/>
              </w:rPr>
              <w:t xml:space="preserve">ατότητα </w:t>
            </w:r>
            <w:proofErr w:type="spellStart"/>
            <w:r w:rsidRPr="003D5318">
              <w:rPr>
                <w:rFonts w:asciiTheme="minorHAnsi" w:hAnsiTheme="minorHAnsi"/>
                <w:sz w:val="22"/>
                <w:szCs w:val="22"/>
              </w:rPr>
              <w:t>δημιουργί</w:t>
            </w:r>
            <w:proofErr w:type="spellEnd"/>
            <w:r w:rsidRPr="003D5318">
              <w:rPr>
                <w:rFonts w:asciiTheme="minorHAnsi" w:hAnsiTheme="minorHAnsi"/>
                <w:sz w:val="22"/>
                <w:szCs w:val="22"/>
              </w:rPr>
              <w:t xml:space="preserve">ας </w:t>
            </w:r>
            <w:proofErr w:type="spellStart"/>
            <w:r w:rsidRPr="003D5318">
              <w:rPr>
                <w:rFonts w:asciiTheme="minorHAnsi" w:hAnsiTheme="minorHAnsi"/>
                <w:sz w:val="22"/>
                <w:szCs w:val="22"/>
              </w:rPr>
              <w:t>Scipts</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lang w:val="el-GR"/>
              </w:rPr>
            </w:pPr>
            <w:r w:rsidRPr="003D5318">
              <w:rPr>
                <w:rFonts w:asciiTheme="minorHAnsi" w:hAnsiTheme="minorHAnsi"/>
                <w:sz w:val="22"/>
                <w:szCs w:val="22"/>
              </w:rPr>
              <w:t>Scheduler</w:t>
            </w:r>
            <w:r w:rsidRPr="003D5318">
              <w:rPr>
                <w:rFonts w:asciiTheme="minorHAnsi" w:hAnsiTheme="minorHAnsi"/>
                <w:sz w:val="22"/>
                <w:szCs w:val="22"/>
                <w:lang w:val="el-GR"/>
              </w:rPr>
              <w:t xml:space="preserve"> για την εκτέλεση προγραμματισμένων εργασιών/</w:t>
            </w:r>
            <w:r w:rsidRPr="003D5318">
              <w:rPr>
                <w:rFonts w:asciiTheme="minorHAnsi" w:hAnsiTheme="minorHAnsi"/>
                <w:sz w:val="22"/>
                <w:szCs w:val="22"/>
              </w:rPr>
              <w:t>scripts</w:t>
            </w:r>
            <w:r w:rsidRPr="003D5318">
              <w:rPr>
                <w:rFonts w:asciiTheme="minorHAnsi" w:hAnsiTheme="minorHAnsi"/>
                <w:sz w:val="22"/>
                <w:szCs w:val="22"/>
                <w:lang w:val="el-GR"/>
              </w:rPr>
              <w:t xml:space="preserve"> σε ορισμένο χρόνο</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napToGrid w:val="0"/>
              <w:spacing w:after="0" w:line="240" w:lineRule="auto"/>
              <w:rPr>
                <w:rFonts w:asciiTheme="minorHAnsi" w:hAnsiTheme="minorHAnsi"/>
              </w:rPr>
            </w:pPr>
            <w:r w:rsidRPr="003D5318">
              <w:rPr>
                <w:rFonts w:asciiTheme="minorHAnsi" w:hAnsiTheme="minorHAnsi"/>
              </w:rPr>
              <w:t>Υποστήριξη 802.1x και επικοινωνία με RADIUS για πιστοποίηση χρηστών</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proofErr w:type="spellStart"/>
            <w:r w:rsidRPr="003D5318">
              <w:rPr>
                <w:rFonts w:asciiTheme="minorHAnsi" w:hAnsiTheme="minorHAnsi"/>
                <w:sz w:val="22"/>
                <w:szCs w:val="22"/>
              </w:rPr>
              <w:t>Εργ</w:t>
            </w:r>
            <w:proofErr w:type="spellEnd"/>
            <w:r w:rsidRPr="003D5318">
              <w:rPr>
                <w:rFonts w:asciiTheme="minorHAnsi" w:hAnsiTheme="minorHAnsi"/>
                <w:sz w:val="22"/>
                <w:szCs w:val="22"/>
              </w:rPr>
              <w:t xml:space="preserve">αλεία </w:t>
            </w:r>
            <w:proofErr w:type="spellStart"/>
            <w:r w:rsidRPr="003D5318">
              <w:rPr>
                <w:rFonts w:asciiTheme="minorHAnsi" w:hAnsiTheme="minorHAnsi"/>
                <w:sz w:val="22"/>
                <w:szCs w:val="22"/>
              </w:rPr>
              <w:t>γι</w:t>
            </w:r>
            <w:proofErr w:type="spellEnd"/>
            <w:r w:rsidRPr="003D5318">
              <w:rPr>
                <w:rFonts w:asciiTheme="minorHAnsi" w:hAnsiTheme="minorHAnsi"/>
                <w:sz w:val="22"/>
                <w:szCs w:val="22"/>
              </w:rPr>
              <w:t xml:space="preserve">α: Bandwidth </w:t>
            </w:r>
            <w:proofErr w:type="spellStart"/>
            <w:r w:rsidRPr="003D5318">
              <w:rPr>
                <w:rFonts w:asciiTheme="minorHAnsi" w:hAnsiTheme="minorHAnsi"/>
                <w:sz w:val="22"/>
                <w:szCs w:val="22"/>
              </w:rPr>
              <w:t>Testing,Send</w:t>
            </w:r>
            <w:proofErr w:type="spellEnd"/>
            <w:r w:rsidRPr="003D5318">
              <w:rPr>
                <w:rFonts w:asciiTheme="minorHAnsi" w:hAnsiTheme="minorHAnsi"/>
                <w:sz w:val="22"/>
                <w:szCs w:val="22"/>
              </w:rPr>
              <w:t xml:space="preserve"> </w:t>
            </w:r>
            <w:proofErr w:type="spellStart"/>
            <w:r w:rsidRPr="003D5318">
              <w:rPr>
                <w:rFonts w:asciiTheme="minorHAnsi" w:hAnsiTheme="minorHAnsi"/>
                <w:sz w:val="22"/>
                <w:szCs w:val="22"/>
              </w:rPr>
              <w:t>Email,IP</w:t>
            </w:r>
            <w:proofErr w:type="spellEnd"/>
            <w:r w:rsidRPr="003D5318">
              <w:rPr>
                <w:rFonts w:asciiTheme="minorHAnsi" w:hAnsiTheme="minorHAnsi"/>
                <w:sz w:val="22"/>
                <w:szCs w:val="22"/>
              </w:rPr>
              <w:t xml:space="preserve"> Scan, Packet </w:t>
            </w:r>
            <w:proofErr w:type="spellStart"/>
            <w:r w:rsidRPr="003D5318">
              <w:rPr>
                <w:rFonts w:asciiTheme="minorHAnsi" w:hAnsiTheme="minorHAnsi"/>
                <w:sz w:val="22"/>
                <w:szCs w:val="22"/>
              </w:rPr>
              <w:t>Sniffer,Telnet</w:t>
            </w:r>
            <w:proofErr w:type="spellEnd"/>
            <w:r w:rsidRPr="003D5318">
              <w:rPr>
                <w:rFonts w:asciiTheme="minorHAnsi" w:hAnsiTheme="minorHAnsi"/>
                <w:sz w:val="22"/>
                <w:szCs w:val="22"/>
              </w:rPr>
              <w:t xml:space="preserve">/SSH </w:t>
            </w:r>
            <w:proofErr w:type="spellStart"/>
            <w:r w:rsidRPr="003D5318">
              <w:rPr>
                <w:rFonts w:asciiTheme="minorHAnsi" w:hAnsiTheme="minorHAnsi"/>
                <w:sz w:val="22"/>
                <w:szCs w:val="22"/>
              </w:rPr>
              <w:t>client,Traceroute,Ping</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napToGrid w:val="0"/>
              <w:spacing w:after="0" w:line="240" w:lineRule="auto"/>
              <w:rPr>
                <w:rFonts w:asciiTheme="minorHAnsi" w:hAnsiTheme="minorHAnsi"/>
              </w:rPr>
            </w:pPr>
            <w:r w:rsidRPr="003D5318">
              <w:rPr>
                <w:rFonts w:asciiTheme="minorHAnsi" w:hAnsiTheme="minorHAnsi"/>
              </w:rPr>
              <w:t>Λογισμικό απομακρυσμένης διαχείρισης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lang w:val="el-GR"/>
              </w:rPr>
              <w:t>ΣΥΜΜΟΡΦΩΣΗ ΠΡΟΣ ΤΙΣ ΟΥΣΙΩΔΕΙΣ ΑΠΑΙΤΗΣΕΙΣ ΚΑΙ ΤΙΣ ΛΟΙΠΕΣ ΣΧΕΤΙΚΕΣ ΔΙΑΤΑΞΕΙΣ ΤΗΣ ΟΔΗΓΙΑΣ  2014/53/ΕΚ</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r w:rsidRPr="003D5318">
              <w:rPr>
                <w:rFonts w:asciiTheme="minorHAnsi" w:hAnsiTheme="minorHAnsi" w:cs="Arial"/>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Εγγύηση</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≥1 ΕΤΟΣ</w:t>
            </w:r>
          </w:p>
          <w:p w:rsidR="008E3A21" w:rsidRPr="003D5318" w:rsidRDefault="008E3A21" w:rsidP="003D5318">
            <w:pPr>
              <w:spacing w:after="0" w:line="240" w:lineRule="auto"/>
              <w:rPr>
                <w:rFonts w:asciiTheme="minorHAnsi" w:hAnsiTheme="minorHAnsi"/>
                <w:lang w:val="en-US"/>
              </w:rPr>
            </w:pP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shd w:val="clear" w:color="auto" w:fill="8EAADB" w:themeFill="accent1" w:themeFillTint="99"/>
          </w:tcPr>
          <w:p w:rsidR="008E3A21" w:rsidRPr="003D5318" w:rsidRDefault="008E3A21" w:rsidP="00AE42A8">
            <w:pPr>
              <w:pStyle w:val="af3"/>
              <w:numPr>
                <w:ilvl w:val="0"/>
                <w:numId w:val="10"/>
              </w:numPr>
              <w:spacing w:after="0" w:line="240" w:lineRule="auto"/>
              <w:contextualSpacing/>
              <w:rPr>
                <w:rFonts w:asciiTheme="minorHAnsi" w:hAnsiTheme="minorHAnsi"/>
                <w:b/>
              </w:rPr>
            </w:pPr>
          </w:p>
        </w:tc>
        <w:tc>
          <w:tcPr>
            <w:tcW w:w="2693"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 xml:space="preserve">SFP+ 10G </w:t>
            </w:r>
            <w:proofErr w:type="spellStart"/>
            <w:r w:rsidRPr="003D5318">
              <w:rPr>
                <w:rFonts w:asciiTheme="minorHAnsi" w:hAnsiTheme="minorHAnsi"/>
                <w:b/>
              </w:rPr>
              <w:t>Module</w:t>
            </w:r>
            <w:proofErr w:type="spellEnd"/>
          </w:p>
        </w:tc>
        <w:tc>
          <w:tcPr>
            <w:tcW w:w="851"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16</w:t>
            </w:r>
          </w:p>
        </w:tc>
        <w:tc>
          <w:tcPr>
            <w:tcW w:w="1842"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
        </w:tc>
        <w:tc>
          <w:tcPr>
            <w:tcW w:w="1134"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
        </w:tc>
        <w:tc>
          <w:tcPr>
            <w:tcW w:w="930"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1"/>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Γενικά</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11AC4"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Τύπος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10G SFP+ transceiver with a LC connector</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Διασύνδεση</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Dual LC UPC</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Μέγιστος ρυθμός μεταφοράς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≥10</w:t>
            </w:r>
            <w:r w:rsidRPr="003D5318">
              <w:rPr>
                <w:rFonts w:asciiTheme="minorHAnsi" w:hAnsiTheme="minorHAnsi" w:cs="Arial"/>
                <w:bCs/>
                <w:lang w:val="en-US"/>
              </w:rPr>
              <w:t xml:space="preserve"> </w:t>
            </w:r>
            <w:proofErr w:type="spellStart"/>
            <w:r w:rsidRPr="003D5318">
              <w:rPr>
                <w:rFonts w:asciiTheme="minorHAnsi" w:hAnsiTheme="minorHAnsi" w:cs="Arial"/>
                <w:bCs/>
                <w:lang w:val="en-US"/>
              </w:rPr>
              <w:t>Gbps</w:t>
            </w:r>
            <w:proofErr w:type="spellEnd"/>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Μέγιστη απόσταση λειτουργίας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≥10 χιλιόμετρα</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Format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SFP+</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Mode</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Single</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Μήκος κύματος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1310</w:t>
            </w:r>
            <w:r w:rsidRPr="003D5318">
              <w:rPr>
                <w:rFonts w:asciiTheme="minorHAnsi" w:hAnsiTheme="minorHAnsi"/>
                <w:lang w:val="en-US"/>
              </w:rPr>
              <w:t>nm</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Μέγιστη ισχύς μετάδοσης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 xml:space="preserve">≥0.5 </w:t>
            </w:r>
            <w:proofErr w:type="spellStart"/>
            <w:r w:rsidRPr="003D5318">
              <w:rPr>
                <w:rFonts w:asciiTheme="minorHAnsi" w:hAnsiTheme="minorHAnsi" w:cs="Arial"/>
                <w:bCs/>
                <w:lang w:val="en-US"/>
              </w:rPr>
              <w:t>dbm</w:t>
            </w:r>
            <w:proofErr w:type="spellEnd"/>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Ευαισθησία λήψης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-14 </w:t>
            </w:r>
            <w:proofErr w:type="spellStart"/>
            <w:r w:rsidRPr="003D5318">
              <w:rPr>
                <w:rFonts w:asciiTheme="minorHAnsi" w:hAnsiTheme="minorHAnsi"/>
                <w:lang w:val="en-US"/>
              </w:rPr>
              <w:t>dbm</w:t>
            </w:r>
            <w:proofErr w:type="spellEnd"/>
            <w:r w:rsidRPr="003D5318">
              <w:rPr>
                <w:rFonts w:asciiTheme="minorHAnsi" w:hAnsiTheme="minorHAnsi"/>
                <w:lang w:val="en-US"/>
              </w:rPr>
              <w:t xml:space="preserve"> </w:t>
            </w:r>
            <w:r w:rsidRPr="003D5318">
              <w:rPr>
                <w:rFonts w:asciiTheme="minorHAnsi" w:hAnsiTheme="minorHAnsi"/>
              </w:rPr>
              <w:t>ή καλύτερη</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Συμβατό με τον οπτικό </w:t>
            </w:r>
            <w:proofErr w:type="spellStart"/>
            <w:r w:rsidRPr="003D5318">
              <w:rPr>
                <w:rFonts w:asciiTheme="minorHAnsi" w:hAnsiTheme="minorHAnsi"/>
              </w:rPr>
              <w:t>δρομολογητή</w:t>
            </w:r>
            <w:proofErr w:type="spellEnd"/>
            <w:r w:rsidRPr="003D5318">
              <w:rPr>
                <w:rFonts w:asciiTheme="minorHAnsi" w:hAnsiTheme="minorHAnsi"/>
              </w:rPr>
              <w:t xml:space="preserve"> 8xSFP+</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lang w:val="el-GR"/>
              </w:rPr>
              <w:t>ΣΥΜΜΟΡΦΩΣΗ ΠΡΟΣ ΤΙΣ ΟΥΣΙΩΔΕΙΣ ΑΠΑΙΤΗΣΕΙΣ ΚΑΙ ΤΙΣ ΛΟΙΠΕΣ ΣΧΕΤΙΚΕΣ ΔΙΑΤΑΞΕΙΣ ΤΗΣ ΟΔΗΓΙΑΣ  2014/53/ΕΚ</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r w:rsidRPr="003D5318">
              <w:rPr>
                <w:rFonts w:asciiTheme="minorHAnsi" w:hAnsiTheme="minorHAnsi" w:cs="Arial"/>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Εγγύηση</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≥1 ΕΤΟΣ</w:t>
            </w:r>
          </w:p>
          <w:p w:rsidR="008E3A21" w:rsidRPr="003D5318" w:rsidRDefault="008E3A21" w:rsidP="003D5318">
            <w:pPr>
              <w:spacing w:after="0" w:line="240" w:lineRule="auto"/>
              <w:rPr>
                <w:rFonts w:asciiTheme="minorHAnsi" w:hAnsiTheme="minorHAnsi"/>
                <w:lang w:val="en-US"/>
              </w:rPr>
            </w:pP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shd w:val="clear" w:color="auto" w:fill="8EAADB" w:themeFill="accent1" w:themeFillTint="99"/>
          </w:tcPr>
          <w:p w:rsidR="008E3A21" w:rsidRPr="003D5318" w:rsidRDefault="008E3A21" w:rsidP="00AE42A8">
            <w:pPr>
              <w:pStyle w:val="af3"/>
              <w:numPr>
                <w:ilvl w:val="0"/>
                <w:numId w:val="10"/>
              </w:numPr>
              <w:spacing w:after="0" w:line="240" w:lineRule="auto"/>
              <w:contextualSpacing/>
              <w:rPr>
                <w:rFonts w:asciiTheme="minorHAnsi" w:hAnsiTheme="minorHAnsi"/>
                <w:b/>
              </w:rPr>
            </w:pPr>
          </w:p>
        </w:tc>
        <w:tc>
          <w:tcPr>
            <w:tcW w:w="2693"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 xml:space="preserve">SFP 1G </w:t>
            </w:r>
            <w:proofErr w:type="spellStart"/>
            <w:r w:rsidRPr="003D5318">
              <w:rPr>
                <w:rFonts w:asciiTheme="minorHAnsi" w:hAnsiTheme="minorHAnsi"/>
                <w:b/>
              </w:rPr>
              <w:t>Module</w:t>
            </w:r>
            <w:proofErr w:type="spellEnd"/>
          </w:p>
        </w:tc>
        <w:tc>
          <w:tcPr>
            <w:tcW w:w="851"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8</w:t>
            </w:r>
          </w:p>
        </w:tc>
        <w:tc>
          <w:tcPr>
            <w:tcW w:w="1842"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
        </w:tc>
        <w:tc>
          <w:tcPr>
            <w:tcW w:w="1134"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
        </w:tc>
        <w:tc>
          <w:tcPr>
            <w:tcW w:w="930"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1"/>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Γενικά</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11AC4"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Τύπος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1.25G SFP transceiver with a LC connector</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Διασύνδεση</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Dual LC UPC</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Μέγιστος ρυθμός μεταφοράς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≥1.25</w:t>
            </w:r>
            <w:r w:rsidRPr="003D5318">
              <w:rPr>
                <w:rFonts w:asciiTheme="minorHAnsi" w:hAnsiTheme="minorHAnsi" w:cs="Arial"/>
                <w:bCs/>
                <w:lang w:val="en-US"/>
              </w:rPr>
              <w:t xml:space="preserve"> </w:t>
            </w:r>
            <w:proofErr w:type="spellStart"/>
            <w:r w:rsidRPr="003D5318">
              <w:rPr>
                <w:rFonts w:asciiTheme="minorHAnsi" w:hAnsiTheme="minorHAnsi" w:cs="Arial"/>
                <w:bCs/>
                <w:lang w:val="en-US"/>
              </w:rPr>
              <w:t>Gbps</w:t>
            </w:r>
            <w:proofErr w:type="spellEnd"/>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Μέγιστη απόσταση λειτουργίας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≥20 χιλιόμετρα</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Format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SFP</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Mode</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Single</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Μήκος κύματος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1310</w:t>
            </w:r>
            <w:r w:rsidRPr="003D5318">
              <w:rPr>
                <w:rFonts w:asciiTheme="minorHAnsi" w:hAnsiTheme="minorHAnsi"/>
                <w:lang w:val="en-US"/>
              </w:rPr>
              <w:t>nm</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Μέγιστη ισχύς μετάδοσης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 xml:space="preserve">≥-0.3 </w:t>
            </w:r>
            <w:proofErr w:type="spellStart"/>
            <w:r w:rsidRPr="003D5318">
              <w:rPr>
                <w:rFonts w:asciiTheme="minorHAnsi" w:hAnsiTheme="minorHAnsi" w:cs="Arial"/>
                <w:bCs/>
                <w:lang w:val="en-US"/>
              </w:rPr>
              <w:t>dbm</w:t>
            </w:r>
            <w:proofErr w:type="spellEnd"/>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Συμβατό με τον </w:t>
            </w:r>
            <w:proofErr w:type="spellStart"/>
            <w:r w:rsidRPr="003D5318">
              <w:rPr>
                <w:rFonts w:asciiTheme="minorHAnsi" w:hAnsiTheme="minorHAnsi"/>
              </w:rPr>
              <w:t>Μεταγωγέα</w:t>
            </w:r>
            <w:proofErr w:type="spellEnd"/>
            <w:r w:rsidRPr="003D5318">
              <w:rPr>
                <w:rFonts w:asciiTheme="minorHAnsi" w:hAnsiTheme="minorHAnsi"/>
              </w:rPr>
              <w:t xml:space="preserve"> </w:t>
            </w:r>
            <w:proofErr w:type="spellStart"/>
            <w:r w:rsidRPr="003D5318">
              <w:rPr>
                <w:rFonts w:asciiTheme="minorHAnsi" w:hAnsiTheme="minorHAnsi"/>
              </w:rPr>
              <w:t>Gigabit</w:t>
            </w:r>
            <w:proofErr w:type="spellEnd"/>
            <w:r w:rsidRPr="003D5318">
              <w:rPr>
                <w:rFonts w:asciiTheme="minorHAnsi" w:hAnsiTheme="minorHAnsi"/>
              </w:rPr>
              <w:t xml:space="preserve"> 24-port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Συμβατό με τον οπτικό </w:t>
            </w:r>
            <w:proofErr w:type="spellStart"/>
            <w:r w:rsidRPr="003D5318">
              <w:rPr>
                <w:rFonts w:asciiTheme="minorHAnsi" w:hAnsiTheme="minorHAnsi"/>
              </w:rPr>
              <w:t>δρομολογητή</w:t>
            </w:r>
            <w:proofErr w:type="spellEnd"/>
            <w:r w:rsidRPr="003D5318">
              <w:rPr>
                <w:rFonts w:asciiTheme="minorHAnsi" w:hAnsiTheme="minorHAnsi"/>
              </w:rPr>
              <w:t xml:space="preserve"> 8xSFP+</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lang w:val="el-GR"/>
              </w:rPr>
              <w:t>ΣΥΜΜΟΡΦΩΣΗ ΠΡΟΣ ΤΙΣ ΟΥΣΙΩΔΕΙΣ ΑΠΑΙΤΗΣΕΙΣ ΚΑΙ ΤΙΣ ΛΟΙΠΕΣ ΣΧΕΤΙΚΕΣ ΔΙΑΤΑΞΕΙΣ ΤΗΣ ΟΔΗΓΙΑΣ  2014/53/ΕΚ</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r w:rsidRPr="003D5318">
              <w:rPr>
                <w:rFonts w:asciiTheme="minorHAnsi" w:hAnsiTheme="minorHAnsi" w:cs="Arial"/>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Εγγύηση</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≥1 ΕΤΟΣ</w:t>
            </w:r>
          </w:p>
          <w:p w:rsidR="008E3A21" w:rsidRPr="003D5318" w:rsidRDefault="008E3A21" w:rsidP="003D5318">
            <w:pPr>
              <w:spacing w:after="0" w:line="240" w:lineRule="auto"/>
              <w:rPr>
                <w:rFonts w:asciiTheme="minorHAnsi" w:hAnsiTheme="minorHAnsi"/>
                <w:lang w:val="en-US"/>
              </w:rPr>
            </w:pP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shd w:val="clear" w:color="auto" w:fill="8EAADB" w:themeFill="accent1" w:themeFillTint="99"/>
          </w:tcPr>
          <w:p w:rsidR="008E3A21" w:rsidRPr="003D5318" w:rsidRDefault="008E3A21" w:rsidP="00AE42A8">
            <w:pPr>
              <w:pStyle w:val="af3"/>
              <w:numPr>
                <w:ilvl w:val="0"/>
                <w:numId w:val="10"/>
              </w:numPr>
              <w:spacing w:after="0" w:line="240" w:lineRule="auto"/>
              <w:contextualSpacing/>
              <w:rPr>
                <w:rFonts w:asciiTheme="minorHAnsi" w:hAnsiTheme="minorHAnsi"/>
                <w:b/>
              </w:rPr>
            </w:pPr>
            <w:r w:rsidRPr="003D5318">
              <w:rPr>
                <w:rFonts w:asciiTheme="minorHAnsi" w:hAnsiTheme="minorHAnsi"/>
                <w:b/>
              </w:rPr>
              <w:t>φ</w:t>
            </w:r>
          </w:p>
        </w:tc>
        <w:tc>
          <w:tcPr>
            <w:tcW w:w="2693" w:type="dxa"/>
            <w:shd w:val="clear" w:color="auto" w:fill="8EAADB" w:themeFill="accent1" w:themeFillTint="99"/>
          </w:tcPr>
          <w:p w:rsidR="008E3A21" w:rsidRPr="003D5318" w:rsidRDefault="008E3A21" w:rsidP="003D5318">
            <w:pPr>
              <w:spacing w:after="0" w:line="240" w:lineRule="auto"/>
              <w:rPr>
                <w:rFonts w:asciiTheme="minorHAnsi" w:hAnsiTheme="minorHAnsi"/>
                <w:b/>
              </w:rPr>
            </w:pPr>
            <w:proofErr w:type="spellStart"/>
            <w:r w:rsidRPr="003D5318">
              <w:rPr>
                <w:rFonts w:asciiTheme="minorHAnsi" w:hAnsiTheme="minorHAnsi"/>
                <w:b/>
              </w:rPr>
              <w:t>Optical</w:t>
            </w:r>
            <w:proofErr w:type="spellEnd"/>
            <w:r w:rsidRPr="003D5318">
              <w:rPr>
                <w:rFonts w:asciiTheme="minorHAnsi" w:hAnsiTheme="minorHAnsi"/>
                <w:b/>
              </w:rPr>
              <w:t xml:space="preserve"> </w:t>
            </w:r>
            <w:proofErr w:type="spellStart"/>
            <w:r w:rsidRPr="003D5318">
              <w:rPr>
                <w:rFonts w:asciiTheme="minorHAnsi" w:hAnsiTheme="minorHAnsi"/>
                <w:b/>
              </w:rPr>
              <w:t>convertor</w:t>
            </w:r>
            <w:proofErr w:type="spellEnd"/>
          </w:p>
        </w:tc>
        <w:tc>
          <w:tcPr>
            <w:tcW w:w="851" w:type="dxa"/>
            <w:shd w:val="clear" w:color="auto" w:fill="8EAADB" w:themeFill="accent1" w:themeFillTint="99"/>
          </w:tcPr>
          <w:p w:rsidR="008E3A21" w:rsidRPr="003D5318" w:rsidRDefault="008E3A21" w:rsidP="003D5318">
            <w:pPr>
              <w:spacing w:after="0" w:line="240" w:lineRule="auto"/>
              <w:rPr>
                <w:rFonts w:asciiTheme="minorHAnsi" w:hAnsiTheme="minorHAnsi"/>
                <w:b/>
                <w:lang w:val="en-US"/>
              </w:rPr>
            </w:pPr>
            <w:r w:rsidRPr="003D5318">
              <w:rPr>
                <w:rFonts w:asciiTheme="minorHAnsi" w:hAnsiTheme="minorHAnsi"/>
                <w:b/>
                <w:lang w:val="en-US"/>
              </w:rPr>
              <w:t>4</w:t>
            </w:r>
          </w:p>
        </w:tc>
        <w:tc>
          <w:tcPr>
            <w:tcW w:w="1842" w:type="dxa"/>
            <w:shd w:val="clear" w:color="auto" w:fill="8EAADB" w:themeFill="accent1" w:themeFillTint="99"/>
          </w:tcPr>
          <w:p w:rsidR="008E3A21" w:rsidRPr="003D5318" w:rsidRDefault="008E3A21" w:rsidP="003D5318">
            <w:pPr>
              <w:spacing w:after="0" w:line="240" w:lineRule="auto"/>
              <w:rPr>
                <w:rFonts w:asciiTheme="minorHAnsi" w:hAnsiTheme="minorHAnsi"/>
              </w:rPr>
            </w:pPr>
          </w:p>
        </w:tc>
        <w:tc>
          <w:tcPr>
            <w:tcW w:w="1134" w:type="dxa"/>
            <w:shd w:val="clear" w:color="auto" w:fill="8EAADB" w:themeFill="accent1" w:themeFillTint="99"/>
          </w:tcPr>
          <w:p w:rsidR="008E3A21" w:rsidRPr="003D5318" w:rsidRDefault="008E3A21" w:rsidP="003D5318">
            <w:pPr>
              <w:spacing w:after="0" w:line="240" w:lineRule="auto"/>
              <w:rPr>
                <w:rFonts w:asciiTheme="minorHAnsi" w:hAnsiTheme="minorHAnsi"/>
              </w:rPr>
            </w:pPr>
          </w:p>
        </w:tc>
        <w:tc>
          <w:tcPr>
            <w:tcW w:w="930" w:type="dxa"/>
            <w:shd w:val="clear" w:color="auto" w:fill="8EAADB" w:themeFill="accent1" w:themeFillTint="99"/>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1"/>
                <w:numId w:val="10"/>
              </w:numPr>
              <w:spacing w:after="0" w:line="240" w:lineRule="auto"/>
              <w:contextualSpacing/>
              <w:rPr>
                <w:rFonts w:asciiTheme="minorHAnsi" w:hAnsiTheme="minorHAnsi"/>
                <w:b/>
              </w:rPr>
            </w:pPr>
          </w:p>
        </w:tc>
        <w:tc>
          <w:tcPr>
            <w:tcW w:w="2693" w:type="dxa"/>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Γενικά</w:t>
            </w:r>
          </w:p>
        </w:tc>
        <w:tc>
          <w:tcPr>
            <w:tcW w:w="851" w:type="dxa"/>
          </w:tcPr>
          <w:p w:rsidR="008E3A21" w:rsidRPr="003D5318" w:rsidRDefault="008E3A21" w:rsidP="003D5318">
            <w:pPr>
              <w:spacing w:after="0" w:line="240" w:lineRule="auto"/>
              <w:rPr>
                <w:rFonts w:asciiTheme="minorHAnsi" w:hAnsiTheme="minorHAnsi"/>
                <w:b/>
              </w:rPr>
            </w:pPr>
          </w:p>
        </w:tc>
        <w:tc>
          <w:tcPr>
            <w:tcW w:w="1842" w:type="dxa"/>
          </w:tcPr>
          <w:p w:rsidR="008E3A21" w:rsidRPr="003D5318" w:rsidRDefault="008E3A21" w:rsidP="003D5318">
            <w:pPr>
              <w:spacing w:after="0" w:line="240" w:lineRule="auto"/>
              <w:rPr>
                <w:rFonts w:asciiTheme="minorHAnsi" w:hAnsiTheme="minorHAnsi"/>
                <w:b/>
              </w:rPr>
            </w:pPr>
          </w:p>
        </w:tc>
        <w:tc>
          <w:tcPr>
            <w:tcW w:w="1134" w:type="dxa"/>
          </w:tcPr>
          <w:p w:rsidR="008E3A21" w:rsidRPr="003D5318" w:rsidRDefault="008E3A21" w:rsidP="003D5318">
            <w:pPr>
              <w:spacing w:after="0" w:line="240" w:lineRule="auto"/>
              <w:rPr>
                <w:rFonts w:asciiTheme="minorHAnsi" w:hAnsiTheme="minorHAnsi"/>
                <w:b/>
              </w:rPr>
            </w:pPr>
          </w:p>
        </w:tc>
        <w:tc>
          <w:tcPr>
            <w:tcW w:w="930" w:type="dxa"/>
          </w:tcPr>
          <w:p w:rsidR="008E3A21" w:rsidRPr="003D5318" w:rsidRDefault="008E3A21" w:rsidP="003D5318">
            <w:pPr>
              <w:spacing w:after="0" w:line="240" w:lineRule="auto"/>
              <w:rPr>
                <w:rFonts w:asciiTheme="minorHAnsi" w:hAnsiTheme="minorHAnsi"/>
                <w:b/>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Τύπος</w:t>
            </w:r>
          </w:p>
        </w:tc>
        <w:tc>
          <w:tcPr>
            <w:tcW w:w="851" w:type="dxa"/>
          </w:tcPr>
          <w:p w:rsidR="008E3A21" w:rsidRPr="003D5318" w:rsidRDefault="008E3A21" w:rsidP="003D5318">
            <w:pPr>
              <w:spacing w:after="0" w:line="240" w:lineRule="auto"/>
              <w:rPr>
                <w:rFonts w:asciiTheme="minorHAnsi" w:hAnsiTheme="minorHAnsi"/>
                <w:b/>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Μετατροπέας οπτικής ίνας σε </w:t>
            </w:r>
            <w:proofErr w:type="spellStart"/>
            <w:r w:rsidRPr="003D5318">
              <w:rPr>
                <w:rFonts w:asciiTheme="minorHAnsi" w:hAnsiTheme="minorHAnsi"/>
                <w:lang w:val="en-US"/>
              </w:rPr>
              <w:t>ethernet</w:t>
            </w:r>
            <w:proofErr w:type="spellEnd"/>
            <w:r w:rsidRPr="003D5318">
              <w:rPr>
                <w:rFonts w:asciiTheme="minorHAnsi" w:hAnsiTheme="minorHAnsi"/>
              </w:rPr>
              <w:t xml:space="preserve"> 1</w:t>
            </w:r>
            <w:r w:rsidRPr="003D5318">
              <w:rPr>
                <w:rFonts w:asciiTheme="minorHAnsi" w:hAnsiTheme="minorHAnsi"/>
                <w:lang w:val="en-US"/>
              </w:rPr>
              <w:t>G</w:t>
            </w:r>
          </w:p>
        </w:tc>
        <w:tc>
          <w:tcPr>
            <w:tcW w:w="1134" w:type="dxa"/>
          </w:tcPr>
          <w:p w:rsidR="008E3A21" w:rsidRPr="003D5318" w:rsidRDefault="008E3A21" w:rsidP="003D5318">
            <w:pPr>
              <w:spacing w:after="0" w:line="240" w:lineRule="auto"/>
              <w:rPr>
                <w:rFonts w:asciiTheme="minorHAnsi" w:hAnsiTheme="minorHAnsi"/>
                <w:b/>
              </w:rPr>
            </w:pPr>
          </w:p>
        </w:tc>
        <w:tc>
          <w:tcPr>
            <w:tcW w:w="930" w:type="dxa"/>
          </w:tcPr>
          <w:p w:rsidR="008E3A21" w:rsidRPr="003D5318" w:rsidRDefault="008E3A21" w:rsidP="003D5318">
            <w:pPr>
              <w:spacing w:after="0" w:line="240" w:lineRule="auto"/>
              <w:rPr>
                <w:rFonts w:asciiTheme="minorHAnsi" w:hAnsiTheme="minorHAnsi"/>
                <w:b/>
              </w:rPr>
            </w:pPr>
          </w:p>
        </w:tc>
      </w:tr>
      <w:tr w:rsidR="008E3A21" w:rsidRPr="00311AC4"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lang w:val="el-GR"/>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Πρωτόκολλα</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IEEE 802.3ab, IEEE 802.3z, IEEE 802.3x</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11AC4"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Βασική λειτουργία</w:t>
            </w:r>
          </w:p>
        </w:tc>
        <w:tc>
          <w:tcPr>
            <w:tcW w:w="851" w:type="dxa"/>
          </w:tcPr>
          <w:p w:rsidR="008E3A21" w:rsidRPr="003D5318" w:rsidRDefault="008E3A21" w:rsidP="003D5318">
            <w:pPr>
              <w:spacing w:after="0" w:line="240" w:lineRule="auto"/>
              <w:rPr>
                <w:rFonts w:asciiTheme="minorHAnsi" w:hAnsiTheme="minorHAnsi"/>
                <w:lang w:val="en-US"/>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Full Duplex Flow Control (IEEE 802.3x)</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Μέγιστη απόσταση μετάδοσης οπτικού σήματος</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≥15 χιλιόμετρα</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Θύρα </w:t>
            </w:r>
            <w:r w:rsidRPr="003D5318">
              <w:rPr>
                <w:rFonts w:asciiTheme="minorHAnsi" w:hAnsiTheme="minorHAnsi"/>
                <w:lang w:val="en-US"/>
              </w:rPr>
              <w:t xml:space="preserve">Gigabit </w:t>
            </w:r>
            <w:proofErr w:type="spellStart"/>
            <w:r w:rsidRPr="003D5318">
              <w:rPr>
                <w:rFonts w:asciiTheme="minorHAnsi" w:hAnsiTheme="minorHAnsi"/>
                <w:lang w:val="en-US"/>
              </w:rPr>
              <w:t>Lan</w:t>
            </w:r>
            <w:proofErr w:type="spellEnd"/>
            <w:r w:rsidRPr="003D5318">
              <w:rPr>
                <w:rFonts w:asciiTheme="minorHAnsi" w:hAnsiTheme="minorHAnsi"/>
                <w:lang w:val="en-US"/>
              </w:rPr>
              <w:t xml:space="preserve"> RJ45</w:t>
            </w:r>
          </w:p>
        </w:tc>
        <w:tc>
          <w:tcPr>
            <w:tcW w:w="851"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≥1</w:t>
            </w: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Θύρα SC/UPC</w:t>
            </w:r>
          </w:p>
        </w:tc>
        <w:tc>
          <w:tcPr>
            <w:tcW w:w="851"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≥1</w:t>
            </w: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Μήκος κύματος</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1310</w:t>
            </w:r>
            <w:r w:rsidRPr="003D5318">
              <w:rPr>
                <w:rFonts w:asciiTheme="minorHAnsi" w:hAnsiTheme="minorHAnsi"/>
                <w:lang w:val="en-US"/>
              </w:rPr>
              <w:t>nm</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Mode</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Single</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Οπτικές ενδείξεις</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Power, Link, RX</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Μέγιστη κατανάλωση ενέργειας</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cs="Arial"/>
                <w:bCs/>
              </w:rPr>
              <w:t xml:space="preserve">≤ 5.5 </w:t>
            </w:r>
            <w:r w:rsidRPr="003D5318">
              <w:rPr>
                <w:rFonts w:asciiTheme="minorHAnsi" w:hAnsiTheme="minorHAnsi" w:cs="Arial"/>
                <w:bCs/>
                <w:lang w:val="en-US"/>
              </w:rPr>
              <w:t>Watts</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Πιστοποιήσεις</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FCC, CE, </w:t>
            </w:r>
            <w:proofErr w:type="spellStart"/>
            <w:r w:rsidRPr="003D5318">
              <w:rPr>
                <w:rFonts w:asciiTheme="minorHAnsi" w:hAnsiTheme="minorHAnsi"/>
              </w:rPr>
              <w:t>RoHS</w:t>
            </w:r>
            <w:proofErr w:type="spellEnd"/>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Εγγύηση</w:t>
            </w:r>
          </w:p>
        </w:tc>
        <w:tc>
          <w:tcPr>
            <w:tcW w:w="851" w:type="dxa"/>
          </w:tcPr>
          <w:p w:rsidR="008E3A21" w:rsidRPr="003D5318" w:rsidRDefault="008E3A21" w:rsidP="003D5318">
            <w:pPr>
              <w:spacing w:after="0" w:line="240" w:lineRule="auto"/>
              <w:rPr>
                <w:rFonts w:asciiTheme="minorHAnsi" w:hAnsiTheme="minorHAnsi"/>
                <w:lang w:val="en-US"/>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≥1 ΕΤΟΣ</w:t>
            </w:r>
          </w:p>
          <w:p w:rsidR="008E3A21" w:rsidRPr="003D5318" w:rsidRDefault="008E3A21" w:rsidP="003D5318">
            <w:pPr>
              <w:spacing w:after="0" w:line="240" w:lineRule="auto"/>
              <w:rPr>
                <w:rFonts w:asciiTheme="minorHAnsi" w:hAnsiTheme="minorHAnsi"/>
                <w:lang w:val="en-US"/>
              </w:rPr>
            </w:pPr>
          </w:p>
        </w:tc>
        <w:tc>
          <w:tcPr>
            <w:tcW w:w="1134" w:type="dxa"/>
          </w:tcPr>
          <w:p w:rsidR="008E3A21" w:rsidRPr="003D5318" w:rsidRDefault="008E3A21" w:rsidP="003D5318">
            <w:pPr>
              <w:spacing w:after="0" w:line="240" w:lineRule="auto"/>
              <w:rPr>
                <w:rFonts w:asciiTheme="minorHAnsi" w:hAnsiTheme="minorHAnsi"/>
                <w:b/>
              </w:rPr>
            </w:pPr>
          </w:p>
        </w:tc>
        <w:tc>
          <w:tcPr>
            <w:tcW w:w="930" w:type="dxa"/>
          </w:tcPr>
          <w:p w:rsidR="008E3A21" w:rsidRPr="003D5318" w:rsidRDefault="008E3A21" w:rsidP="003D5318">
            <w:pPr>
              <w:spacing w:after="0" w:line="240" w:lineRule="auto"/>
              <w:rPr>
                <w:rFonts w:asciiTheme="minorHAnsi" w:hAnsiTheme="minorHAnsi"/>
                <w:b/>
              </w:rPr>
            </w:pPr>
          </w:p>
        </w:tc>
      </w:tr>
      <w:tr w:rsidR="008E3A21" w:rsidRPr="003D5318" w:rsidTr="003D5318">
        <w:trPr>
          <w:jc w:val="center"/>
        </w:trPr>
        <w:tc>
          <w:tcPr>
            <w:tcW w:w="846" w:type="dxa"/>
            <w:shd w:val="clear" w:color="auto" w:fill="8EAADB" w:themeFill="accent1" w:themeFillTint="99"/>
          </w:tcPr>
          <w:p w:rsidR="008E3A21" w:rsidRPr="003D5318" w:rsidRDefault="008E3A21" w:rsidP="00AE42A8">
            <w:pPr>
              <w:pStyle w:val="af3"/>
              <w:numPr>
                <w:ilvl w:val="0"/>
                <w:numId w:val="10"/>
              </w:numPr>
              <w:spacing w:after="0" w:line="240" w:lineRule="auto"/>
              <w:contextualSpacing/>
              <w:rPr>
                <w:rFonts w:asciiTheme="minorHAnsi" w:hAnsiTheme="minorHAnsi"/>
                <w:b/>
              </w:rPr>
            </w:pPr>
          </w:p>
        </w:tc>
        <w:tc>
          <w:tcPr>
            <w:tcW w:w="2693" w:type="dxa"/>
            <w:shd w:val="clear" w:color="auto" w:fill="8EAADB" w:themeFill="accent1" w:themeFillTint="99"/>
          </w:tcPr>
          <w:p w:rsidR="008E3A21" w:rsidRPr="003D5318" w:rsidRDefault="008E3A21" w:rsidP="003D5318">
            <w:pPr>
              <w:spacing w:after="0" w:line="240" w:lineRule="auto"/>
              <w:rPr>
                <w:rFonts w:asciiTheme="minorHAnsi" w:hAnsiTheme="minorHAnsi"/>
                <w:b/>
                <w:color w:val="000000"/>
              </w:rPr>
            </w:pPr>
            <w:r w:rsidRPr="003D5318">
              <w:rPr>
                <w:rFonts w:asciiTheme="minorHAnsi" w:hAnsiTheme="minorHAnsi"/>
                <w:b/>
                <w:color w:val="000000"/>
              </w:rPr>
              <w:t xml:space="preserve">Μετατροπέας </w:t>
            </w:r>
            <w:proofErr w:type="spellStart"/>
            <w:r w:rsidRPr="003D5318">
              <w:rPr>
                <w:rFonts w:asciiTheme="minorHAnsi" w:hAnsiTheme="minorHAnsi"/>
                <w:b/>
                <w:color w:val="000000"/>
                <w:lang w:val="en-US"/>
              </w:rPr>
              <w:t>usb</w:t>
            </w:r>
            <w:proofErr w:type="spellEnd"/>
            <w:r w:rsidRPr="003D5318">
              <w:rPr>
                <w:rFonts w:asciiTheme="minorHAnsi" w:hAnsiTheme="minorHAnsi"/>
                <w:b/>
                <w:color w:val="000000"/>
              </w:rPr>
              <w:t xml:space="preserve"> σε </w:t>
            </w:r>
            <w:r w:rsidRPr="003D5318">
              <w:rPr>
                <w:rFonts w:asciiTheme="minorHAnsi" w:hAnsiTheme="minorHAnsi"/>
                <w:b/>
                <w:color w:val="000000"/>
                <w:lang w:val="en-US"/>
              </w:rPr>
              <w:t>serial</w:t>
            </w:r>
            <w:r w:rsidRPr="003D5318">
              <w:rPr>
                <w:rFonts w:asciiTheme="minorHAnsi" w:hAnsiTheme="minorHAnsi"/>
                <w:b/>
                <w:color w:val="000000"/>
              </w:rPr>
              <w:t xml:space="preserve"> </w:t>
            </w:r>
            <w:r w:rsidRPr="003D5318">
              <w:rPr>
                <w:rFonts w:asciiTheme="minorHAnsi" w:hAnsiTheme="minorHAnsi"/>
                <w:b/>
                <w:color w:val="000000"/>
                <w:lang w:val="en-US"/>
              </w:rPr>
              <w:t>RS</w:t>
            </w:r>
            <w:r w:rsidRPr="003D5318">
              <w:rPr>
                <w:rFonts w:asciiTheme="minorHAnsi" w:hAnsiTheme="minorHAnsi"/>
                <w:b/>
                <w:color w:val="000000"/>
              </w:rPr>
              <w:t>232</w:t>
            </w:r>
          </w:p>
        </w:tc>
        <w:tc>
          <w:tcPr>
            <w:tcW w:w="851" w:type="dxa"/>
            <w:shd w:val="clear" w:color="auto" w:fill="8EAADB" w:themeFill="accent1" w:themeFillTint="99"/>
          </w:tcPr>
          <w:p w:rsidR="008E3A21" w:rsidRPr="003D5318" w:rsidRDefault="008E3A21" w:rsidP="003D5318">
            <w:pPr>
              <w:spacing w:after="0" w:line="240" w:lineRule="auto"/>
              <w:rPr>
                <w:rFonts w:asciiTheme="minorHAnsi" w:hAnsiTheme="minorHAnsi"/>
                <w:b/>
                <w:lang w:val="en-US"/>
              </w:rPr>
            </w:pPr>
            <w:r w:rsidRPr="003D5318">
              <w:rPr>
                <w:rFonts w:asciiTheme="minorHAnsi" w:hAnsiTheme="minorHAnsi"/>
                <w:b/>
                <w:lang w:val="en-US"/>
              </w:rPr>
              <w:t>2</w:t>
            </w:r>
          </w:p>
        </w:tc>
        <w:tc>
          <w:tcPr>
            <w:tcW w:w="1842" w:type="dxa"/>
            <w:shd w:val="clear" w:color="auto" w:fill="8EAADB" w:themeFill="accent1" w:themeFillTint="99"/>
          </w:tcPr>
          <w:p w:rsidR="008E3A21" w:rsidRPr="003D5318" w:rsidRDefault="008E3A21" w:rsidP="003D5318">
            <w:pPr>
              <w:spacing w:after="0" w:line="240" w:lineRule="auto"/>
              <w:rPr>
                <w:rFonts w:asciiTheme="minorHAnsi" w:hAnsiTheme="minorHAnsi"/>
                <w:b/>
              </w:rPr>
            </w:pPr>
          </w:p>
        </w:tc>
        <w:tc>
          <w:tcPr>
            <w:tcW w:w="1134" w:type="dxa"/>
            <w:shd w:val="clear" w:color="auto" w:fill="8EAADB" w:themeFill="accent1" w:themeFillTint="99"/>
          </w:tcPr>
          <w:p w:rsidR="008E3A21" w:rsidRPr="003D5318" w:rsidRDefault="008E3A21" w:rsidP="003D5318">
            <w:pPr>
              <w:spacing w:after="0" w:line="240" w:lineRule="auto"/>
              <w:rPr>
                <w:rFonts w:asciiTheme="minorHAnsi" w:hAnsiTheme="minorHAnsi"/>
                <w:b/>
              </w:rPr>
            </w:pPr>
          </w:p>
        </w:tc>
        <w:tc>
          <w:tcPr>
            <w:tcW w:w="930" w:type="dxa"/>
            <w:shd w:val="clear" w:color="auto" w:fill="8EAADB" w:themeFill="accent1" w:themeFillTint="99"/>
          </w:tcPr>
          <w:p w:rsidR="008E3A21" w:rsidRPr="003D5318" w:rsidRDefault="008E3A21" w:rsidP="003D5318">
            <w:pPr>
              <w:spacing w:after="0" w:line="240" w:lineRule="auto"/>
              <w:rPr>
                <w:rFonts w:asciiTheme="minorHAnsi" w:hAnsiTheme="minorHAnsi"/>
                <w:b/>
              </w:rPr>
            </w:pPr>
          </w:p>
        </w:tc>
      </w:tr>
      <w:tr w:rsidR="008E3A21" w:rsidRPr="003D5318" w:rsidTr="003D5318">
        <w:trPr>
          <w:jc w:val="center"/>
        </w:trPr>
        <w:tc>
          <w:tcPr>
            <w:tcW w:w="846" w:type="dxa"/>
          </w:tcPr>
          <w:p w:rsidR="008E3A21" w:rsidRPr="003D5318" w:rsidRDefault="008E3A21" w:rsidP="00AE42A8">
            <w:pPr>
              <w:pStyle w:val="af3"/>
              <w:numPr>
                <w:ilvl w:val="1"/>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Γενικά</w:t>
            </w:r>
          </w:p>
        </w:tc>
        <w:tc>
          <w:tcPr>
            <w:tcW w:w="851" w:type="dxa"/>
          </w:tcPr>
          <w:p w:rsidR="008E3A21" w:rsidRPr="003D5318" w:rsidRDefault="008E3A21" w:rsidP="003D5318">
            <w:pPr>
              <w:spacing w:after="0" w:line="240" w:lineRule="auto"/>
              <w:rPr>
                <w:rFonts w:asciiTheme="minorHAnsi" w:hAnsiTheme="minorHAnsi"/>
                <w:b/>
                <w:lang w:val="en-US"/>
              </w:rPr>
            </w:pPr>
          </w:p>
        </w:tc>
        <w:tc>
          <w:tcPr>
            <w:tcW w:w="1842" w:type="dxa"/>
          </w:tcPr>
          <w:p w:rsidR="008E3A21" w:rsidRPr="003D5318" w:rsidRDefault="008E3A21" w:rsidP="003D5318">
            <w:pPr>
              <w:spacing w:after="0" w:line="240" w:lineRule="auto"/>
              <w:rPr>
                <w:rFonts w:asciiTheme="minorHAnsi" w:hAnsiTheme="minorHAnsi"/>
              </w:rPr>
            </w:pP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Τύπος</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Μετατροπέας </w:t>
            </w:r>
            <w:r w:rsidRPr="003D5318">
              <w:rPr>
                <w:rFonts w:asciiTheme="minorHAnsi" w:hAnsiTheme="minorHAnsi"/>
                <w:lang w:val="en-US"/>
              </w:rPr>
              <w:t>USB</w:t>
            </w:r>
            <w:r w:rsidRPr="003D5318">
              <w:rPr>
                <w:rFonts w:asciiTheme="minorHAnsi" w:hAnsiTheme="minorHAnsi"/>
              </w:rPr>
              <w:t xml:space="preserve"> σε </w:t>
            </w:r>
            <w:r w:rsidRPr="003D5318">
              <w:rPr>
                <w:rFonts w:asciiTheme="minorHAnsi" w:hAnsiTheme="minorHAnsi"/>
                <w:lang w:val="en-US"/>
              </w:rPr>
              <w:t>serial</w:t>
            </w:r>
            <w:r w:rsidRPr="003D5318">
              <w:rPr>
                <w:rFonts w:asciiTheme="minorHAnsi" w:hAnsiTheme="minorHAnsi"/>
              </w:rPr>
              <w:t xml:space="preserve"> </w:t>
            </w:r>
            <w:r w:rsidRPr="003D5318">
              <w:rPr>
                <w:rFonts w:asciiTheme="minorHAnsi" w:hAnsiTheme="minorHAnsi"/>
                <w:lang w:val="en-US"/>
              </w:rPr>
              <w:t>RS</w:t>
            </w:r>
            <w:r w:rsidRPr="003D5318">
              <w:rPr>
                <w:rFonts w:asciiTheme="minorHAnsi" w:hAnsiTheme="minorHAnsi"/>
              </w:rPr>
              <w:t>232</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lang w:val="el-GR"/>
              </w:rPr>
            </w:pPr>
          </w:p>
        </w:tc>
        <w:tc>
          <w:tcPr>
            <w:tcW w:w="2693"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Σύνδεση </w:t>
            </w:r>
            <w:r w:rsidRPr="003D5318">
              <w:rPr>
                <w:rFonts w:asciiTheme="minorHAnsi" w:hAnsiTheme="minorHAnsi"/>
                <w:lang w:val="en-US"/>
              </w:rPr>
              <w:t>USB</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USB 2.0 </w:t>
            </w:r>
            <w:proofErr w:type="spellStart"/>
            <w:r w:rsidRPr="003D5318">
              <w:rPr>
                <w:rFonts w:asciiTheme="minorHAnsi" w:hAnsiTheme="minorHAnsi"/>
              </w:rPr>
              <w:t>Type</w:t>
            </w:r>
            <w:proofErr w:type="spellEnd"/>
            <w:r w:rsidRPr="003D5318">
              <w:rPr>
                <w:rFonts w:asciiTheme="minorHAnsi" w:hAnsiTheme="minorHAnsi"/>
              </w:rPr>
              <w:t xml:space="preserve">-A </w:t>
            </w:r>
            <w:proofErr w:type="spellStart"/>
            <w:r w:rsidRPr="003D5318">
              <w:rPr>
                <w:rFonts w:asciiTheme="minorHAnsi" w:hAnsiTheme="minorHAnsi"/>
              </w:rPr>
              <w:t>male</w:t>
            </w:r>
            <w:proofErr w:type="spellEnd"/>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Σύνδεση </w:t>
            </w:r>
            <w:r w:rsidRPr="003D5318">
              <w:rPr>
                <w:rFonts w:asciiTheme="minorHAnsi" w:hAnsiTheme="minorHAnsi"/>
                <w:lang w:val="en-US"/>
              </w:rPr>
              <w:t>Serial</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RS-232 DB9 </w:t>
            </w:r>
            <w:proofErr w:type="spellStart"/>
            <w:r w:rsidRPr="003D5318">
              <w:rPr>
                <w:rFonts w:asciiTheme="minorHAnsi" w:hAnsiTheme="minorHAnsi"/>
              </w:rPr>
              <w:t>male</w:t>
            </w:r>
            <w:proofErr w:type="spellEnd"/>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proofErr w:type="spellStart"/>
            <w:r w:rsidRPr="003D5318">
              <w:rPr>
                <w:rFonts w:asciiTheme="minorHAnsi" w:hAnsiTheme="minorHAnsi"/>
              </w:rPr>
              <w:t>Chipset</w:t>
            </w:r>
            <w:proofErr w:type="spellEnd"/>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FTDI</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Μέγιστη μεταφορά δεδομένων</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≥1</w:t>
            </w:r>
            <w:r w:rsidRPr="003D5318">
              <w:rPr>
                <w:rFonts w:asciiTheme="minorHAnsi" w:hAnsiTheme="minorHAnsi"/>
                <w:lang w:val="en-US"/>
              </w:rPr>
              <w:t>Mb/s</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Μήκος καλωδίου</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≥20 εκατοστά</w:t>
            </w:r>
          </w:p>
        </w:tc>
        <w:tc>
          <w:tcPr>
            <w:tcW w:w="1134" w:type="dxa"/>
          </w:tcPr>
          <w:p w:rsidR="008E3A21" w:rsidRPr="003D5318" w:rsidRDefault="008E3A21" w:rsidP="003D5318">
            <w:pPr>
              <w:spacing w:after="0" w:line="240" w:lineRule="auto"/>
              <w:rPr>
                <w:rFonts w:asciiTheme="minorHAnsi" w:hAnsiTheme="minorHAnsi"/>
              </w:rPr>
            </w:pPr>
          </w:p>
        </w:tc>
        <w:tc>
          <w:tcPr>
            <w:tcW w:w="930" w:type="dxa"/>
          </w:tcPr>
          <w:p w:rsidR="008E3A21" w:rsidRPr="003D5318" w:rsidRDefault="008E3A21" w:rsidP="003D5318">
            <w:pPr>
              <w:spacing w:after="0" w:line="240" w:lineRule="auto"/>
              <w:rPr>
                <w:rFonts w:asciiTheme="minorHAnsi" w:hAnsiTheme="minorHAnsi"/>
              </w:rPr>
            </w:pPr>
          </w:p>
        </w:tc>
      </w:tr>
      <w:tr w:rsidR="008E3A21" w:rsidRPr="00311AC4"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Συμβατότητα</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Windows Server-2008/Server-2008-64/Vista/Vista-64/7/7-</w:t>
            </w:r>
            <w:r w:rsidRPr="003D5318">
              <w:rPr>
                <w:rFonts w:asciiTheme="minorHAnsi" w:hAnsiTheme="minorHAnsi"/>
                <w:lang w:val="en-US"/>
              </w:rPr>
              <w:lastRenderedPageBreak/>
              <w:t>64/8.1/8.1-64/10/10-64</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Εγγύηση</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≥1 ΕΤΟΣ</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shd w:val="clear" w:color="auto" w:fill="8EAADB" w:themeFill="accent1" w:themeFillTint="99"/>
          </w:tcPr>
          <w:p w:rsidR="008E3A21" w:rsidRPr="003D5318" w:rsidRDefault="008E3A21" w:rsidP="00AE42A8">
            <w:pPr>
              <w:pStyle w:val="af3"/>
              <w:numPr>
                <w:ilvl w:val="0"/>
                <w:numId w:val="10"/>
              </w:numPr>
              <w:spacing w:after="0" w:line="240" w:lineRule="auto"/>
              <w:contextualSpacing/>
              <w:rPr>
                <w:rFonts w:asciiTheme="minorHAnsi" w:hAnsiTheme="minorHAnsi"/>
                <w:b/>
              </w:rPr>
            </w:pPr>
          </w:p>
        </w:tc>
        <w:tc>
          <w:tcPr>
            <w:tcW w:w="2693"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color w:val="000000"/>
                <w:lang w:val="en-US"/>
              </w:rPr>
            </w:pPr>
            <w:r w:rsidRPr="003D5318">
              <w:rPr>
                <w:rFonts w:asciiTheme="minorHAnsi" w:hAnsiTheme="minorHAnsi"/>
                <w:b/>
                <w:color w:val="000000"/>
              </w:rPr>
              <w:t>Καλώδιο</w:t>
            </w:r>
            <w:r w:rsidRPr="003D5318">
              <w:rPr>
                <w:rFonts w:asciiTheme="minorHAnsi" w:hAnsiTheme="minorHAnsi"/>
                <w:b/>
                <w:color w:val="000000"/>
                <w:lang w:val="en-US"/>
              </w:rPr>
              <w:t xml:space="preserve"> </w:t>
            </w:r>
            <w:r w:rsidRPr="003D5318">
              <w:rPr>
                <w:rFonts w:asciiTheme="minorHAnsi" w:hAnsiTheme="minorHAnsi"/>
                <w:b/>
                <w:color w:val="000000"/>
              </w:rPr>
              <w:t>οπτικής</w:t>
            </w:r>
            <w:r w:rsidRPr="003D5318">
              <w:rPr>
                <w:rFonts w:asciiTheme="minorHAnsi" w:hAnsiTheme="minorHAnsi"/>
                <w:b/>
                <w:color w:val="000000"/>
                <w:lang w:val="en-US"/>
              </w:rPr>
              <w:t xml:space="preserve"> </w:t>
            </w:r>
            <w:r w:rsidRPr="003D5318">
              <w:rPr>
                <w:rFonts w:asciiTheme="minorHAnsi" w:hAnsiTheme="minorHAnsi"/>
                <w:b/>
                <w:color w:val="000000"/>
              </w:rPr>
              <w:t>ίνας</w:t>
            </w:r>
            <w:r w:rsidRPr="003D5318">
              <w:rPr>
                <w:rFonts w:asciiTheme="minorHAnsi" w:hAnsiTheme="minorHAnsi"/>
                <w:b/>
                <w:color w:val="000000"/>
                <w:lang w:val="en-US"/>
              </w:rPr>
              <w:t xml:space="preserve"> dual LC-LC Single mode</w:t>
            </w:r>
          </w:p>
        </w:tc>
        <w:tc>
          <w:tcPr>
            <w:tcW w:w="851"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10</w:t>
            </w:r>
          </w:p>
        </w:tc>
        <w:tc>
          <w:tcPr>
            <w:tcW w:w="1842"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
        </w:tc>
        <w:tc>
          <w:tcPr>
            <w:tcW w:w="1134"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
        </w:tc>
        <w:tc>
          <w:tcPr>
            <w:tcW w:w="930"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1"/>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Γενικά</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11AC4"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Τύπος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Κα</w:t>
            </w:r>
            <w:proofErr w:type="spellStart"/>
            <w:r w:rsidRPr="003D5318">
              <w:rPr>
                <w:rFonts w:asciiTheme="minorHAnsi" w:hAnsiTheme="minorHAnsi"/>
                <w:lang w:val="en-US"/>
              </w:rPr>
              <w:t>λώδιο</w:t>
            </w:r>
            <w:proofErr w:type="spellEnd"/>
            <w:r w:rsidRPr="003D5318">
              <w:rPr>
                <w:rFonts w:asciiTheme="minorHAnsi" w:hAnsiTheme="minorHAnsi"/>
                <w:lang w:val="en-US"/>
              </w:rPr>
              <w:t xml:space="preserve"> οπ</w:t>
            </w:r>
            <w:proofErr w:type="spellStart"/>
            <w:r w:rsidRPr="003D5318">
              <w:rPr>
                <w:rFonts w:asciiTheme="minorHAnsi" w:hAnsiTheme="minorHAnsi"/>
                <w:lang w:val="en-US"/>
              </w:rPr>
              <w:t>τικής</w:t>
            </w:r>
            <w:proofErr w:type="spellEnd"/>
            <w:r w:rsidRPr="003D5318">
              <w:rPr>
                <w:rFonts w:asciiTheme="minorHAnsi" w:hAnsiTheme="minorHAnsi"/>
                <w:lang w:val="en-US"/>
              </w:rPr>
              <w:t xml:space="preserve"> </w:t>
            </w:r>
            <w:proofErr w:type="spellStart"/>
            <w:r w:rsidRPr="003D5318">
              <w:rPr>
                <w:rFonts w:asciiTheme="minorHAnsi" w:hAnsiTheme="minorHAnsi"/>
                <w:lang w:val="en-US"/>
              </w:rPr>
              <w:t>ίν</w:t>
            </w:r>
            <w:proofErr w:type="spellEnd"/>
            <w:r w:rsidRPr="003D5318">
              <w:rPr>
                <w:rFonts w:asciiTheme="minorHAnsi" w:hAnsiTheme="minorHAnsi"/>
                <w:lang w:val="en-US"/>
              </w:rPr>
              <w:t>ας dual LC-LC Single mode</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Μήκος κύματος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1310</w:t>
            </w:r>
            <w:r w:rsidRPr="003D5318">
              <w:rPr>
                <w:rFonts w:asciiTheme="minorHAnsi" w:hAnsiTheme="minorHAnsi"/>
                <w:lang w:val="en-US"/>
              </w:rPr>
              <w:t>nm</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Μήκος καλωδίου</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≥2 μέτρα</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11AC4"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Σύνδεση </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 xml:space="preserve">Dual LC </w:t>
            </w:r>
            <w:r w:rsidRPr="003D5318">
              <w:rPr>
                <w:rFonts w:asciiTheme="minorHAnsi" w:hAnsiTheme="minorHAnsi"/>
              </w:rPr>
              <w:t>σε</w:t>
            </w:r>
            <w:r w:rsidRPr="003D5318">
              <w:rPr>
                <w:rFonts w:asciiTheme="minorHAnsi" w:hAnsiTheme="minorHAnsi"/>
                <w:lang w:val="en-US"/>
              </w:rPr>
              <w:t xml:space="preserve"> dual LC</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Εγγύηση</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≥1 ΕΤΟΣ</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shd w:val="clear" w:color="auto" w:fill="8EAADB" w:themeFill="accent1" w:themeFillTint="99"/>
          </w:tcPr>
          <w:p w:rsidR="008E3A21" w:rsidRPr="003D5318" w:rsidRDefault="008E3A21" w:rsidP="00AE42A8">
            <w:pPr>
              <w:pStyle w:val="af3"/>
              <w:numPr>
                <w:ilvl w:val="0"/>
                <w:numId w:val="10"/>
              </w:numPr>
              <w:spacing w:after="0" w:line="240" w:lineRule="auto"/>
              <w:contextualSpacing/>
              <w:rPr>
                <w:rFonts w:asciiTheme="minorHAnsi" w:hAnsiTheme="minorHAnsi"/>
                <w:b/>
              </w:rPr>
            </w:pPr>
          </w:p>
        </w:tc>
        <w:tc>
          <w:tcPr>
            <w:tcW w:w="2693"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color w:val="000000"/>
                <w:lang w:val="en-US"/>
              </w:rPr>
            </w:pPr>
            <w:r w:rsidRPr="003D5318">
              <w:rPr>
                <w:rFonts w:asciiTheme="minorHAnsi" w:hAnsiTheme="minorHAnsi"/>
                <w:b/>
                <w:color w:val="000000"/>
              </w:rPr>
              <w:t>Καλώδιο</w:t>
            </w:r>
            <w:r w:rsidRPr="003D5318">
              <w:rPr>
                <w:rFonts w:asciiTheme="minorHAnsi" w:hAnsiTheme="minorHAnsi"/>
                <w:b/>
                <w:color w:val="000000"/>
                <w:lang w:val="en-US"/>
              </w:rPr>
              <w:t xml:space="preserve"> </w:t>
            </w:r>
            <w:r w:rsidRPr="003D5318">
              <w:rPr>
                <w:rFonts w:asciiTheme="minorHAnsi" w:hAnsiTheme="minorHAnsi"/>
                <w:b/>
                <w:color w:val="000000"/>
              </w:rPr>
              <w:t>οπτικής</w:t>
            </w:r>
            <w:r w:rsidRPr="003D5318">
              <w:rPr>
                <w:rFonts w:asciiTheme="minorHAnsi" w:hAnsiTheme="minorHAnsi"/>
                <w:b/>
                <w:color w:val="000000"/>
                <w:lang w:val="en-US"/>
              </w:rPr>
              <w:t xml:space="preserve"> </w:t>
            </w:r>
            <w:r w:rsidRPr="003D5318">
              <w:rPr>
                <w:rFonts w:asciiTheme="minorHAnsi" w:hAnsiTheme="minorHAnsi"/>
                <w:b/>
                <w:color w:val="000000"/>
              </w:rPr>
              <w:t>ίνας</w:t>
            </w:r>
            <w:r w:rsidRPr="003D5318">
              <w:rPr>
                <w:rFonts w:asciiTheme="minorHAnsi" w:hAnsiTheme="minorHAnsi"/>
                <w:b/>
                <w:color w:val="000000"/>
                <w:lang w:val="en-US"/>
              </w:rPr>
              <w:t xml:space="preserve"> dual LC-SC Single mode</w:t>
            </w:r>
          </w:p>
        </w:tc>
        <w:tc>
          <w:tcPr>
            <w:tcW w:w="851"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r w:rsidRPr="003D5318">
              <w:rPr>
                <w:rFonts w:asciiTheme="minorHAnsi" w:hAnsiTheme="minorHAnsi"/>
                <w:b/>
                <w:lang w:val="en-US"/>
              </w:rPr>
              <w:t>1</w:t>
            </w:r>
            <w:r w:rsidRPr="003D5318">
              <w:rPr>
                <w:rFonts w:asciiTheme="minorHAnsi" w:hAnsiTheme="minorHAnsi"/>
                <w:b/>
              </w:rPr>
              <w:t>0</w:t>
            </w:r>
          </w:p>
        </w:tc>
        <w:tc>
          <w:tcPr>
            <w:tcW w:w="1842"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
        </w:tc>
        <w:tc>
          <w:tcPr>
            <w:tcW w:w="1134"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lang w:val="en-US"/>
              </w:rPr>
            </w:pPr>
          </w:p>
        </w:tc>
        <w:tc>
          <w:tcPr>
            <w:tcW w:w="930"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1"/>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Γενικά</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11AC4"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Τύπος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Κα</w:t>
            </w:r>
            <w:proofErr w:type="spellStart"/>
            <w:r w:rsidRPr="003D5318">
              <w:rPr>
                <w:rFonts w:asciiTheme="minorHAnsi" w:hAnsiTheme="minorHAnsi"/>
                <w:lang w:val="en-US"/>
              </w:rPr>
              <w:t>λώδιο</w:t>
            </w:r>
            <w:proofErr w:type="spellEnd"/>
            <w:r w:rsidRPr="003D5318">
              <w:rPr>
                <w:rFonts w:asciiTheme="minorHAnsi" w:hAnsiTheme="minorHAnsi"/>
                <w:lang w:val="en-US"/>
              </w:rPr>
              <w:t xml:space="preserve"> οπ</w:t>
            </w:r>
            <w:proofErr w:type="spellStart"/>
            <w:r w:rsidRPr="003D5318">
              <w:rPr>
                <w:rFonts w:asciiTheme="minorHAnsi" w:hAnsiTheme="minorHAnsi"/>
                <w:lang w:val="en-US"/>
              </w:rPr>
              <w:t>τικής</w:t>
            </w:r>
            <w:proofErr w:type="spellEnd"/>
            <w:r w:rsidRPr="003D5318">
              <w:rPr>
                <w:rFonts w:asciiTheme="minorHAnsi" w:hAnsiTheme="minorHAnsi"/>
                <w:lang w:val="en-US"/>
              </w:rPr>
              <w:t xml:space="preserve"> </w:t>
            </w:r>
            <w:proofErr w:type="spellStart"/>
            <w:r w:rsidRPr="003D5318">
              <w:rPr>
                <w:rFonts w:asciiTheme="minorHAnsi" w:hAnsiTheme="minorHAnsi"/>
                <w:lang w:val="en-US"/>
              </w:rPr>
              <w:t>ίν</w:t>
            </w:r>
            <w:proofErr w:type="spellEnd"/>
            <w:r w:rsidRPr="003D5318">
              <w:rPr>
                <w:rFonts w:asciiTheme="minorHAnsi" w:hAnsiTheme="minorHAnsi"/>
                <w:lang w:val="en-US"/>
              </w:rPr>
              <w:t>ας dual LC-SC Single mode</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Μήκος κύματος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1310</w:t>
            </w:r>
            <w:r w:rsidRPr="003D5318">
              <w:rPr>
                <w:rFonts w:asciiTheme="minorHAnsi" w:hAnsiTheme="minorHAnsi"/>
                <w:lang w:val="en-US"/>
              </w:rPr>
              <w:t>nm</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Μήκος καλωδίου</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≥2 μέτρα</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11AC4"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Σύνδεση </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 xml:space="preserve">Dual LC </w:t>
            </w:r>
            <w:r w:rsidRPr="003D5318">
              <w:rPr>
                <w:rFonts w:asciiTheme="minorHAnsi" w:hAnsiTheme="minorHAnsi"/>
              </w:rPr>
              <w:t>σε</w:t>
            </w:r>
            <w:r w:rsidRPr="003D5318">
              <w:rPr>
                <w:rFonts w:asciiTheme="minorHAnsi" w:hAnsiTheme="minorHAnsi"/>
                <w:lang w:val="en-US"/>
              </w:rPr>
              <w:t xml:space="preserve"> dual SC</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Εγγύηση</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≥1 ΕΤΟΣ</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shd w:val="clear" w:color="auto" w:fill="8EAADB" w:themeFill="accent1" w:themeFillTint="99"/>
          </w:tcPr>
          <w:p w:rsidR="008E3A21" w:rsidRPr="003D5318" w:rsidRDefault="008E3A21" w:rsidP="00AE42A8">
            <w:pPr>
              <w:pStyle w:val="af3"/>
              <w:numPr>
                <w:ilvl w:val="0"/>
                <w:numId w:val="10"/>
              </w:numPr>
              <w:spacing w:after="0" w:line="240" w:lineRule="auto"/>
              <w:contextualSpacing/>
              <w:rPr>
                <w:rFonts w:asciiTheme="minorHAnsi" w:hAnsiTheme="minorHAnsi"/>
                <w:b/>
              </w:rPr>
            </w:pPr>
          </w:p>
        </w:tc>
        <w:tc>
          <w:tcPr>
            <w:tcW w:w="2693"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Συσκευή ασύρματης πρόσβασης</w:t>
            </w:r>
          </w:p>
        </w:tc>
        <w:tc>
          <w:tcPr>
            <w:tcW w:w="851"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20</w:t>
            </w:r>
          </w:p>
        </w:tc>
        <w:tc>
          <w:tcPr>
            <w:tcW w:w="1842"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
        </w:tc>
        <w:tc>
          <w:tcPr>
            <w:tcW w:w="1134"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lang w:val="en-US"/>
              </w:rPr>
            </w:pPr>
          </w:p>
        </w:tc>
        <w:tc>
          <w:tcPr>
            <w:tcW w:w="930"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1"/>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Γενικά</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Τύπος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Συσκευή ασύρματης πρόσβασης 2.4</w:t>
            </w:r>
            <w:r w:rsidRPr="003D5318">
              <w:rPr>
                <w:rFonts w:asciiTheme="minorHAnsi" w:hAnsiTheme="minorHAnsi"/>
                <w:lang w:val="en-US"/>
              </w:rPr>
              <w:t>GHz</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Συχνότητα επεξεργαστή</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≥600</w:t>
            </w:r>
            <w:r w:rsidRPr="003D5318">
              <w:rPr>
                <w:rFonts w:asciiTheme="minorHAnsi" w:hAnsiTheme="minorHAnsi"/>
                <w:lang w:val="en-US"/>
              </w:rPr>
              <w:t>MHz</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Μνήμη </w:t>
            </w:r>
            <w:r w:rsidRPr="003D5318">
              <w:rPr>
                <w:rFonts w:asciiTheme="minorHAnsi" w:hAnsiTheme="minorHAnsi"/>
                <w:lang w:val="en-US"/>
              </w:rPr>
              <w:t>RAM</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w:t>
            </w:r>
            <w:r w:rsidRPr="003D5318">
              <w:rPr>
                <w:rFonts w:asciiTheme="minorHAnsi" w:hAnsiTheme="minorHAnsi"/>
                <w:lang w:val="en-US"/>
              </w:rPr>
              <w:t>64MB</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Χώρος αποθήκευσης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w:t>
            </w:r>
            <w:r w:rsidRPr="003D5318">
              <w:rPr>
                <w:rFonts w:asciiTheme="minorHAnsi" w:hAnsiTheme="minorHAnsi"/>
                <w:lang w:val="en-US"/>
              </w:rPr>
              <w:t>64MB</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Τροφοδοσία μέσω </w:t>
            </w:r>
            <w:r w:rsidRPr="003D5318">
              <w:rPr>
                <w:rFonts w:asciiTheme="minorHAnsi" w:hAnsiTheme="minorHAnsi"/>
                <w:lang w:val="en-US"/>
              </w:rPr>
              <w:t>POE</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Μέγιστη κατανάλωση</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Arial"/>
                <w:bCs/>
              </w:rPr>
              <w:t xml:space="preserve">≤ </w:t>
            </w:r>
            <w:r w:rsidRPr="003D5318">
              <w:rPr>
                <w:rFonts w:asciiTheme="minorHAnsi" w:hAnsiTheme="minorHAnsi" w:cs="Arial"/>
                <w:bCs/>
                <w:lang w:val="en-US"/>
              </w:rPr>
              <w:t>10</w:t>
            </w:r>
            <w:r w:rsidRPr="003D5318">
              <w:rPr>
                <w:rFonts w:asciiTheme="minorHAnsi" w:hAnsiTheme="minorHAnsi" w:cs="Arial"/>
                <w:bCs/>
              </w:rPr>
              <w:t xml:space="preserve"> </w:t>
            </w:r>
            <w:r w:rsidRPr="003D5318">
              <w:rPr>
                <w:rFonts w:asciiTheme="minorHAnsi" w:hAnsiTheme="minorHAnsi" w:cs="Arial"/>
                <w:bCs/>
                <w:lang w:val="en-US"/>
              </w:rPr>
              <w:t>Watts</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Συχνότητα ασύρματου</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2.4</w:t>
            </w:r>
            <w:r w:rsidRPr="003D5318">
              <w:rPr>
                <w:rFonts w:asciiTheme="minorHAnsi" w:hAnsiTheme="minorHAnsi"/>
                <w:lang w:val="en-US"/>
              </w:rPr>
              <w:t>GHz</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Πλήθος </w:t>
            </w:r>
            <w:r w:rsidRPr="003D5318">
              <w:rPr>
                <w:rFonts w:asciiTheme="minorHAnsi" w:hAnsiTheme="minorHAnsi"/>
                <w:lang w:val="en-US"/>
              </w:rPr>
              <w:t>Gigabit LAN</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w:t>
            </w:r>
            <w:r w:rsidRPr="003D5318">
              <w:rPr>
                <w:rFonts w:asciiTheme="minorHAnsi" w:hAnsiTheme="minorHAnsi"/>
                <w:lang w:val="en-US"/>
              </w:rPr>
              <w:t>1</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Αριθμός </w:t>
            </w:r>
            <w:r w:rsidRPr="003D5318">
              <w:rPr>
                <w:rFonts w:asciiTheme="minorHAnsi" w:hAnsiTheme="minorHAnsi"/>
                <w:lang w:val="en-US"/>
              </w:rPr>
              <w:t>chains</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w:t>
            </w:r>
            <w:r w:rsidRPr="003D5318">
              <w:rPr>
                <w:rFonts w:asciiTheme="minorHAnsi" w:hAnsiTheme="minorHAnsi"/>
                <w:lang w:val="en-US"/>
              </w:rPr>
              <w:t>2</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Πρωτόκολλα ασύρματης πρόσβασης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802.11b/g/n</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Πλήθος κεραιών</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w:t>
            </w:r>
            <w:r w:rsidRPr="003D5318">
              <w:rPr>
                <w:rFonts w:asciiTheme="minorHAnsi" w:hAnsiTheme="minorHAnsi"/>
                <w:lang w:val="en-US"/>
              </w:rPr>
              <w:t>2</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Τύπος κεραιών</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Omni Dipole</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Κέρδος κεραιών</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≥5</w:t>
            </w:r>
            <w:proofErr w:type="spellStart"/>
            <w:r w:rsidRPr="003D5318">
              <w:rPr>
                <w:rFonts w:asciiTheme="minorHAnsi" w:hAnsiTheme="minorHAnsi"/>
                <w:lang w:val="en-US"/>
              </w:rPr>
              <w:t>dBi</w:t>
            </w:r>
            <w:proofErr w:type="spellEnd"/>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Θύρες </w:t>
            </w:r>
            <w:r w:rsidRPr="003D5318">
              <w:rPr>
                <w:rFonts w:asciiTheme="minorHAnsi" w:hAnsiTheme="minorHAnsi"/>
                <w:lang w:val="en-US"/>
              </w:rPr>
              <w:t>USB</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w:t>
            </w:r>
            <w:r w:rsidRPr="003D5318">
              <w:rPr>
                <w:rFonts w:asciiTheme="minorHAnsi" w:hAnsiTheme="minorHAnsi"/>
                <w:lang w:val="en-US"/>
              </w:rPr>
              <w:t>1</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Θύρες </w:t>
            </w:r>
            <w:proofErr w:type="spellStart"/>
            <w:r w:rsidRPr="003D5318">
              <w:rPr>
                <w:rFonts w:asciiTheme="minorHAnsi" w:hAnsiTheme="minorHAnsi"/>
              </w:rPr>
              <w:t>MiniPCI</w:t>
            </w:r>
            <w:proofErr w:type="spellEnd"/>
            <w:r w:rsidRPr="003D5318">
              <w:rPr>
                <w:rFonts w:asciiTheme="minorHAnsi" w:hAnsiTheme="minorHAnsi"/>
              </w:rPr>
              <w:t>-e</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w:t>
            </w:r>
            <w:r w:rsidRPr="003D5318">
              <w:rPr>
                <w:rFonts w:asciiTheme="minorHAnsi" w:hAnsiTheme="minorHAnsi"/>
                <w:lang w:val="en-US"/>
              </w:rPr>
              <w:t>1</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PCB temperature monitor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Voltage Monitor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Μέγιστη ισχύς μετάδοσης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≥30 </w:t>
            </w:r>
            <w:proofErr w:type="spellStart"/>
            <w:r w:rsidRPr="003D5318">
              <w:rPr>
                <w:rFonts w:asciiTheme="minorHAnsi" w:hAnsiTheme="minorHAnsi"/>
                <w:lang w:val="en-US"/>
              </w:rPr>
              <w:t>dbm</w:t>
            </w:r>
            <w:proofErr w:type="spellEnd"/>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Ethernet Bridging throughput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w:t>
            </w:r>
            <w:r w:rsidRPr="003D5318">
              <w:rPr>
                <w:rFonts w:asciiTheme="minorHAnsi" w:hAnsiTheme="minorHAnsi"/>
                <w:lang w:val="en-US"/>
              </w:rPr>
              <w:t>950 Mbps</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Ethernet Routing throughput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w:t>
            </w:r>
            <w:r w:rsidRPr="003D5318">
              <w:rPr>
                <w:rFonts w:asciiTheme="minorHAnsi" w:hAnsiTheme="minorHAnsi"/>
                <w:lang w:val="en-US"/>
              </w:rPr>
              <w:t>950 Mbps</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DHCP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lang w:val="en-US"/>
              </w:rPr>
              <w:t>DHCP Client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Radius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Radius Client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Hotspot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RIP, OSPF, BGP</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PPTP, L2TP, OVPN, SSTP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PPTP, L2TP, OVPN, SSTP Client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napToGrid w:val="0"/>
              <w:spacing w:after="0" w:line="240" w:lineRule="auto"/>
              <w:jc w:val="center"/>
              <w:rPr>
                <w:rFonts w:asciiTheme="minorHAnsi" w:hAnsiTheme="minorHAnsi"/>
                <w:lang w:val="en-GB"/>
              </w:rPr>
            </w:pPr>
            <w:r w:rsidRPr="003D5318">
              <w:rPr>
                <w:rFonts w:asciiTheme="minorHAnsi" w:hAnsiTheme="minorHAnsi"/>
              </w:rPr>
              <w:t>Υποστήριξη</w:t>
            </w:r>
            <w:r w:rsidRPr="003D5318">
              <w:rPr>
                <w:rFonts w:asciiTheme="minorHAnsi" w:hAnsiTheme="minorHAnsi"/>
                <w:lang w:val="en-GB"/>
              </w:rPr>
              <w:t xml:space="preserve"> IEEE 802.1Q (VLAN support)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napToGrid w:val="0"/>
              <w:spacing w:after="0" w:line="240" w:lineRule="auto"/>
              <w:rPr>
                <w:rFonts w:asciiTheme="minorHAnsi" w:hAnsiTheme="minorHAnsi"/>
              </w:rPr>
            </w:pPr>
            <w:r w:rsidRPr="003D5318">
              <w:rPr>
                <w:rFonts w:asciiTheme="minorHAnsi" w:hAnsiTheme="minorHAnsi"/>
              </w:rPr>
              <w:t>Υποστήριξη IEEE 802.1p (</w:t>
            </w:r>
            <w:proofErr w:type="spellStart"/>
            <w:r w:rsidRPr="003D5318">
              <w:rPr>
                <w:rFonts w:asciiTheme="minorHAnsi" w:hAnsiTheme="minorHAnsi"/>
              </w:rPr>
              <w:t>QoS</w:t>
            </w:r>
            <w:proofErr w:type="spellEnd"/>
            <w:r w:rsidRPr="003D5318">
              <w:rPr>
                <w:rFonts w:asciiTheme="minorHAnsi" w:hAnsiTheme="minorHAnsi"/>
              </w:rPr>
              <w: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napToGrid w:val="0"/>
              <w:spacing w:after="0" w:line="240" w:lineRule="auto"/>
              <w:rPr>
                <w:rFonts w:asciiTheme="minorHAnsi" w:hAnsiTheme="minorHAnsi"/>
                <w:lang w:val="en-GB"/>
              </w:rPr>
            </w:pPr>
            <w:r w:rsidRPr="003D5318">
              <w:rPr>
                <w:rFonts w:asciiTheme="minorHAnsi" w:hAnsiTheme="minorHAnsi"/>
              </w:rPr>
              <w:t>Υποστήριξη</w:t>
            </w:r>
            <w:r w:rsidRPr="003D5318">
              <w:rPr>
                <w:rFonts w:asciiTheme="minorHAnsi" w:hAnsiTheme="minorHAnsi"/>
                <w:lang w:val="en-GB"/>
              </w:rPr>
              <w:t xml:space="preserve"> </w:t>
            </w:r>
            <w:r w:rsidRPr="003D5318">
              <w:rPr>
                <w:rFonts w:asciiTheme="minorHAnsi" w:hAnsiTheme="minorHAnsi"/>
              </w:rPr>
              <w:t>τεχνικών</w:t>
            </w:r>
            <w:r w:rsidRPr="003D5318">
              <w:rPr>
                <w:rFonts w:asciiTheme="minorHAnsi" w:hAnsiTheme="minorHAnsi"/>
                <w:lang w:val="en-GB"/>
              </w:rPr>
              <w:t xml:space="preserve"> Queuing </w:t>
            </w:r>
            <w:r w:rsidRPr="003D5318">
              <w:rPr>
                <w:rFonts w:asciiTheme="minorHAnsi" w:hAnsiTheme="minorHAnsi"/>
              </w:rPr>
              <w:t>για</w:t>
            </w:r>
            <w:r w:rsidRPr="003D5318">
              <w:rPr>
                <w:rFonts w:asciiTheme="minorHAnsi" w:hAnsiTheme="minorHAnsi"/>
                <w:lang w:val="en-GB"/>
              </w:rPr>
              <w:t xml:space="preserve"> Quality of Service</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proofErr w:type="spellStart"/>
            <w:r w:rsidRPr="003D5318">
              <w:rPr>
                <w:rFonts w:asciiTheme="minorHAnsi" w:hAnsiTheme="minorHAnsi"/>
                <w:sz w:val="22"/>
                <w:szCs w:val="22"/>
              </w:rPr>
              <w:t>PPPoE</w:t>
            </w:r>
            <w:proofErr w:type="spellEnd"/>
            <w:r w:rsidRPr="003D5318">
              <w:rPr>
                <w:rFonts w:asciiTheme="minorHAnsi" w:hAnsiTheme="minorHAnsi"/>
                <w:sz w:val="22"/>
                <w:szCs w:val="22"/>
              </w:rPr>
              <w:t xml:space="preserve">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proofErr w:type="spellStart"/>
            <w:r w:rsidRPr="003D5318">
              <w:rPr>
                <w:rFonts w:asciiTheme="minorHAnsi" w:hAnsiTheme="minorHAnsi"/>
                <w:sz w:val="22"/>
                <w:szCs w:val="22"/>
              </w:rPr>
              <w:t>PPPoE</w:t>
            </w:r>
            <w:proofErr w:type="spellEnd"/>
            <w:r w:rsidRPr="003D5318">
              <w:rPr>
                <w:rFonts w:asciiTheme="minorHAnsi" w:hAnsiTheme="minorHAnsi"/>
                <w:sz w:val="22"/>
                <w:szCs w:val="22"/>
              </w:rPr>
              <w:t xml:space="preserve"> Client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DNS Client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DNS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Firewall</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NAT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SNMP</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TFTP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FTP Server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SSH</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UPnP</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Web/Sock Proxy</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Traffic Flow</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IPV6</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NTP Server/Client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proofErr w:type="spellStart"/>
            <w:r w:rsidRPr="003D5318">
              <w:rPr>
                <w:rFonts w:asciiTheme="minorHAnsi" w:hAnsiTheme="minorHAnsi"/>
                <w:sz w:val="22"/>
                <w:szCs w:val="22"/>
              </w:rPr>
              <w:t>Δυν</w:t>
            </w:r>
            <w:proofErr w:type="spellEnd"/>
            <w:r w:rsidRPr="003D5318">
              <w:rPr>
                <w:rFonts w:asciiTheme="minorHAnsi" w:hAnsiTheme="minorHAnsi"/>
                <w:sz w:val="22"/>
                <w:szCs w:val="22"/>
              </w:rPr>
              <w:t xml:space="preserve">ατότητα </w:t>
            </w:r>
            <w:proofErr w:type="spellStart"/>
            <w:r w:rsidRPr="003D5318">
              <w:rPr>
                <w:rFonts w:asciiTheme="minorHAnsi" w:hAnsiTheme="minorHAnsi"/>
                <w:sz w:val="22"/>
                <w:szCs w:val="22"/>
              </w:rPr>
              <w:t>δημιουργί</w:t>
            </w:r>
            <w:proofErr w:type="spellEnd"/>
            <w:r w:rsidRPr="003D5318">
              <w:rPr>
                <w:rFonts w:asciiTheme="minorHAnsi" w:hAnsiTheme="minorHAnsi"/>
                <w:sz w:val="22"/>
                <w:szCs w:val="22"/>
              </w:rPr>
              <w:t xml:space="preserve">ας </w:t>
            </w:r>
            <w:proofErr w:type="spellStart"/>
            <w:r w:rsidRPr="003D5318">
              <w:rPr>
                <w:rFonts w:asciiTheme="minorHAnsi" w:hAnsiTheme="minorHAnsi"/>
                <w:sz w:val="22"/>
                <w:szCs w:val="22"/>
              </w:rPr>
              <w:t>Scipts</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lang w:val="el-GR"/>
              </w:rPr>
            </w:pPr>
            <w:r w:rsidRPr="003D5318">
              <w:rPr>
                <w:rFonts w:asciiTheme="minorHAnsi" w:hAnsiTheme="minorHAnsi"/>
                <w:sz w:val="22"/>
                <w:szCs w:val="22"/>
              </w:rPr>
              <w:t>Scheduler</w:t>
            </w:r>
            <w:r w:rsidRPr="003D5318">
              <w:rPr>
                <w:rFonts w:asciiTheme="minorHAnsi" w:hAnsiTheme="minorHAnsi"/>
                <w:sz w:val="22"/>
                <w:szCs w:val="22"/>
                <w:lang w:val="el-GR"/>
              </w:rPr>
              <w:t xml:space="preserve"> για την εκτέλεση προγραμματισμένων εργασιών/</w:t>
            </w:r>
            <w:r w:rsidRPr="003D5318">
              <w:rPr>
                <w:rFonts w:asciiTheme="minorHAnsi" w:hAnsiTheme="minorHAnsi"/>
                <w:sz w:val="22"/>
                <w:szCs w:val="22"/>
              </w:rPr>
              <w:t>scripts</w:t>
            </w:r>
            <w:r w:rsidRPr="003D5318">
              <w:rPr>
                <w:rFonts w:asciiTheme="minorHAnsi" w:hAnsiTheme="minorHAnsi"/>
                <w:sz w:val="22"/>
                <w:szCs w:val="22"/>
                <w:lang w:val="el-GR"/>
              </w:rPr>
              <w:t xml:space="preserve"> σε ορισμένο χρόνο</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napToGrid w:val="0"/>
              <w:spacing w:after="0" w:line="240" w:lineRule="auto"/>
              <w:rPr>
                <w:rFonts w:asciiTheme="minorHAnsi" w:hAnsiTheme="minorHAnsi"/>
              </w:rPr>
            </w:pPr>
            <w:r w:rsidRPr="003D5318">
              <w:rPr>
                <w:rFonts w:asciiTheme="minorHAnsi" w:hAnsiTheme="minorHAnsi"/>
              </w:rPr>
              <w:t>Υποστήριξη 802.1x και επικοινωνία με RADIUS για πιστοποίηση χρηστών</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proofErr w:type="spellStart"/>
            <w:r w:rsidRPr="003D5318">
              <w:rPr>
                <w:rFonts w:asciiTheme="minorHAnsi" w:hAnsiTheme="minorHAnsi"/>
                <w:sz w:val="22"/>
                <w:szCs w:val="22"/>
              </w:rPr>
              <w:t>Εργ</w:t>
            </w:r>
            <w:proofErr w:type="spellEnd"/>
            <w:r w:rsidRPr="003D5318">
              <w:rPr>
                <w:rFonts w:asciiTheme="minorHAnsi" w:hAnsiTheme="minorHAnsi"/>
                <w:sz w:val="22"/>
                <w:szCs w:val="22"/>
              </w:rPr>
              <w:t xml:space="preserve">αλεία </w:t>
            </w:r>
            <w:proofErr w:type="spellStart"/>
            <w:r w:rsidRPr="003D5318">
              <w:rPr>
                <w:rFonts w:asciiTheme="minorHAnsi" w:hAnsiTheme="minorHAnsi"/>
                <w:sz w:val="22"/>
                <w:szCs w:val="22"/>
              </w:rPr>
              <w:t>γι</w:t>
            </w:r>
            <w:proofErr w:type="spellEnd"/>
            <w:r w:rsidRPr="003D5318">
              <w:rPr>
                <w:rFonts w:asciiTheme="minorHAnsi" w:hAnsiTheme="minorHAnsi"/>
                <w:sz w:val="22"/>
                <w:szCs w:val="22"/>
              </w:rPr>
              <w:t xml:space="preserve">α: Bandwidth </w:t>
            </w:r>
            <w:proofErr w:type="spellStart"/>
            <w:r w:rsidRPr="003D5318">
              <w:rPr>
                <w:rFonts w:asciiTheme="minorHAnsi" w:hAnsiTheme="minorHAnsi"/>
                <w:sz w:val="22"/>
                <w:szCs w:val="22"/>
              </w:rPr>
              <w:t>Testing,Send</w:t>
            </w:r>
            <w:proofErr w:type="spellEnd"/>
            <w:r w:rsidRPr="003D5318">
              <w:rPr>
                <w:rFonts w:asciiTheme="minorHAnsi" w:hAnsiTheme="minorHAnsi"/>
                <w:sz w:val="22"/>
                <w:szCs w:val="22"/>
              </w:rPr>
              <w:t xml:space="preserve"> </w:t>
            </w:r>
            <w:proofErr w:type="spellStart"/>
            <w:r w:rsidRPr="003D5318">
              <w:rPr>
                <w:rFonts w:asciiTheme="minorHAnsi" w:hAnsiTheme="minorHAnsi"/>
                <w:sz w:val="22"/>
                <w:szCs w:val="22"/>
              </w:rPr>
              <w:t>Email,IP</w:t>
            </w:r>
            <w:proofErr w:type="spellEnd"/>
            <w:r w:rsidRPr="003D5318">
              <w:rPr>
                <w:rFonts w:asciiTheme="minorHAnsi" w:hAnsiTheme="minorHAnsi"/>
                <w:sz w:val="22"/>
                <w:szCs w:val="22"/>
              </w:rPr>
              <w:t xml:space="preserve"> Scan, Packet </w:t>
            </w:r>
            <w:proofErr w:type="spellStart"/>
            <w:r w:rsidRPr="003D5318">
              <w:rPr>
                <w:rFonts w:asciiTheme="minorHAnsi" w:hAnsiTheme="minorHAnsi"/>
                <w:sz w:val="22"/>
                <w:szCs w:val="22"/>
              </w:rPr>
              <w:t>Sniffer,Telnet</w:t>
            </w:r>
            <w:proofErr w:type="spellEnd"/>
            <w:r w:rsidRPr="003D5318">
              <w:rPr>
                <w:rFonts w:asciiTheme="minorHAnsi" w:hAnsiTheme="minorHAnsi"/>
                <w:sz w:val="22"/>
                <w:szCs w:val="22"/>
              </w:rPr>
              <w:t xml:space="preserve">/SSH </w:t>
            </w:r>
            <w:proofErr w:type="spellStart"/>
            <w:r w:rsidRPr="003D5318">
              <w:rPr>
                <w:rFonts w:asciiTheme="minorHAnsi" w:hAnsiTheme="minorHAnsi"/>
                <w:sz w:val="22"/>
                <w:szCs w:val="22"/>
              </w:rPr>
              <w:t>client,Traceroute,Ping</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napToGrid w:val="0"/>
              <w:spacing w:after="0" w:line="240" w:lineRule="auto"/>
              <w:rPr>
                <w:rFonts w:asciiTheme="minorHAnsi" w:hAnsiTheme="minorHAnsi"/>
              </w:rPr>
            </w:pPr>
            <w:r w:rsidRPr="003D5318">
              <w:rPr>
                <w:rFonts w:asciiTheme="minorHAnsi" w:hAnsiTheme="minorHAnsi"/>
              </w:rPr>
              <w:t>Λογισμικό απομακρυσμένης διαχείρισης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pStyle w:val="TableContents"/>
              <w:snapToGrid w:val="0"/>
              <w:rPr>
                <w:rFonts w:asciiTheme="minorHAnsi" w:hAnsiTheme="minorHAnsi"/>
                <w:sz w:val="22"/>
                <w:szCs w:val="22"/>
              </w:rPr>
            </w:pPr>
            <w:r w:rsidRPr="003D5318">
              <w:rPr>
                <w:rFonts w:asciiTheme="minorHAnsi" w:hAnsiTheme="minorHAnsi"/>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pStyle w:val="a7"/>
              <w:tabs>
                <w:tab w:val="left" w:pos="720"/>
              </w:tabs>
              <w:rPr>
                <w:rFonts w:asciiTheme="minorHAnsi" w:hAnsiTheme="minorHAnsi" w:cs="Arial"/>
                <w:bCs/>
                <w:sz w:val="22"/>
                <w:szCs w:val="22"/>
                <w:lang w:val="el-GR"/>
              </w:rPr>
            </w:pPr>
            <w:r w:rsidRPr="003D5318">
              <w:rPr>
                <w:rFonts w:asciiTheme="minorHAnsi" w:hAnsiTheme="minorHAnsi" w:cs="Arial"/>
                <w:bCs/>
                <w:sz w:val="22"/>
                <w:szCs w:val="22"/>
                <w:lang w:val="el-GR"/>
              </w:rPr>
              <w:t>ΣΥΜΜΟΡΦΩΣΗ ΠΡΟΣ ΤΙΣ ΟΥΣΙΩΔΕΙΣ ΑΠΑΙΤΗΣΕΙΣ ΚΑΙ ΤΙΣ ΛΟΙΠΕΣ ΣΧΕΤΙΚΕΣ ΔΙΑΤΑΞΕΙΣ ΤΗΣ ΟΔΗΓΙΑΣ  2014/53/ΕΚ</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pStyle w:val="a7"/>
              <w:tabs>
                <w:tab w:val="left" w:pos="720"/>
              </w:tabs>
              <w:rPr>
                <w:rFonts w:asciiTheme="minorHAnsi" w:hAnsiTheme="minorHAnsi" w:cs="Arial"/>
                <w:sz w:val="22"/>
                <w:szCs w:val="22"/>
              </w:rPr>
            </w:pPr>
            <w:r w:rsidRPr="003D5318">
              <w:rPr>
                <w:rFonts w:asciiTheme="minorHAnsi" w:hAnsiTheme="minorHAnsi" w:cs="Arial"/>
                <w:sz w:val="22"/>
                <w:szCs w:val="22"/>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Εγγύηση</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≥1 ΕΤΟΣ</w:t>
            </w:r>
          </w:p>
          <w:p w:rsidR="008E3A21" w:rsidRPr="003D5318" w:rsidRDefault="008E3A21" w:rsidP="003D5318">
            <w:pPr>
              <w:spacing w:after="0" w:line="240" w:lineRule="auto"/>
              <w:rPr>
                <w:rFonts w:asciiTheme="minorHAnsi" w:hAnsiTheme="minorHAnsi"/>
                <w:lang w:val="en-US"/>
              </w:rPr>
            </w:pP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shd w:val="clear" w:color="auto" w:fill="8EAADB" w:themeFill="accent1" w:themeFillTint="99"/>
          </w:tcPr>
          <w:p w:rsidR="008E3A21" w:rsidRPr="003D5318" w:rsidRDefault="008E3A21" w:rsidP="00AE42A8">
            <w:pPr>
              <w:pStyle w:val="af3"/>
              <w:numPr>
                <w:ilvl w:val="0"/>
                <w:numId w:val="10"/>
              </w:numPr>
              <w:spacing w:after="0" w:line="240" w:lineRule="auto"/>
              <w:contextualSpacing/>
              <w:rPr>
                <w:rFonts w:asciiTheme="minorHAnsi" w:hAnsiTheme="minorHAnsi"/>
                <w:b/>
              </w:rPr>
            </w:pPr>
          </w:p>
        </w:tc>
        <w:tc>
          <w:tcPr>
            <w:tcW w:w="2693"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r w:rsidRPr="003D5318">
              <w:rPr>
                <w:rFonts w:asciiTheme="minorHAnsi" w:hAnsiTheme="minorHAnsi"/>
                <w:b/>
                <w:lang w:val="en-US"/>
              </w:rPr>
              <w:t>UPS</w:t>
            </w:r>
          </w:p>
        </w:tc>
        <w:tc>
          <w:tcPr>
            <w:tcW w:w="851"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lang w:val="en-US"/>
              </w:rPr>
            </w:pPr>
            <w:r w:rsidRPr="003D5318">
              <w:rPr>
                <w:rFonts w:asciiTheme="minorHAnsi" w:hAnsiTheme="minorHAnsi"/>
                <w:b/>
                <w:lang w:val="en-US"/>
              </w:rPr>
              <w:t>1</w:t>
            </w:r>
          </w:p>
        </w:tc>
        <w:tc>
          <w:tcPr>
            <w:tcW w:w="1842"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
        </w:tc>
        <w:tc>
          <w:tcPr>
            <w:tcW w:w="1134"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lang w:val="en-US"/>
              </w:rPr>
            </w:pPr>
          </w:p>
        </w:tc>
        <w:tc>
          <w:tcPr>
            <w:tcW w:w="930"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1"/>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Γενικά</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11AC4"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Τύπος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Μονοφασικό</w:t>
            </w:r>
            <w:r w:rsidRPr="003D5318">
              <w:rPr>
                <w:rFonts w:asciiTheme="minorHAnsi" w:hAnsiTheme="minorHAnsi"/>
                <w:lang w:val="en-US"/>
              </w:rPr>
              <w:t xml:space="preserve"> UPS 8000VA 230V VFI ONLINE Double conversion</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ONLINE</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Double conversion</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Ισχύς εξόδου</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 </w:t>
            </w:r>
            <w:r w:rsidRPr="003D5318">
              <w:rPr>
                <w:rFonts w:asciiTheme="minorHAnsi" w:hAnsiTheme="minorHAnsi"/>
                <w:lang w:val="en-US"/>
              </w:rPr>
              <w:t>8000</w:t>
            </w:r>
            <w:r w:rsidRPr="003D5318">
              <w:rPr>
                <w:rFonts w:asciiTheme="minorHAnsi" w:hAnsiTheme="minorHAnsi"/>
              </w:rPr>
              <w:t xml:space="preserve"> </w:t>
            </w:r>
            <w:r w:rsidRPr="003D5318">
              <w:rPr>
                <w:rFonts w:asciiTheme="minorHAnsi" w:hAnsiTheme="minorHAnsi"/>
                <w:lang w:val="en-US"/>
              </w:rPr>
              <w:t>Watts</w:t>
            </w:r>
            <w:r w:rsidRPr="003D5318">
              <w:rPr>
                <w:rFonts w:asciiTheme="minorHAnsi" w:hAnsiTheme="minorHAnsi"/>
              </w:rPr>
              <w:t xml:space="preserve"> / 80</w:t>
            </w:r>
            <w:r w:rsidRPr="003D5318">
              <w:rPr>
                <w:rFonts w:asciiTheme="minorHAnsi" w:hAnsiTheme="minorHAnsi"/>
                <w:lang w:val="en-US"/>
              </w:rPr>
              <w:t>00 VA</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Τάση εξόδου</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220,230,240</w:t>
            </w:r>
            <w:r w:rsidRPr="003D5318">
              <w:rPr>
                <w:rFonts w:asciiTheme="minorHAnsi" w:hAnsiTheme="minorHAnsi"/>
                <w:lang w:val="en-US"/>
              </w:rPr>
              <w:t xml:space="preserve"> Volts</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Παραμόρφωση τάσης εξόδου</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cstheme="minorHAnsi"/>
                <w:lang w:val="en-US"/>
              </w:rPr>
              <w:t>≤2</w:t>
            </w:r>
            <w:r w:rsidRPr="003D5318">
              <w:rPr>
                <w:rFonts w:asciiTheme="minorHAnsi" w:hAnsiTheme="minorHAnsi"/>
              </w:rPr>
              <w:t>%</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Συχνότητα εξόδου</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 xml:space="preserve">50/60 Hz </w:t>
            </w:r>
            <w:r w:rsidRPr="003D5318">
              <w:rPr>
                <w:rFonts w:asciiTheme="minorHAnsi" w:hAnsiTheme="minorHAnsi" w:cstheme="minorHAnsi"/>
                <w:lang w:val="en-US"/>
              </w:rPr>
              <w:t>±</w:t>
            </w:r>
            <w:r w:rsidRPr="003D5318">
              <w:rPr>
                <w:rFonts w:asciiTheme="minorHAnsi" w:hAnsiTheme="minorHAnsi"/>
                <w:lang w:val="en-US"/>
              </w:rPr>
              <w:t xml:space="preserve"> 3Hz</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Load Crest Factor</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3:1</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Τύπος </w:t>
            </w:r>
            <w:proofErr w:type="spellStart"/>
            <w:r w:rsidRPr="003D5318">
              <w:rPr>
                <w:rFonts w:asciiTheme="minorHAnsi" w:hAnsiTheme="minorHAnsi"/>
              </w:rPr>
              <w:t>κυματομορφής</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Ημιτονοειδής</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Battery backup 3-wire (H N G) Connection</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theme="minorHAnsi"/>
                <w:lang w:val="en-US"/>
              </w:rPr>
              <w:t>≥</w:t>
            </w:r>
            <w:r w:rsidRPr="003D5318">
              <w:rPr>
                <w:rFonts w:asciiTheme="minorHAnsi" w:hAnsiTheme="minorHAnsi"/>
                <w:lang w:val="en-US"/>
              </w:rPr>
              <w:t>1</w:t>
            </w: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Battery backup IEC Jumpers</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theme="minorHAnsi"/>
                <w:lang w:val="en-US"/>
              </w:rPr>
              <w:t>≥3</w:t>
            </w: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Battery backup IEC 320 C19</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theme="minorHAnsi"/>
                <w:lang w:val="en-US"/>
              </w:rPr>
              <w:t>≥</w:t>
            </w:r>
            <w:r w:rsidRPr="003D5318">
              <w:rPr>
                <w:rFonts w:asciiTheme="minorHAnsi" w:hAnsiTheme="minorHAnsi"/>
                <w:lang w:val="en-US"/>
              </w:rPr>
              <w:t>4</w:t>
            </w: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Battery backup IEC 320 C13</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theme="minorHAnsi"/>
                <w:lang w:val="en-US"/>
              </w:rPr>
              <w:t>≥6</w:t>
            </w: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Automatic Bypass</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Manual Bypass</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Τάσεις εισόδου</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230V</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Εύρος συχνότητας εισόδου</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40-70 </w:t>
            </w:r>
            <w:r w:rsidRPr="003D5318">
              <w:rPr>
                <w:rFonts w:asciiTheme="minorHAnsi" w:hAnsiTheme="minorHAnsi"/>
                <w:lang w:val="en-US"/>
              </w:rPr>
              <w:t>Hz</w:t>
            </w:r>
            <w:r w:rsidRPr="003D5318">
              <w:rPr>
                <w:rFonts w:asciiTheme="minorHAnsi" w:hAnsiTheme="minorHAnsi"/>
              </w:rPr>
              <w:t xml:space="preserve"> (</w:t>
            </w:r>
            <w:r w:rsidRPr="003D5318">
              <w:rPr>
                <w:rFonts w:asciiTheme="minorHAnsi" w:hAnsiTheme="minorHAnsi"/>
                <w:lang w:val="en-US"/>
              </w:rPr>
              <w:t>auto</w:t>
            </w:r>
            <w:r w:rsidRPr="003D5318">
              <w:rPr>
                <w:rFonts w:asciiTheme="minorHAnsi" w:hAnsiTheme="minorHAnsi"/>
              </w:rPr>
              <w:t xml:space="preserve"> </w:t>
            </w:r>
            <w:r w:rsidRPr="003D5318">
              <w:rPr>
                <w:rFonts w:asciiTheme="minorHAnsi" w:hAnsiTheme="minorHAnsi"/>
                <w:lang w:val="en-US"/>
              </w:rPr>
              <w:t>sensing</w:t>
            </w:r>
            <w:r w:rsidRPr="003D5318">
              <w:rPr>
                <w:rFonts w:asciiTheme="minorHAnsi" w:hAnsiTheme="minorHAnsi"/>
              </w:rPr>
              <w:t>) ή καλύτερο</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lang w:val="el-GR"/>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Συνδέσεις εισόδου</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3 wire (1PH+N+G)</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Input voltage range for main operations</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100 - 275V</w:t>
            </w:r>
            <w:r w:rsidRPr="003D5318">
              <w:rPr>
                <w:rFonts w:asciiTheme="minorHAnsi" w:hAnsiTheme="minorHAnsi"/>
                <w:lang w:val="en-US"/>
              </w:rPr>
              <w:t xml:space="preserve"> </w:t>
            </w:r>
            <w:r w:rsidRPr="003D5318">
              <w:rPr>
                <w:rFonts w:asciiTheme="minorHAnsi" w:hAnsiTheme="minorHAnsi"/>
              </w:rPr>
              <w:t>ή καλύτερο</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 xml:space="preserve">Input Total Harmonic Distortion </w:t>
            </w:r>
            <w:r w:rsidRPr="003D5318">
              <w:rPr>
                <w:rFonts w:asciiTheme="minorHAnsi" w:hAnsiTheme="minorHAnsi"/>
              </w:rPr>
              <w:t>σε</w:t>
            </w:r>
            <w:r w:rsidRPr="003D5318">
              <w:rPr>
                <w:rFonts w:asciiTheme="minorHAnsi" w:hAnsiTheme="minorHAnsi"/>
                <w:lang w:val="en-US"/>
              </w:rPr>
              <w:t xml:space="preserve"> </w:t>
            </w:r>
            <w:r w:rsidRPr="003D5318">
              <w:rPr>
                <w:rFonts w:asciiTheme="minorHAnsi" w:hAnsiTheme="minorHAnsi"/>
              </w:rPr>
              <w:t>πλήρες</w:t>
            </w:r>
            <w:r w:rsidRPr="003D5318">
              <w:rPr>
                <w:rFonts w:asciiTheme="minorHAnsi" w:hAnsiTheme="minorHAnsi"/>
                <w:lang w:val="en-US"/>
              </w:rPr>
              <w:t xml:space="preserve"> </w:t>
            </w:r>
            <w:r w:rsidRPr="003D5318">
              <w:rPr>
                <w:rFonts w:asciiTheme="minorHAnsi" w:hAnsiTheme="minorHAnsi"/>
              </w:rPr>
              <w:t>φορτίο</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cstheme="minorHAnsi"/>
                <w:lang w:val="en-US"/>
              </w:rPr>
              <w:t>≤</w:t>
            </w:r>
            <w:r w:rsidRPr="003D5318">
              <w:rPr>
                <w:rFonts w:asciiTheme="minorHAnsi" w:hAnsiTheme="minorHAnsi" w:cstheme="minorHAnsi"/>
              </w:rPr>
              <w:t>7%</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Υποστηριζόμενες τάσεις εισόδου</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220</w:t>
            </w:r>
            <w:r w:rsidRPr="003D5318">
              <w:rPr>
                <w:rFonts w:asciiTheme="minorHAnsi" w:hAnsiTheme="minorHAnsi"/>
                <w:lang w:val="en-US"/>
              </w:rPr>
              <w:t>V</w:t>
            </w:r>
            <w:r w:rsidRPr="003D5318">
              <w:rPr>
                <w:rFonts w:asciiTheme="minorHAnsi" w:hAnsiTheme="minorHAnsi"/>
              </w:rPr>
              <w:t>, 230</w:t>
            </w:r>
            <w:r w:rsidRPr="003D5318">
              <w:rPr>
                <w:rFonts w:asciiTheme="minorHAnsi" w:hAnsiTheme="minorHAnsi"/>
                <w:lang w:val="en-US"/>
              </w:rPr>
              <w:t>V</w:t>
            </w:r>
            <w:r w:rsidRPr="003D5318">
              <w:rPr>
                <w:rFonts w:asciiTheme="minorHAnsi" w:hAnsiTheme="minorHAnsi"/>
              </w:rPr>
              <w:t>, 240</w:t>
            </w:r>
            <w:r w:rsidRPr="003D5318">
              <w:rPr>
                <w:rFonts w:asciiTheme="minorHAnsi" w:hAnsiTheme="minorHAnsi"/>
                <w:lang w:val="en-US"/>
              </w:rPr>
              <w:t>V</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11AC4"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Τύπος μπαταριών</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roofErr w:type="spellStart"/>
            <w:r w:rsidRPr="003D5318">
              <w:rPr>
                <w:rFonts w:asciiTheme="minorHAnsi" w:hAnsiTheme="minorHAnsi"/>
                <w:lang w:val="en-US"/>
              </w:rPr>
              <w:t>Leakproof</w:t>
            </w:r>
            <w:proofErr w:type="spellEnd"/>
            <w:r w:rsidRPr="003D5318">
              <w:rPr>
                <w:rFonts w:asciiTheme="minorHAnsi" w:hAnsiTheme="minorHAnsi"/>
                <w:lang w:val="en-US"/>
              </w:rPr>
              <w:t xml:space="preserve"> Maintenance-free sealed Lead-Acid battery with suspended electrolyte</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Να συμπεριλαμβάνονται όλες οι μπαταρίες  </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proofErr w:type="spellStart"/>
            <w:r w:rsidRPr="003D5318">
              <w:rPr>
                <w:rFonts w:asciiTheme="minorHAnsi" w:hAnsiTheme="minorHAnsi"/>
              </w:rPr>
              <w:t>Typical</w:t>
            </w:r>
            <w:proofErr w:type="spellEnd"/>
            <w:r w:rsidRPr="003D5318">
              <w:rPr>
                <w:rFonts w:asciiTheme="minorHAnsi" w:hAnsiTheme="minorHAnsi"/>
              </w:rPr>
              <w:t xml:space="preserve"> </w:t>
            </w:r>
            <w:proofErr w:type="spellStart"/>
            <w:r w:rsidRPr="003D5318">
              <w:rPr>
                <w:rFonts w:asciiTheme="minorHAnsi" w:hAnsiTheme="minorHAnsi"/>
              </w:rPr>
              <w:t>recharge</w:t>
            </w:r>
            <w:proofErr w:type="spellEnd"/>
            <w:r w:rsidRPr="003D5318">
              <w:rPr>
                <w:rFonts w:asciiTheme="minorHAnsi" w:hAnsiTheme="minorHAnsi"/>
              </w:rPr>
              <w:t xml:space="preserve"> </w:t>
            </w:r>
            <w:proofErr w:type="spellStart"/>
            <w:r w:rsidRPr="003D5318">
              <w:rPr>
                <w:rFonts w:asciiTheme="minorHAnsi" w:hAnsiTheme="minorHAnsi"/>
              </w:rPr>
              <w:t>time</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1.5 ώρες ή καλύτερο</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Εκτιμώμενη διάρκεια ζωής μπαταρίας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cstheme="minorHAnsi"/>
              </w:rPr>
              <w:t>≥</w:t>
            </w:r>
            <w:r w:rsidRPr="003D5318">
              <w:rPr>
                <w:rFonts w:asciiTheme="minorHAnsi" w:hAnsiTheme="minorHAnsi"/>
              </w:rPr>
              <w:t>3 έτη</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lang w:val="en-US"/>
              </w:rPr>
              <w:t xml:space="preserve">Efficiency </w:t>
            </w:r>
            <w:r w:rsidRPr="003D5318">
              <w:rPr>
                <w:rFonts w:asciiTheme="minorHAnsi" w:hAnsiTheme="minorHAnsi"/>
              </w:rPr>
              <w:t>σε πλήρες φορτίο</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cstheme="minorHAnsi"/>
              </w:rPr>
              <w:t>≥</w:t>
            </w:r>
            <w:r w:rsidRPr="003D5318">
              <w:rPr>
                <w:rFonts w:asciiTheme="minorHAnsi" w:hAnsiTheme="minorHAnsi"/>
              </w:rPr>
              <w:t>94.5%</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Αυτονομία μπαταρίας σε πλήρες φορτίο</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cstheme="minorHAnsi"/>
              </w:rPr>
            </w:pPr>
            <w:r w:rsidRPr="003D5318">
              <w:rPr>
                <w:rFonts w:asciiTheme="minorHAnsi" w:hAnsiTheme="minorHAnsi" w:cstheme="minorHAnsi"/>
              </w:rPr>
              <w:t>≥ 5 λεπτά</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Αυτονομία μπαταρίας σε μισό φορτίο</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cstheme="minorHAnsi"/>
              </w:rPr>
            </w:pPr>
            <w:r w:rsidRPr="003D5318">
              <w:rPr>
                <w:rFonts w:asciiTheme="minorHAnsi" w:hAnsiTheme="minorHAnsi" w:cstheme="minorHAnsi"/>
              </w:rPr>
              <w:t>≥ 15.5 λεπτά</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Διασύνδεση </w:t>
            </w:r>
            <w:r w:rsidRPr="003D5318">
              <w:rPr>
                <w:rFonts w:asciiTheme="minorHAnsi" w:hAnsiTheme="minorHAnsi"/>
                <w:lang w:val="en-US"/>
              </w:rPr>
              <w:t>RS232</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Διασύνδεση </w:t>
            </w:r>
            <w:r w:rsidRPr="003D5318">
              <w:rPr>
                <w:rFonts w:asciiTheme="minorHAnsi" w:hAnsiTheme="minorHAnsi"/>
                <w:lang w:val="en-US"/>
              </w:rPr>
              <w:t>USB</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Emergency </w:t>
            </w:r>
            <w:proofErr w:type="spellStart"/>
            <w:r w:rsidRPr="003D5318">
              <w:rPr>
                <w:rFonts w:asciiTheme="minorHAnsi" w:hAnsiTheme="minorHAnsi"/>
              </w:rPr>
              <w:t>Power</w:t>
            </w:r>
            <w:proofErr w:type="spellEnd"/>
            <w:r w:rsidRPr="003D5318">
              <w:rPr>
                <w:rFonts w:asciiTheme="minorHAnsi" w:hAnsiTheme="minorHAnsi"/>
              </w:rPr>
              <w:t xml:space="preserve"> </w:t>
            </w:r>
            <w:proofErr w:type="spellStart"/>
            <w:r w:rsidRPr="003D5318">
              <w:rPr>
                <w:rFonts w:asciiTheme="minorHAnsi" w:hAnsiTheme="minorHAnsi"/>
              </w:rPr>
              <w:t>Off</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Διασύνδεση RJ-45 10/100 </w:t>
            </w:r>
            <w:proofErr w:type="spellStart"/>
            <w:r w:rsidRPr="003D5318">
              <w:rPr>
                <w:rFonts w:asciiTheme="minorHAnsi" w:hAnsiTheme="minorHAnsi"/>
              </w:rPr>
              <w:t>Base</w:t>
            </w:r>
            <w:proofErr w:type="spellEnd"/>
            <w:r w:rsidRPr="003D5318">
              <w:rPr>
                <w:rFonts w:asciiTheme="minorHAnsi" w:hAnsiTheme="minorHAnsi"/>
              </w:rPr>
              <w:t>-T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Κάρτα Δικτυακής διαχείρισης με παρακολούθηση περιβαλλοντικών συνθηκών  </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Αισθητήρας εξωτερικής θερμοκρασίας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11AC4"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Ενδείξεις</w:t>
            </w:r>
            <w:r w:rsidRPr="003D5318">
              <w:rPr>
                <w:rFonts w:asciiTheme="minorHAnsi" w:hAnsiTheme="minorHAnsi"/>
                <w:lang w:val="en-US"/>
              </w:rPr>
              <w:t xml:space="preserve"> </w:t>
            </w:r>
            <w:r w:rsidRPr="003D5318">
              <w:rPr>
                <w:rFonts w:asciiTheme="minorHAnsi" w:hAnsiTheme="minorHAnsi"/>
              </w:rPr>
              <w:t>κατάστασης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 xml:space="preserve">Status, Load, </w:t>
            </w:r>
            <w:proofErr w:type="spellStart"/>
            <w:r w:rsidRPr="003D5318">
              <w:rPr>
                <w:rFonts w:asciiTheme="minorHAnsi" w:hAnsiTheme="minorHAnsi"/>
                <w:lang w:val="en-US"/>
              </w:rPr>
              <w:t>Onbattery</w:t>
            </w:r>
            <w:proofErr w:type="spellEnd"/>
            <w:r w:rsidRPr="003D5318">
              <w:rPr>
                <w:rFonts w:asciiTheme="minorHAnsi" w:hAnsiTheme="minorHAnsi"/>
                <w:lang w:val="en-US"/>
              </w:rPr>
              <w:t>, Replace Battery, Overload, Bypass</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Surge energy rating</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lang w:val="en-US"/>
              </w:rPr>
              <w:t xml:space="preserve">480 Joules </w:t>
            </w:r>
            <w:r w:rsidRPr="003D5318">
              <w:rPr>
                <w:rFonts w:asciiTheme="minorHAnsi" w:hAnsiTheme="minorHAnsi"/>
              </w:rPr>
              <w:t>ή καλύτερο</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Εύρος θερμοκρασίας λειτουργίας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0-40 </w:t>
            </w:r>
            <w:r w:rsidRPr="003D5318">
              <w:rPr>
                <w:rFonts w:asciiTheme="minorHAnsi" w:hAnsiTheme="minorHAnsi"/>
                <w:vertAlign w:val="superscript"/>
              </w:rPr>
              <w:t>ο</w:t>
            </w:r>
            <w:r w:rsidRPr="003D5318">
              <w:rPr>
                <w:rFonts w:asciiTheme="minorHAnsi" w:hAnsiTheme="minorHAnsi"/>
                <w:lang w:val="en-US"/>
              </w:rPr>
              <w:t xml:space="preserve">C </w:t>
            </w:r>
            <w:r w:rsidRPr="003D5318">
              <w:rPr>
                <w:rFonts w:asciiTheme="minorHAnsi" w:hAnsiTheme="minorHAnsi"/>
              </w:rPr>
              <w:t>ή καλύτερο</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Εύρος σχετικής υγρασίας λειτουργίας</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0-95% ή καλύτερο</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Θ</w:t>
            </w:r>
            <w:proofErr w:type="spellStart"/>
            <w:r w:rsidRPr="003D5318">
              <w:rPr>
                <w:rFonts w:asciiTheme="minorHAnsi" w:hAnsiTheme="minorHAnsi"/>
                <w:lang w:val="en-US"/>
              </w:rPr>
              <w:t>ερμική</w:t>
            </w:r>
            <w:proofErr w:type="spellEnd"/>
            <w:r w:rsidRPr="003D5318">
              <w:rPr>
                <w:rFonts w:asciiTheme="minorHAnsi" w:hAnsiTheme="minorHAnsi"/>
                <w:lang w:val="en-US"/>
              </w:rPr>
              <w:t xml:space="preserve"> </w:t>
            </w:r>
            <w:proofErr w:type="spellStart"/>
            <w:r w:rsidRPr="003D5318">
              <w:rPr>
                <w:rFonts w:asciiTheme="minorHAnsi" w:hAnsiTheme="minorHAnsi"/>
                <w:lang w:val="en-US"/>
              </w:rPr>
              <w:t>δι</w:t>
            </w:r>
            <w:proofErr w:type="spellEnd"/>
            <w:r w:rsidRPr="003D5318">
              <w:rPr>
                <w:rFonts w:asciiTheme="minorHAnsi" w:hAnsiTheme="minorHAnsi"/>
                <w:lang w:val="en-US"/>
              </w:rPr>
              <w:t>αρροή</w:t>
            </w:r>
            <w:r w:rsidRPr="003D5318">
              <w:rPr>
                <w:rFonts w:asciiTheme="minorHAnsi" w:hAnsiTheme="minorHAnsi"/>
              </w:rPr>
              <w:t xml:space="preserve"> (</w:t>
            </w:r>
            <w:r w:rsidRPr="003D5318">
              <w:rPr>
                <w:rFonts w:asciiTheme="minorHAnsi" w:hAnsiTheme="minorHAnsi"/>
                <w:lang w:val="en-US"/>
              </w:rPr>
              <w:t>ONLINE</w:t>
            </w:r>
            <w:r w:rsidRPr="003D5318">
              <w:rPr>
                <w:rFonts w:asciiTheme="minorHAnsi" w:hAnsiTheme="minorHAnsi"/>
              </w:rPr>
              <w:t>)</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theme="minorHAnsi"/>
              </w:rPr>
              <w:t>≤</w:t>
            </w:r>
            <w:r w:rsidRPr="003D5318">
              <w:rPr>
                <w:rFonts w:asciiTheme="minorHAnsi" w:hAnsiTheme="minorHAnsi"/>
              </w:rPr>
              <w:t>1</w:t>
            </w:r>
            <w:r w:rsidRPr="003D5318">
              <w:rPr>
                <w:rFonts w:asciiTheme="minorHAnsi" w:hAnsiTheme="minorHAnsi"/>
                <w:lang w:val="en-US"/>
              </w:rPr>
              <w:t>5</w:t>
            </w:r>
            <w:r w:rsidRPr="003D5318">
              <w:rPr>
                <w:rFonts w:asciiTheme="minorHAnsi" w:hAnsiTheme="minorHAnsi"/>
              </w:rPr>
              <w:t>0</w:t>
            </w:r>
            <w:r w:rsidRPr="003D5318">
              <w:rPr>
                <w:rFonts w:asciiTheme="minorHAnsi" w:hAnsiTheme="minorHAnsi"/>
                <w:lang w:val="en-US"/>
              </w:rPr>
              <w:t xml:space="preserve">0 </w:t>
            </w:r>
            <w:r w:rsidRPr="003D5318">
              <w:rPr>
                <w:rFonts w:asciiTheme="minorHAnsi" w:hAnsiTheme="minorHAnsi"/>
              </w:rPr>
              <w:t>BTU/</w:t>
            </w:r>
            <w:proofErr w:type="spellStart"/>
            <w:r w:rsidRPr="003D5318">
              <w:rPr>
                <w:rFonts w:asciiTheme="minorHAnsi" w:hAnsiTheme="minorHAnsi"/>
              </w:rPr>
              <w:t>hr</w:t>
            </w:r>
            <w:proofErr w:type="spellEnd"/>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Προστασία</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ΙΡ 20 ή καλύτερη</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Κεντρική διαχείριση μέσω λογισμικού του κατασκευαστή</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 xml:space="preserve">Αναβάθμιση </w:t>
            </w:r>
            <w:r w:rsidRPr="003D5318">
              <w:rPr>
                <w:rFonts w:asciiTheme="minorHAnsi" w:hAnsiTheme="minorHAnsi"/>
                <w:lang w:val="en-US"/>
              </w:rPr>
              <w:t>firmware</w:t>
            </w:r>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NAI</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rPr>
            </w:pPr>
          </w:p>
        </w:tc>
      </w:tr>
      <w:tr w:rsidR="008E3A21" w:rsidRPr="00311AC4"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roofErr w:type="spellStart"/>
            <w:r w:rsidRPr="003D5318">
              <w:rPr>
                <w:rFonts w:asciiTheme="minorHAnsi" w:hAnsiTheme="minorHAnsi"/>
                <w:lang w:val="en-US"/>
              </w:rPr>
              <w:t>Εγκρίσεις</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CE, CE Mark, EAC, EN/IEC 62040-1, EN/IEC 62040-2, ENERGY STAR V1.0 (EU), IRAM, RCM, VDE</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Πιστοποίηση </w:t>
            </w:r>
            <w:proofErr w:type="spellStart"/>
            <w:r w:rsidRPr="003D5318">
              <w:rPr>
                <w:rFonts w:asciiTheme="minorHAnsi" w:hAnsiTheme="minorHAnsi"/>
              </w:rPr>
              <w:t>RoHS</w:t>
            </w:r>
            <w:proofErr w:type="spellEnd"/>
          </w:p>
        </w:tc>
        <w:tc>
          <w:tcPr>
            <w:tcW w:w="851"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1842" w:type="dxa"/>
            <w:tcBorders>
              <w:bottom w:val="single" w:sz="4" w:space="0" w:color="auto"/>
            </w:tcBorders>
          </w:tcPr>
          <w:p w:rsidR="008E3A21" w:rsidRPr="003D5318" w:rsidRDefault="008E3A21" w:rsidP="003D5318">
            <w:pPr>
              <w:spacing w:after="0" w:line="240" w:lineRule="auto"/>
              <w:rPr>
                <w:rFonts w:asciiTheme="minorHAnsi" w:hAnsiTheme="minorHAnsi"/>
              </w:rPr>
            </w:pPr>
            <w:r w:rsidRPr="003D5318">
              <w:rPr>
                <w:rFonts w:asciiTheme="minorHAnsi" w:hAnsiTheme="minorHAnsi"/>
              </w:rPr>
              <w:t>ΝΑΙ</w:t>
            </w:r>
          </w:p>
        </w:tc>
        <w:tc>
          <w:tcPr>
            <w:tcW w:w="1134"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c>
          <w:tcPr>
            <w:tcW w:w="930" w:type="dxa"/>
            <w:tcBorders>
              <w:bottom w:val="single" w:sz="4" w:space="0" w:color="auto"/>
            </w:tcBorders>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Εγγύηση</w:t>
            </w:r>
          </w:p>
        </w:tc>
        <w:tc>
          <w:tcPr>
            <w:tcW w:w="851" w:type="dxa"/>
          </w:tcPr>
          <w:p w:rsidR="008E3A21" w:rsidRPr="003D5318" w:rsidRDefault="008E3A21" w:rsidP="003D5318">
            <w:pPr>
              <w:spacing w:after="0" w:line="240" w:lineRule="auto"/>
              <w:rPr>
                <w:rFonts w:asciiTheme="minorHAnsi" w:hAnsiTheme="minorHAnsi"/>
                <w:lang w:val="en-US"/>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≥2 ΕΤΗ</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Borders>
              <w:bottom w:val="single" w:sz="4" w:space="0" w:color="auto"/>
            </w:tcBorders>
            <w:shd w:val="clear" w:color="auto" w:fill="8EAADB" w:themeFill="accent1" w:themeFillTint="99"/>
          </w:tcPr>
          <w:p w:rsidR="008E3A21" w:rsidRPr="003D5318" w:rsidRDefault="008E3A21" w:rsidP="00AE42A8">
            <w:pPr>
              <w:pStyle w:val="af3"/>
              <w:numPr>
                <w:ilvl w:val="0"/>
                <w:numId w:val="10"/>
              </w:numPr>
              <w:spacing w:after="0" w:line="240" w:lineRule="auto"/>
              <w:contextualSpacing/>
              <w:rPr>
                <w:rFonts w:asciiTheme="minorHAnsi" w:hAnsiTheme="minorHAnsi"/>
                <w:b/>
              </w:rPr>
            </w:pPr>
          </w:p>
        </w:tc>
        <w:tc>
          <w:tcPr>
            <w:tcW w:w="2693"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 xml:space="preserve">Μπαταρία </w:t>
            </w:r>
            <w:r w:rsidRPr="003D5318">
              <w:rPr>
                <w:rFonts w:asciiTheme="minorHAnsi" w:hAnsiTheme="minorHAnsi"/>
                <w:b/>
                <w:lang w:val="en-US"/>
              </w:rPr>
              <w:t>UPS</w:t>
            </w:r>
          </w:p>
        </w:tc>
        <w:tc>
          <w:tcPr>
            <w:tcW w:w="851"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40</w:t>
            </w:r>
          </w:p>
        </w:tc>
        <w:tc>
          <w:tcPr>
            <w:tcW w:w="1842"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rPr>
            </w:pPr>
          </w:p>
        </w:tc>
        <w:tc>
          <w:tcPr>
            <w:tcW w:w="1134"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lang w:val="en-US"/>
              </w:rPr>
            </w:pPr>
          </w:p>
        </w:tc>
        <w:tc>
          <w:tcPr>
            <w:tcW w:w="930" w:type="dxa"/>
            <w:tcBorders>
              <w:bottom w:val="single" w:sz="4" w:space="0" w:color="auto"/>
            </w:tcBorders>
            <w:shd w:val="clear" w:color="auto" w:fill="8EAADB" w:themeFill="accent1" w:themeFillTint="99"/>
          </w:tcPr>
          <w:p w:rsidR="008E3A21" w:rsidRPr="003D5318" w:rsidRDefault="008E3A21" w:rsidP="003D5318">
            <w:pPr>
              <w:spacing w:after="0" w:line="240" w:lineRule="auto"/>
              <w:rPr>
                <w:rFonts w:asciiTheme="minorHAnsi" w:hAnsiTheme="minorHAnsi"/>
                <w:b/>
                <w:lang w:val="en-US"/>
              </w:rPr>
            </w:pPr>
          </w:p>
        </w:tc>
      </w:tr>
      <w:tr w:rsidR="008E3A21" w:rsidRPr="003D5318" w:rsidTr="003D5318">
        <w:trPr>
          <w:jc w:val="center"/>
        </w:trPr>
        <w:tc>
          <w:tcPr>
            <w:tcW w:w="846" w:type="dxa"/>
          </w:tcPr>
          <w:p w:rsidR="008E3A21" w:rsidRPr="003D5318" w:rsidRDefault="008E3A21" w:rsidP="00AE42A8">
            <w:pPr>
              <w:pStyle w:val="af3"/>
              <w:numPr>
                <w:ilvl w:val="1"/>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b/>
              </w:rPr>
            </w:pPr>
            <w:r w:rsidRPr="003D5318">
              <w:rPr>
                <w:rFonts w:asciiTheme="minorHAnsi" w:hAnsiTheme="minorHAnsi"/>
                <w:b/>
              </w:rPr>
              <w:t>Γενικά</w:t>
            </w:r>
          </w:p>
        </w:tc>
        <w:tc>
          <w:tcPr>
            <w:tcW w:w="851" w:type="dxa"/>
          </w:tcPr>
          <w:p w:rsidR="008E3A21" w:rsidRPr="003D5318" w:rsidRDefault="008E3A21" w:rsidP="003D5318">
            <w:pPr>
              <w:spacing w:after="0" w:line="240" w:lineRule="auto"/>
              <w:rPr>
                <w:rFonts w:asciiTheme="minorHAnsi" w:hAnsiTheme="minorHAnsi"/>
                <w:lang w:val="en-US"/>
              </w:rPr>
            </w:pPr>
          </w:p>
        </w:tc>
        <w:tc>
          <w:tcPr>
            <w:tcW w:w="1842" w:type="dxa"/>
          </w:tcPr>
          <w:p w:rsidR="008E3A21" w:rsidRPr="003D5318" w:rsidRDefault="008E3A21" w:rsidP="003D5318">
            <w:pPr>
              <w:spacing w:after="0" w:line="240" w:lineRule="auto"/>
              <w:rPr>
                <w:rFonts w:asciiTheme="minorHAnsi" w:hAnsiTheme="minorHAnsi"/>
              </w:rPr>
            </w:pP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Τύπος</w:t>
            </w:r>
          </w:p>
        </w:tc>
        <w:tc>
          <w:tcPr>
            <w:tcW w:w="851" w:type="dxa"/>
          </w:tcPr>
          <w:p w:rsidR="008E3A21" w:rsidRPr="003D5318" w:rsidRDefault="008E3A21" w:rsidP="003D5318">
            <w:pPr>
              <w:spacing w:after="0" w:line="240" w:lineRule="auto"/>
              <w:rPr>
                <w:rFonts w:asciiTheme="minorHAnsi" w:hAnsiTheme="minorHAnsi"/>
                <w:lang w:val="en-US"/>
              </w:rPr>
            </w:pPr>
          </w:p>
        </w:tc>
        <w:tc>
          <w:tcPr>
            <w:tcW w:w="1842" w:type="dxa"/>
          </w:tcPr>
          <w:p w:rsidR="008E3A21" w:rsidRPr="003D5318" w:rsidRDefault="008E3A21" w:rsidP="003D5318">
            <w:pPr>
              <w:spacing w:after="0" w:line="240" w:lineRule="auto"/>
              <w:rPr>
                <w:rFonts w:asciiTheme="minorHAnsi" w:hAnsiTheme="minorHAnsi"/>
              </w:rPr>
            </w:pPr>
            <w:proofErr w:type="spellStart"/>
            <w:r w:rsidRPr="003D5318">
              <w:rPr>
                <w:rFonts w:asciiTheme="minorHAnsi" w:hAnsiTheme="minorHAnsi"/>
              </w:rPr>
              <w:t>Sealed</w:t>
            </w:r>
            <w:proofErr w:type="spellEnd"/>
            <w:r w:rsidRPr="003D5318">
              <w:rPr>
                <w:rFonts w:asciiTheme="minorHAnsi" w:hAnsiTheme="minorHAnsi"/>
              </w:rPr>
              <w:t xml:space="preserve"> </w:t>
            </w:r>
            <w:proofErr w:type="spellStart"/>
            <w:r w:rsidRPr="003D5318">
              <w:rPr>
                <w:rFonts w:asciiTheme="minorHAnsi" w:hAnsiTheme="minorHAnsi"/>
              </w:rPr>
              <w:t>Lead</w:t>
            </w:r>
            <w:proofErr w:type="spellEnd"/>
            <w:r w:rsidRPr="003D5318">
              <w:rPr>
                <w:rFonts w:asciiTheme="minorHAnsi" w:hAnsiTheme="minorHAnsi"/>
              </w:rPr>
              <w:t xml:space="preserve"> </w:t>
            </w:r>
            <w:proofErr w:type="spellStart"/>
            <w:r w:rsidRPr="003D5318">
              <w:rPr>
                <w:rFonts w:asciiTheme="minorHAnsi" w:hAnsiTheme="minorHAnsi"/>
              </w:rPr>
              <w:t>Acid</w:t>
            </w:r>
            <w:proofErr w:type="spellEnd"/>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proofErr w:type="spellStart"/>
            <w:r w:rsidRPr="003D5318">
              <w:rPr>
                <w:rFonts w:asciiTheme="minorHAnsi" w:hAnsiTheme="minorHAnsi"/>
              </w:rPr>
              <w:t>Lead</w:t>
            </w:r>
            <w:proofErr w:type="spellEnd"/>
            <w:r w:rsidRPr="003D5318">
              <w:rPr>
                <w:rFonts w:asciiTheme="minorHAnsi" w:hAnsiTheme="minorHAnsi"/>
              </w:rPr>
              <w:t xml:space="preserve"> </w:t>
            </w:r>
            <w:proofErr w:type="spellStart"/>
            <w:r w:rsidRPr="003D5318">
              <w:rPr>
                <w:rFonts w:asciiTheme="minorHAnsi" w:hAnsiTheme="minorHAnsi"/>
              </w:rPr>
              <w:t>calcium</w:t>
            </w:r>
            <w:proofErr w:type="spellEnd"/>
            <w:r w:rsidRPr="003D5318">
              <w:rPr>
                <w:rFonts w:asciiTheme="minorHAnsi" w:hAnsiTheme="minorHAnsi"/>
              </w:rPr>
              <w:t xml:space="preserve"> </w:t>
            </w:r>
            <w:proofErr w:type="spellStart"/>
            <w:r w:rsidRPr="003D5318">
              <w:rPr>
                <w:rFonts w:asciiTheme="minorHAnsi" w:hAnsiTheme="minorHAnsi"/>
              </w:rPr>
              <w:t>grids</w:t>
            </w:r>
            <w:proofErr w:type="spellEnd"/>
          </w:p>
        </w:tc>
        <w:tc>
          <w:tcPr>
            <w:tcW w:w="851" w:type="dxa"/>
          </w:tcPr>
          <w:p w:rsidR="008E3A21" w:rsidRPr="003D5318" w:rsidRDefault="008E3A21" w:rsidP="003D5318">
            <w:pPr>
              <w:spacing w:after="0" w:line="240" w:lineRule="auto"/>
              <w:rPr>
                <w:rFonts w:asciiTheme="minorHAnsi" w:hAnsiTheme="minorHAnsi"/>
                <w:lang w:val="en-US"/>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ΝΑΙ</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Τάση</w:t>
            </w:r>
          </w:p>
        </w:tc>
        <w:tc>
          <w:tcPr>
            <w:tcW w:w="851" w:type="dxa"/>
          </w:tcPr>
          <w:p w:rsidR="008E3A21" w:rsidRPr="003D5318" w:rsidRDefault="008E3A21" w:rsidP="003D5318">
            <w:pPr>
              <w:spacing w:after="0" w:line="240" w:lineRule="auto"/>
              <w:rPr>
                <w:rFonts w:asciiTheme="minorHAnsi" w:hAnsiTheme="minorHAnsi"/>
                <w:lang w:val="en-US"/>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12</w:t>
            </w:r>
            <w:r w:rsidRPr="003D5318">
              <w:rPr>
                <w:rFonts w:asciiTheme="minorHAnsi" w:hAnsiTheme="minorHAnsi"/>
                <w:lang w:val="en-US"/>
              </w:rPr>
              <w:t>V</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Χωρητικότητα</w:t>
            </w:r>
          </w:p>
        </w:tc>
        <w:tc>
          <w:tcPr>
            <w:tcW w:w="851" w:type="dxa"/>
          </w:tcPr>
          <w:p w:rsidR="008E3A21" w:rsidRPr="003D5318" w:rsidRDefault="008E3A21" w:rsidP="003D5318">
            <w:pPr>
              <w:spacing w:after="0" w:line="240" w:lineRule="auto"/>
              <w:rPr>
                <w:rFonts w:asciiTheme="minorHAnsi" w:hAnsiTheme="minorHAnsi"/>
                <w:lang w:val="en-US"/>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cstheme="minorHAnsi"/>
              </w:rPr>
              <w:t>≥</w:t>
            </w:r>
            <w:r w:rsidRPr="003D5318">
              <w:rPr>
                <w:rFonts w:asciiTheme="minorHAnsi" w:hAnsiTheme="minorHAnsi"/>
              </w:rPr>
              <w:t>7</w:t>
            </w:r>
            <w:r w:rsidRPr="003D5318">
              <w:rPr>
                <w:rFonts w:asciiTheme="minorHAnsi" w:hAnsiTheme="minorHAnsi"/>
                <w:lang w:val="en-US"/>
              </w:rPr>
              <w:t>Ah</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Ενεργειακή πυκνότητα</w:t>
            </w:r>
          </w:p>
        </w:tc>
        <w:tc>
          <w:tcPr>
            <w:tcW w:w="851" w:type="dxa"/>
          </w:tcPr>
          <w:p w:rsidR="008E3A21" w:rsidRPr="003D5318" w:rsidRDefault="008E3A21" w:rsidP="003D5318">
            <w:pPr>
              <w:spacing w:after="0" w:line="240" w:lineRule="auto"/>
              <w:rPr>
                <w:rFonts w:asciiTheme="minorHAnsi" w:hAnsiTheme="minorHAnsi"/>
                <w:lang w:val="en-US"/>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cstheme="minorHAnsi"/>
              </w:rPr>
              <w:t xml:space="preserve">≥32 </w:t>
            </w:r>
            <w:proofErr w:type="spellStart"/>
            <w:r w:rsidRPr="003D5318">
              <w:rPr>
                <w:rFonts w:asciiTheme="minorHAnsi" w:hAnsiTheme="minorHAnsi" w:cstheme="minorHAnsi"/>
              </w:rPr>
              <w:t>Wh</w:t>
            </w:r>
            <w:proofErr w:type="spellEnd"/>
            <w:r w:rsidRPr="003D5318">
              <w:rPr>
                <w:rFonts w:asciiTheme="minorHAnsi" w:hAnsiTheme="minorHAnsi" w:cstheme="minorHAnsi"/>
              </w:rPr>
              <w:t>/kg.20hr</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Εσωτερική αντίσταση</w:t>
            </w:r>
          </w:p>
        </w:tc>
        <w:tc>
          <w:tcPr>
            <w:tcW w:w="851" w:type="dxa"/>
          </w:tcPr>
          <w:p w:rsidR="008E3A21" w:rsidRPr="003D5318" w:rsidRDefault="008E3A21" w:rsidP="003D5318">
            <w:pPr>
              <w:spacing w:after="0" w:line="240" w:lineRule="auto"/>
              <w:rPr>
                <w:rFonts w:asciiTheme="minorHAnsi" w:hAnsiTheme="minorHAnsi"/>
                <w:lang w:val="en-US"/>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20 </w:t>
            </w:r>
            <w:proofErr w:type="spellStart"/>
            <w:r w:rsidRPr="003D5318">
              <w:rPr>
                <w:rFonts w:asciiTheme="minorHAnsi" w:hAnsiTheme="minorHAnsi"/>
              </w:rPr>
              <w:t>m.Ohms</w:t>
            </w:r>
            <w:proofErr w:type="spellEnd"/>
            <w:r w:rsidRPr="003D5318">
              <w:rPr>
                <w:rFonts w:asciiTheme="minorHAnsi" w:hAnsiTheme="minorHAnsi"/>
              </w:rPr>
              <w:t xml:space="preserve"> ή καλύτερη</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Μέγιστο ρεύμα </w:t>
            </w:r>
            <w:proofErr w:type="spellStart"/>
            <w:r w:rsidRPr="003D5318">
              <w:rPr>
                <w:rFonts w:asciiTheme="minorHAnsi" w:hAnsiTheme="minorHAnsi"/>
              </w:rPr>
              <w:t>εκφόρτισης</w:t>
            </w:r>
            <w:proofErr w:type="spellEnd"/>
          </w:p>
        </w:tc>
        <w:tc>
          <w:tcPr>
            <w:tcW w:w="851" w:type="dxa"/>
          </w:tcPr>
          <w:p w:rsidR="008E3A21" w:rsidRPr="003D5318" w:rsidRDefault="008E3A21" w:rsidP="003D5318">
            <w:pPr>
              <w:spacing w:after="0" w:line="240" w:lineRule="auto"/>
              <w:rPr>
                <w:rFonts w:asciiTheme="minorHAnsi" w:hAnsiTheme="minorHAnsi"/>
                <w:lang w:val="en-US"/>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cstheme="minorHAnsi"/>
              </w:rPr>
              <w:t>≥40Α</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Ρεύμα βραχυκυκλώσεως</w:t>
            </w:r>
          </w:p>
        </w:tc>
        <w:tc>
          <w:tcPr>
            <w:tcW w:w="851" w:type="dxa"/>
          </w:tcPr>
          <w:p w:rsidR="008E3A21" w:rsidRPr="003D5318" w:rsidRDefault="008E3A21" w:rsidP="003D5318">
            <w:pPr>
              <w:spacing w:after="0" w:line="240" w:lineRule="auto"/>
              <w:rPr>
                <w:rFonts w:asciiTheme="minorHAnsi" w:hAnsiTheme="minorHAnsi"/>
                <w:lang w:val="en-US"/>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210Α ή καλύτερο</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Τύπος ακροδεκτών</w:t>
            </w:r>
          </w:p>
        </w:tc>
        <w:tc>
          <w:tcPr>
            <w:tcW w:w="851" w:type="dxa"/>
          </w:tcPr>
          <w:p w:rsidR="008E3A21" w:rsidRPr="003D5318" w:rsidRDefault="008E3A21" w:rsidP="003D5318">
            <w:pPr>
              <w:spacing w:after="0" w:line="240" w:lineRule="auto"/>
              <w:rPr>
                <w:rFonts w:asciiTheme="minorHAnsi" w:hAnsiTheme="minorHAnsi"/>
                <w:lang w:val="en-US"/>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lang w:val="en-US"/>
              </w:rPr>
              <w:t xml:space="preserve">A </w:t>
            </w:r>
            <w:r w:rsidRPr="003D5318">
              <w:rPr>
                <w:rFonts w:asciiTheme="minorHAnsi" w:hAnsiTheme="minorHAnsi"/>
              </w:rPr>
              <w:t xml:space="preserve">ή </w:t>
            </w:r>
            <w:r w:rsidRPr="003D5318">
              <w:rPr>
                <w:rFonts w:asciiTheme="minorHAnsi" w:hAnsiTheme="minorHAnsi"/>
                <w:lang w:val="en-US"/>
              </w:rPr>
              <w:t>D</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Διαστάσεις</w:t>
            </w:r>
          </w:p>
        </w:tc>
        <w:tc>
          <w:tcPr>
            <w:tcW w:w="851" w:type="dxa"/>
          </w:tcPr>
          <w:p w:rsidR="008E3A21" w:rsidRPr="003D5318" w:rsidRDefault="008E3A21" w:rsidP="003D5318">
            <w:pPr>
              <w:spacing w:after="0" w:line="240" w:lineRule="auto"/>
              <w:rPr>
                <w:rFonts w:asciiTheme="minorHAnsi" w:hAnsiTheme="minorHAnsi"/>
                <w:lang w:val="en-US"/>
              </w:rPr>
            </w:pPr>
          </w:p>
        </w:tc>
        <w:tc>
          <w:tcPr>
            <w:tcW w:w="1842" w:type="dxa"/>
          </w:tcPr>
          <w:p w:rsidR="008E3A21" w:rsidRPr="003D5318" w:rsidRDefault="008E3A21" w:rsidP="003D5318">
            <w:pPr>
              <w:spacing w:after="0" w:line="240" w:lineRule="auto"/>
              <w:rPr>
                <w:rFonts w:asciiTheme="minorHAnsi" w:hAnsiTheme="minorHAnsi"/>
                <w:lang w:val="en-US"/>
              </w:rPr>
            </w:pPr>
            <w:r w:rsidRPr="003D5318">
              <w:rPr>
                <w:rFonts w:asciiTheme="minorHAnsi" w:hAnsiTheme="minorHAnsi"/>
              </w:rPr>
              <w:t>151x65x97mm</w:t>
            </w:r>
            <w:r w:rsidRPr="003D5318">
              <w:rPr>
                <w:rFonts w:asciiTheme="minorHAnsi" w:hAnsiTheme="minorHAnsi"/>
                <w:lang w:val="en-US"/>
              </w:rPr>
              <w:t xml:space="preserve"> </w:t>
            </w:r>
            <w:r w:rsidRPr="003D5318">
              <w:rPr>
                <w:rFonts w:asciiTheme="minorHAnsi" w:hAnsiTheme="minorHAnsi" w:cstheme="minorHAnsi"/>
                <w:lang w:val="en-US"/>
              </w:rPr>
              <w:t>±</w:t>
            </w:r>
            <w:r w:rsidRPr="003D5318">
              <w:rPr>
                <w:rFonts w:asciiTheme="minorHAnsi" w:hAnsiTheme="minorHAnsi"/>
                <w:lang w:val="en-US"/>
              </w:rPr>
              <w:t>0.5mm</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r w:rsidR="008E3A21" w:rsidRPr="003D5318" w:rsidTr="003D5318">
        <w:trPr>
          <w:jc w:val="center"/>
        </w:trPr>
        <w:tc>
          <w:tcPr>
            <w:tcW w:w="846" w:type="dxa"/>
          </w:tcPr>
          <w:p w:rsidR="008E3A21" w:rsidRPr="003D5318" w:rsidRDefault="008E3A21" w:rsidP="00AE42A8">
            <w:pPr>
              <w:pStyle w:val="af3"/>
              <w:numPr>
                <w:ilvl w:val="2"/>
                <w:numId w:val="10"/>
              </w:numPr>
              <w:spacing w:after="0" w:line="240" w:lineRule="auto"/>
              <w:contextualSpacing/>
              <w:rPr>
                <w:rFonts w:asciiTheme="minorHAnsi" w:hAnsiTheme="minorHAnsi"/>
              </w:rPr>
            </w:pPr>
          </w:p>
        </w:tc>
        <w:tc>
          <w:tcPr>
            <w:tcW w:w="2693" w:type="dxa"/>
          </w:tcPr>
          <w:p w:rsidR="008E3A21" w:rsidRPr="003D5318" w:rsidRDefault="008E3A21" w:rsidP="003D5318">
            <w:pPr>
              <w:spacing w:after="0" w:line="240" w:lineRule="auto"/>
              <w:rPr>
                <w:rFonts w:asciiTheme="minorHAnsi" w:hAnsiTheme="minorHAnsi"/>
              </w:rPr>
            </w:pPr>
            <w:r w:rsidRPr="003D5318">
              <w:rPr>
                <w:rFonts w:asciiTheme="minorHAnsi" w:hAnsiTheme="minorHAnsi"/>
              </w:rPr>
              <w:t xml:space="preserve">Εκτιμώμενη διάρκεια ζωής σε </w:t>
            </w:r>
            <w:r w:rsidRPr="003D5318">
              <w:rPr>
                <w:rFonts w:asciiTheme="minorHAnsi" w:hAnsiTheme="minorHAnsi"/>
                <w:lang w:val="en-US"/>
              </w:rPr>
              <w:t>standby</w:t>
            </w:r>
          </w:p>
        </w:tc>
        <w:tc>
          <w:tcPr>
            <w:tcW w:w="851" w:type="dxa"/>
          </w:tcPr>
          <w:p w:rsidR="008E3A21" w:rsidRPr="003D5318" w:rsidRDefault="008E3A21" w:rsidP="003D5318">
            <w:pPr>
              <w:spacing w:after="0" w:line="240" w:lineRule="auto"/>
              <w:rPr>
                <w:rFonts w:asciiTheme="minorHAnsi" w:hAnsiTheme="minorHAnsi"/>
              </w:rPr>
            </w:pPr>
          </w:p>
        </w:tc>
        <w:tc>
          <w:tcPr>
            <w:tcW w:w="1842" w:type="dxa"/>
          </w:tcPr>
          <w:p w:rsidR="008E3A21" w:rsidRPr="003D5318" w:rsidRDefault="008E3A21" w:rsidP="003D5318">
            <w:pPr>
              <w:spacing w:after="0" w:line="240" w:lineRule="auto"/>
              <w:rPr>
                <w:rFonts w:asciiTheme="minorHAnsi" w:hAnsiTheme="minorHAnsi"/>
              </w:rPr>
            </w:pPr>
            <w:r w:rsidRPr="003D5318">
              <w:rPr>
                <w:rFonts w:asciiTheme="minorHAnsi" w:hAnsiTheme="minorHAnsi" w:cstheme="minorHAnsi"/>
              </w:rPr>
              <w:t>≥5 έτη</w:t>
            </w:r>
          </w:p>
        </w:tc>
        <w:tc>
          <w:tcPr>
            <w:tcW w:w="1134" w:type="dxa"/>
          </w:tcPr>
          <w:p w:rsidR="008E3A21" w:rsidRPr="003D5318" w:rsidRDefault="008E3A21" w:rsidP="003D5318">
            <w:pPr>
              <w:spacing w:after="0" w:line="240" w:lineRule="auto"/>
              <w:rPr>
                <w:rFonts w:asciiTheme="minorHAnsi" w:hAnsiTheme="minorHAnsi"/>
                <w:lang w:val="en-US"/>
              </w:rPr>
            </w:pPr>
          </w:p>
        </w:tc>
        <w:tc>
          <w:tcPr>
            <w:tcW w:w="930" w:type="dxa"/>
          </w:tcPr>
          <w:p w:rsidR="008E3A21" w:rsidRPr="003D5318" w:rsidRDefault="008E3A21" w:rsidP="003D5318">
            <w:pPr>
              <w:spacing w:after="0" w:line="240" w:lineRule="auto"/>
              <w:rPr>
                <w:rFonts w:asciiTheme="minorHAnsi" w:hAnsiTheme="minorHAnsi"/>
                <w:lang w:val="en-US"/>
              </w:rPr>
            </w:pPr>
          </w:p>
        </w:tc>
      </w:tr>
    </w:tbl>
    <w:p w:rsidR="001C48EC" w:rsidRPr="0054621D" w:rsidRDefault="001C48EC" w:rsidP="009B0F36">
      <w:pPr>
        <w:spacing w:after="0" w:line="240" w:lineRule="auto"/>
        <w:jc w:val="both"/>
        <w:rPr>
          <w:rFonts w:eastAsia="Times New Roman" w:cs="Verdana"/>
        </w:rPr>
      </w:pPr>
    </w:p>
    <w:p w:rsidR="002D341B" w:rsidRDefault="002D341B">
      <w:pPr>
        <w:spacing w:after="0" w:line="240" w:lineRule="auto"/>
        <w:rPr>
          <w:rFonts w:cs="Calibri"/>
          <w:b/>
          <w:bCs/>
          <w:sz w:val="28"/>
          <w:szCs w:val="28"/>
          <w:u w:val="single"/>
        </w:rPr>
      </w:pPr>
      <w:r>
        <w:rPr>
          <w:rFonts w:cs="Calibri"/>
          <w:b/>
          <w:bCs/>
          <w:sz w:val="28"/>
          <w:szCs w:val="28"/>
          <w:u w:val="single"/>
        </w:rPr>
        <w:br w:type="page"/>
      </w:r>
    </w:p>
    <w:p w:rsidR="00454C76" w:rsidRDefault="00FD1B3F" w:rsidP="00454C76">
      <w:pPr>
        <w:keepNext/>
        <w:tabs>
          <w:tab w:val="num" w:pos="1553"/>
          <w:tab w:val="num" w:pos="1980"/>
        </w:tabs>
        <w:spacing w:before="100" w:beforeAutospacing="1" w:after="100" w:afterAutospacing="1" w:line="240" w:lineRule="auto"/>
        <w:jc w:val="both"/>
        <w:outlineLvl w:val="1"/>
        <w:rPr>
          <w:rFonts w:cs="Calibri"/>
          <w:b/>
          <w:bCs/>
          <w:sz w:val="28"/>
          <w:szCs w:val="28"/>
          <w:u w:val="single"/>
        </w:rPr>
      </w:pPr>
      <w:r w:rsidRPr="00DF2873">
        <w:rPr>
          <w:rFonts w:cs="Calibri"/>
          <w:b/>
          <w:bCs/>
          <w:sz w:val="28"/>
          <w:szCs w:val="28"/>
          <w:u w:val="single"/>
        </w:rPr>
        <w:lastRenderedPageBreak/>
        <w:t>ΤΜΗΜΑ 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754"/>
        <w:gridCol w:w="838"/>
        <w:gridCol w:w="819"/>
        <w:gridCol w:w="1423"/>
        <w:gridCol w:w="884"/>
      </w:tblGrid>
      <w:tr w:rsidR="00FF6776" w:rsidRPr="002D341B" w:rsidTr="00FF6776">
        <w:tc>
          <w:tcPr>
            <w:tcW w:w="0" w:type="auto"/>
            <w:gridSpan w:val="6"/>
            <w:tcBorders>
              <w:bottom w:val="single" w:sz="4" w:space="0" w:color="auto"/>
            </w:tcBorders>
            <w:shd w:val="clear" w:color="auto" w:fill="auto"/>
          </w:tcPr>
          <w:p w:rsidR="00FF6776" w:rsidRPr="002D341B" w:rsidRDefault="00FF6776" w:rsidP="002D341B">
            <w:pPr>
              <w:spacing w:after="0" w:line="240" w:lineRule="auto"/>
              <w:jc w:val="center"/>
              <w:rPr>
                <w:rFonts w:asciiTheme="minorHAnsi" w:hAnsiTheme="minorHAnsi"/>
                <w:b/>
              </w:rPr>
            </w:pPr>
            <w:r w:rsidRPr="002D341B">
              <w:rPr>
                <w:rFonts w:asciiTheme="minorHAnsi" w:eastAsia="Times New Roman" w:hAnsiTheme="minorHAnsi" w:cs="Verdana"/>
                <w:b/>
              </w:rPr>
              <w:t>Εξοπλισμός Τηλεπικοινωνιακών Υπηρεσιών και Υποδομών</w:t>
            </w:r>
          </w:p>
        </w:tc>
      </w:tr>
      <w:tr w:rsidR="00FF6776" w:rsidRPr="002D341B" w:rsidTr="00FF6776">
        <w:tc>
          <w:tcPr>
            <w:tcW w:w="0" w:type="auto"/>
            <w:tcBorders>
              <w:bottom w:val="single" w:sz="4" w:space="0" w:color="auto"/>
            </w:tcBorders>
            <w:shd w:val="clear" w:color="auto" w:fill="auto"/>
          </w:tcPr>
          <w:p w:rsidR="00FF6776" w:rsidRPr="002D341B" w:rsidRDefault="00FF6776" w:rsidP="002D341B">
            <w:pPr>
              <w:spacing w:after="0" w:line="240" w:lineRule="auto"/>
              <w:jc w:val="center"/>
              <w:rPr>
                <w:rFonts w:asciiTheme="minorHAnsi" w:hAnsiTheme="minorHAnsi"/>
                <w:b/>
              </w:rPr>
            </w:pPr>
            <w:r w:rsidRPr="002D341B">
              <w:rPr>
                <w:rFonts w:asciiTheme="minorHAnsi" w:hAnsiTheme="minorHAnsi"/>
                <w:b/>
              </w:rPr>
              <w:t>Α/Α</w:t>
            </w:r>
          </w:p>
        </w:tc>
        <w:tc>
          <w:tcPr>
            <w:tcW w:w="0" w:type="auto"/>
            <w:tcBorders>
              <w:bottom w:val="single" w:sz="4" w:space="0" w:color="auto"/>
            </w:tcBorders>
            <w:shd w:val="clear" w:color="auto" w:fill="auto"/>
          </w:tcPr>
          <w:p w:rsidR="00FF6776" w:rsidRPr="002D341B" w:rsidRDefault="00FF6776" w:rsidP="002D341B">
            <w:pPr>
              <w:spacing w:after="0" w:line="240" w:lineRule="auto"/>
              <w:jc w:val="center"/>
              <w:rPr>
                <w:rFonts w:asciiTheme="minorHAnsi" w:hAnsiTheme="minorHAnsi"/>
                <w:b/>
              </w:rPr>
            </w:pPr>
            <w:r w:rsidRPr="002D341B">
              <w:rPr>
                <w:rFonts w:asciiTheme="minorHAnsi" w:hAnsiTheme="minorHAnsi"/>
                <w:b/>
              </w:rPr>
              <w:t>ΠΕΡΙΓΡΑΦΗ-ΟΝΟΜΑΣΙΑ</w:t>
            </w:r>
          </w:p>
        </w:tc>
        <w:tc>
          <w:tcPr>
            <w:tcW w:w="0" w:type="auto"/>
            <w:tcBorders>
              <w:bottom w:val="single" w:sz="4" w:space="0" w:color="auto"/>
            </w:tcBorders>
            <w:shd w:val="clear" w:color="auto" w:fill="auto"/>
          </w:tcPr>
          <w:p w:rsidR="00FF6776" w:rsidRPr="002D341B" w:rsidRDefault="00FF6776" w:rsidP="002D341B">
            <w:pPr>
              <w:spacing w:after="0" w:line="240" w:lineRule="auto"/>
              <w:jc w:val="center"/>
              <w:rPr>
                <w:rFonts w:asciiTheme="minorHAnsi" w:hAnsiTheme="minorHAnsi"/>
                <w:b/>
              </w:rPr>
            </w:pPr>
            <w:r w:rsidRPr="002D341B">
              <w:rPr>
                <w:rFonts w:asciiTheme="minorHAnsi" w:hAnsiTheme="minorHAnsi"/>
                <w:b/>
              </w:rPr>
              <w:t>ΠΟΣΟΤΗΤΑ</w:t>
            </w:r>
          </w:p>
        </w:tc>
        <w:tc>
          <w:tcPr>
            <w:tcW w:w="0" w:type="auto"/>
            <w:tcBorders>
              <w:bottom w:val="single" w:sz="4" w:space="0" w:color="auto"/>
            </w:tcBorders>
            <w:shd w:val="clear" w:color="auto" w:fill="auto"/>
          </w:tcPr>
          <w:p w:rsidR="00FF6776" w:rsidRPr="002D341B" w:rsidRDefault="00FF6776" w:rsidP="002D341B">
            <w:pPr>
              <w:spacing w:after="0" w:line="240" w:lineRule="auto"/>
              <w:jc w:val="center"/>
              <w:rPr>
                <w:rFonts w:asciiTheme="minorHAnsi" w:hAnsiTheme="minorHAnsi"/>
                <w:b/>
              </w:rPr>
            </w:pPr>
            <w:r w:rsidRPr="002D341B">
              <w:rPr>
                <w:rFonts w:asciiTheme="minorHAnsi" w:hAnsiTheme="minorHAnsi"/>
                <w:b/>
              </w:rPr>
              <w:t>ΑΠΑΙΤΗΣΗ</w:t>
            </w:r>
          </w:p>
        </w:tc>
        <w:tc>
          <w:tcPr>
            <w:tcW w:w="0" w:type="auto"/>
            <w:tcBorders>
              <w:bottom w:val="single" w:sz="4" w:space="0" w:color="auto"/>
            </w:tcBorders>
            <w:shd w:val="clear" w:color="auto" w:fill="auto"/>
          </w:tcPr>
          <w:p w:rsidR="00FF6776" w:rsidRPr="002D341B" w:rsidRDefault="00FF6776" w:rsidP="002D341B">
            <w:pPr>
              <w:spacing w:after="0" w:line="240" w:lineRule="auto"/>
              <w:jc w:val="center"/>
              <w:rPr>
                <w:rFonts w:asciiTheme="minorHAnsi" w:hAnsiTheme="minorHAnsi"/>
                <w:b/>
              </w:rPr>
            </w:pPr>
            <w:r w:rsidRPr="002D341B">
              <w:rPr>
                <w:rFonts w:asciiTheme="minorHAnsi" w:hAnsiTheme="minorHAnsi"/>
                <w:b/>
              </w:rPr>
              <w:t>ΑΠΑΝΤΗΣΗ</w:t>
            </w:r>
          </w:p>
          <w:p w:rsidR="00FF6776" w:rsidRPr="002D341B" w:rsidRDefault="00FF6776" w:rsidP="002D341B">
            <w:pPr>
              <w:spacing w:after="0" w:line="240" w:lineRule="auto"/>
              <w:jc w:val="center"/>
              <w:rPr>
                <w:rFonts w:asciiTheme="minorHAnsi" w:hAnsiTheme="minorHAnsi"/>
                <w:b/>
              </w:rPr>
            </w:pPr>
            <w:r w:rsidRPr="002D341B">
              <w:rPr>
                <w:rFonts w:asciiTheme="minorHAnsi" w:hAnsiTheme="minorHAnsi"/>
                <w:b/>
              </w:rPr>
              <w:t>ΥΠΟΨΗΦΙΟΥ (ΝΑΙ/ΟΧΙ)</w:t>
            </w:r>
          </w:p>
        </w:tc>
        <w:tc>
          <w:tcPr>
            <w:tcW w:w="0" w:type="auto"/>
            <w:tcBorders>
              <w:bottom w:val="single" w:sz="4" w:space="0" w:color="auto"/>
            </w:tcBorders>
            <w:shd w:val="clear" w:color="auto" w:fill="auto"/>
          </w:tcPr>
          <w:p w:rsidR="00FF6776" w:rsidRPr="002D341B" w:rsidRDefault="00FF6776" w:rsidP="002D341B">
            <w:pPr>
              <w:spacing w:after="0" w:line="240" w:lineRule="auto"/>
              <w:jc w:val="center"/>
              <w:rPr>
                <w:rFonts w:asciiTheme="minorHAnsi" w:hAnsiTheme="minorHAnsi"/>
                <w:b/>
              </w:rPr>
            </w:pPr>
            <w:r w:rsidRPr="002D341B">
              <w:rPr>
                <w:rFonts w:asciiTheme="minorHAnsi" w:hAnsiTheme="minorHAnsi"/>
                <w:b/>
              </w:rPr>
              <w:t>ΠΑΡΑΠΟΜΠΗ</w:t>
            </w:r>
          </w:p>
        </w:tc>
      </w:tr>
      <w:tr w:rsidR="00FF6776" w:rsidRPr="002D341B" w:rsidTr="00FF6776">
        <w:tc>
          <w:tcPr>
            <w:tcW w:w="0" w:type="auto"/>
            <w:shd w:val="clear" w:color="auto" w:fill="8EAADB"/>
          </w:tcPr>
          <w:p w:rsidR="00FF6776" w:rsidRPr="002D341B" w:rsidRDefault="00FF6776" w:rsidP="002D341B">
            <w:pPr>
              <w:pStyle w:val="af3"/>
              <w:numPr>
                <w:ilvl w:val="0"/>
                <w:numId w:val="7"/>
              </w:numPr>
              <w:spacing w:after="0" w:line="240" w:lineRule="auto"/>
              <w:contextualSpacing/>
              <w:rPr>
                <w:rFonts w:asciiTheme="minorHAnsi" w:hAnsiTheme="minorHAnsi"/>
                <w:b/>
              </w:rPr>
            </w:pPr>
          </w:p>
        </w:tc>
        <w:tc>
          <w:tcPr>
            <w:tcW w:w="0" w:type="auto"/>
            <w:shd w:val="clear" w:color="auto" w:fill="8EAADB"/>
          </w:tcPr>
          <w:p w:rsidR="00FF6776" w:rsidRPr="002D341B" w:rsidRDefault="00FF6776" w:rsidP="002D341B">
            <w:pPr>
              <w:spacing w:after="0" w:line="240" w:lineRule="auto"/>
              <w:rPr>
                <w:rFonts w:asciiTheme="minorHAnsi" w:hAnsiTheme="minorHAnsi"/>
                <w:b/>
                <w:color w:val="000000"/>
              </w:rPr>
            </w:pPr>
            <w:r w:rsidRPr="002D341B">
              <w:rPr>
                <w:rFonts w:asciiTheme="minorHAnsi" w:hAnsiTheme="minorHAnsi"/>
                <w:b/>
                <w:color w:val="000000"/>
              </w:rPr>
              <w:t xml:space="preserve">Τηλεφωνική Συσκευή </w:t>
            </w:r>
          </w:p>
        </w:tc>
        <w:tc>
          <w:tcPr>
            <w:tcW w:w="0" w:type="auto"/>
            <w:shd w:val="clear" w:color="auto" w:fill="8EAADB"/>
          </w:tcPr>
          <w:p w:rsidR="00FF6776" w:rsidRPr="002D341B" w:rsidRDefault="00FF6776" w:rsidP="002D341B">
            <w:pPr>
              <w:spacing w:after="0" w:line="240" w:lineRule="auto"/>
              <w:rPr>
                <w:rFonts w:asciiTheme="minorHAnsi" w:hAnsiTheme="minorHAnsi"/>
                <w:b/>
              </w:rPr>
            </w:pPr>
            <w:r w:rsidRPr="002D341B">
              <w:rPr>
                <w:rFonts w:asciiTheme="minorHAnsi" w:hAnsiTheme="minorHAnsi"/>
                <w:b/>
              </w:rPr>
              <w:t>20</w:t>
            </w:r>
          </w:p>
        </w:tc>
        <w:tc>
          <w:tcPr>
            <w:tcW w:w="0" w:type="auto"/>
            <w:shd w:val="clear" w:color="auto" w:fill="8EAADB"/>
          </w:tcPr>
          <w:p w:rsidR="00FF6776" w:rsidRPr="002D341B" w:rsidRDefault="00FF6776" w:rsidP="002D341B">
            <w:pPr>
              <w:spacing w:after="0" w:line="240" w:lineRule="auto"/>
              <w:rPr>
                <w:rFonts w:asciiTheme="minorHAnsi" w:hAnsiTheme="minorHAnsi"/>
                <w:b/>
              </w:rPr>
            </w:pPr>
          </w:p>
        </w:tc>
        <w:tc>
          <w:tcPr>
            <w:tcW w:w="0" w:type="auto"/>
            <w:shd w:val="clear" w:color="auto" w:fill="8EAADB"/>
          </w:tcPr>
          <w:p w:rsidR="00FF6776" w:rsidRPr="002D341B" w:rsidRDefault="00FF6776" w:rsidP="002D341B">
            <w:pPr>
              <w:spacing w:after="0" w:line="240" w:lineRule="auto"/>
              <w:rPr>
                <w:rFonts w:asciiTheme="minorHAnsi" w:hAnsiTheme="minorHAnsi"/>
                <w:b/>
              </w:rPr>
            </w:pPr>
          </w:p>
        </w:tc>
        <w:tc>
          <w:tcPr>
            <w:tcW w:w="0" w:type="auto"/>
            <w:shd w:val="clear" w:color="auto" w:fill="8EAADB"/>
          </w:tcPr>
          <w:p w:rsidR="00FF6776" w:rsidRPr="002D341B" w:rsidRDefault="00FF6776" w:rsidP="002D341B">
            <w:pPr>
              <w:spacing w:after="0" w:line="240" w:lineRule="auto"/>
              <w:rPr>
                <w:rFonts w:asciiTheme="minorHAnsi" w:hAnsiTheme="minorHAnsi"/>
                <w:b/>
              </w:rPr>
            </w:pPr>
          </w:p>
        </w:tc>
      </w:tr>
      <w:tr w:rsidR="00FF6776" w:rsidRPr="002D341B" w:rsidTr="00FF6776">
        <w:tc>
          <w:tcPr>
            <w:tcW w:w="0" w:type="auto"/>
            <w:shd w:val="clear" w:color="auto" w:fill="auto"/>
          </w:tcPr>
          <w:p w:rsidR="00FF6776" w:rsidRPr="002D341B" w:rsidRDefault="00FF6776" w:rsidP="002D341B">
            <w:pPr>
              <w:pStyle w:val="af3"/>
              <w:numPr>
                <w:ilvl w:val="1"/>
                <w:numId w:val="7"/>
              </w:numPr>
              <w:spacing w:after="0" w:line="240" w:lineRule="auto"/>
              <w:contextualSpacing/>
              <w:rPr>
                <w:rFonts w:asciiTheme="minorHAnsi" w:hAnsiTheme="minorHAnsi"/>
                <w:b/>
              </w:rPr>
            </w:pPr>
          </w:p>
        </w:tc>
        <w:tc>
          <w:tcPr>
            <w:tcW w:w="0" w:type="auto"/>
            <w:shd w:val="clear" w:color="auto" w:fill="auto"/>
          </w:tcPr>
          <w:p w:rsidR="00FF6776" w:rsidRPr="002D341B" w:rsidRDefault="004B6066" w:rsidP="002D341B">
            <w:pPr>
              <w:spacing w:after="0" w:line="240" w:lineRule="auto"/>
              <w:rPr>
                <w:rFonts w:asciiTheme="minorHAnsi" w:hAnsiTheme="minorHAnsi"/>
                <w:lang w:val="en-US"/>
              </w:rPr>
            </w:pPr>
            <w:r w:rsidRPr="002D341B">
              <w:rPr>
                <w:rFonts w:asciiTheme="minorHAnsi" w:eastAsia="Times New Roman" w:hAnsiTheme="minorHAnsi"/>
              </w:rPr>
              <w:t>Σ</w:t>
            </w:r>
            <w:r w:rsidR="00FF6776" w:rsidRPr="002D341B">
              <w:rPr>
                <w:rFonts w:asciiTheme="minorHAnsi" w:eastAsia="Times New Roman" w:hAnsiTheme="minorHAnsi"/>
              </w:rPr>
              <w:t>υμβατή</w:t>
            </w:r>
            <w:r w:rsidR="00FF6776" w:rsidRPr="002D341B">
              <w:rPr>
                <w:rFonts w:asciiTheme="minorHAnsi" w:eastAsia="Times New Roman" w:hAnsiTheme="minorHAnsi"/>
                <w:lang w:val="en-US"/>
              </w:rPr>
              <w:t xml:space="preserve"> </w:t>
            </w:r>
            <w:r w:rsidR="00FF6776" w:rsidRPr="002D341B">
              <w:rPr>
                <w:rFonts w:asciiTheme="minorHAnsi" w:eastAsia="Times New Roman" w:hAnsiTheme="minorHAnsi"/>
              </w:rPr>
              <w:t>με</w:t>
            </w:r>
            <w:r w:rsidR="00FF6776" w:rsidRPr="002D341B">
              <w:rPr>
                <w:rFonts w:asciiTheme="minorHAnsi" w:eastAsia="Times New Roman" w:hAnsiTheme="minorHAnsi"/>
                <w:lang w:val="en-US"/>
              </w:rPr>
              <w:t xml:space="preserve"> </w:t>
            </w:r>
            <w:r w:rsidR="00FF6776" w:rsidRPr="002D341B">
              <w:rPr>
                <w:rFonts w:asciiTheme="minorHAnsi" w:eastAsia="Times New Roman" w:hAnsiTheme="minorHAnsi"/>
              </w:rPr>
              <w:t>τηλεφωνικό</w:t>
            </w:r>
            <w:r w:rsidR="00FF6776" w:rsidRPr="002D341B">
              <w:rPr>
                <w:rFonts w:asciiTheme="minorHAnsi" w:eastAsia="Times New Roman" w:hAnsiTheme="minorHAnsi"/>
                <w:lang w:val="en-US"/>
              </w:rPr>
              <w:t xml:space="preserve"> </w:t>
            </w:r>
            <w:r w:rsidR="00FF6776" w:rsidRPr="002D341B">
              <w:rPr>
                <w:rFonts w:asciiTheme="minorHAnsi" w:eastAsia="Times New Roman" w:hAnsiTheme="minorHAnsi"/>
              </w:rPr>
              <w:t>κέντρο</w:t>
            </w:r>
            <w:r w:rsidR="00FF6776" w:rsidRPr="002D341B">
              <w:rPr>
                <w:rFonts w:asciiTheme="minorHAnsi" w:eastAsia="Times New Roman" w:hAnsiTheme="minorHAnsi"/>
                <w:lang w:val="en-US"/>
              </w:rPr>
              <w:t xml:space="preserve"> </w:t>
            </w:r>
            <w:r w:rsidR="00FF6776" w:rsidRPr="002D341B">
              <w:rPr>
                <w:rFonts w:asciiTheme="minorHAnsi" w:hAnsiTheme="minorHAnsi" w:cs="Calibri"/>
                <w:color w:val="000000"/>
                <w:lang w:val="en-US"/>
              </w:rPr>
              <w:t>Alcatel - Lucent Omni PCX Enterprise</w:t>
            </w:r>
          </w:p>
        </w:tc>
        <w:tc>
          <w:tcPr>
            <w:tcW w:w="0" w:type="auto"/>
            <w:shd w:val="clear" w:color="auto" w:fill="auto"/>
          </w:tcPr>
          <w:p w:rsidR="00FF6776" w:rsidRPr="002D341B" w:rsidRDefault="00FF6776" w:rsidP="002D341B">
            <w:pPr>
              <w:spacing w:after="0" w:line="240" w:lineRule="auto"/>
              <w:rPr>
                <w:rFonts w:asciiTheme="minorHAnsi" w:hAnsiTheme="minorHAnsi"/>
                <w:b/>
                <w:lang w:val="en-US"/>
              </w:rPr>
            </w:pPr>
          </w:p>
        </w:tc>
        <w:tc>
          <w:tcPr>
            <w:tcW w:w="0" w:type="auto"/>
            <w:shd w:val="clear" w:color="auto" w:fill="auto"/>
          </w:tcPr>
          <w:p w:rsidR="00FF6776" w:rsidRPr="002D341B" w:rsidRDefault="00FF6776" w:rsidP="002D341B">
            <w:pPr>
              <w:spacing w:after="0" w:line="240" w:lineRule="auto"/>
              <w:rPr>
                <w:rFonts w:asciiTheme="minorHAnsi" w:hAnsiTheme="minorHAnsi"/>
                <w:lang w:val="en-US"/>
              </w:rPr>
            </w:pPr>
            <w:r w:rsidRPr="002D341B">
              <w:rPr>
                <w:rFonts w:asciiTheme="minorHAnsi" w:hAnsiTheme="minorHAnsi"/>
                <w:lang w:val="en-US"/>
              </w:rPr>
              <w:t>NAI</w:t>
            </w:r>
          </w:p>
        </w:tc>
        <w:tc>
          <w:tcPr>
            <w:tcW w:w="0" w:type="auto"/>
            <w:shd w:val="clear" w:color="auto" w:fill="auto"/>
          </w:tcPr>
          <w:p w:rsidR="00FF6776" w:rsidRPr="002D341B" w:rsidRDefault="00FF6776" w:rsidP="002D341B">
            <w:pPr>
              <w:spacing w:after="0" w:line="240" w:lineRule="auto"/>
              <w:rPr>
                <w:rFonts w:asciiTheme="minorHAnsi" w:hAnsiTheme="minorHAnsi"/>
                <w:b/>
                <w:lang w:val="en-US"/>
              </w:rPr>
            </w:pPr>
          </w:p>
        </w:tc>
        <w:tc>
          <w:tcPr>
            <w:tcW w:w="0" w:type="auto"/>
            <w:shd w:val="clear" w:color="auto" w:fill="auto"/>
          </w:tcPr>
          <w:p w:rsidR="00FF6776" w:rsidRPr="002D341B" w:rsidRDefault="00FF6776" w:rsidP="002D341B">
            <w:pPr>
              <w:spacing w:after="0" w:line="240" w:lineRule="auto"/>
              <w:rPr>
                <w:rFonts w:asciiTheme="minorHAnsi" w:hAnsiTheme="minorHAnsi"/>
                <w:b/>
                <w:lang w:val="en-US"/>
              </w:rPr>
            </w:pPr>
          </w:p>
        </w:tc>
      </w:tr>
      <w:tr w:rsidR="00FF6776" w:rsidRPr="002D341B" w:rsidTr="00FF6776">
        <w:tc>
          <w:tcPr>
            <w:tcW w:w="0" w:type="auto"/>
            <w:shd w:val="clear" w:color="auto" w:fill="auto"/>
          </w:tcPr>
          <w:p w:rsidR="00FF6776" w:rsidRPr="002D341B" w:rsidRDefault="00FF6776" w:rsidP="002D341B">
            <w:pPr>
              <w:pStyle w:val="af3"/>
              <w:numPr>
                <w:ilvl w:val="1"/>
                <w:numId w:val="7"/>
              </w:numPr>
              <w:spacing w:after="0" w:line="240" w:lineRule="auto"/>
              <w:contextualSpacing/>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eastAsia="Times New Roman" w:hAnsiTheme="minorHAnsi"/>
              </w:rPr>
            </w:pPr>
            <w:r w:rsidRPr="002D341B">
              <w:rPr>
                <w:rFonts w:asciiTheme="minorHAnsi" w:eastAsia="Times New Roman" w:hAnsiTheme="minorHAnsi"/>
              </w:rPr>
              <w:t>Ψηφιακή τηλεφωνική συσκευή</w:t>
            </w:r>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lang w:val="en-US"/>
              </w:rPr>
            </w:pPr>
            <w:r w:rsidRPr="002D341B">
              <w:rPr>
                <w:rFonts w:asciiTheme="minorHAnsi" w:hAnsiTheme="minorHAnsi"/>
                <w:lang w:val="en-US"/>
              </w:rPr>
              <w:t>ΝΑΙ</w:t>
            </w:r>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p>
        </w:tc>
      </w:tr>
      <w:tr w:rsidR="00FF6776" w:rsidRPr="002D341B" w:rsidTr="00FF6776">
        <w:tc>
          <w:tcPr>
            <w:tcW w:w="0" w:type="auto"/>
            <w:shd w:val="clear" w:color="auto" w:fill="auto"/>
          </w:tcPr>
          <w:p w:rsidR="00FF6776" w:rsidRPr="002D341B" w:rsidRDefault="00FF6776" w:rsidP="002D341B">
            <w:pPr>
              <w:pStyle w:val="af3"/>
              <w:numPr>
                <w:ilvl w:val="1"/>
                <w:numId w:val="7"/>
              </w:numPr>
              <w:spacing w:after="0" w:line="240" w:lineRule="auto"/>
              <w:contextualSpacing/>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r w:rsidRPr="002D341B">
              <w:rPr>
                <w:rFonts w:asciiTheme="minorHAnsi" w:eastAsia="Times New Roman" w:hAnsiTheme="minorHAnsi"/>
              </w:rPr>
              <w:t>Ασπρόμαυρη οθόνη διαστάσεων 75χ12mm, 20 χαρακτήρων</w:t>
            </w:r>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r w:rsidRPr="002D341B">
              <w:rPr>
                <w:rFonts w:asciiTheme="minorHAnsi" w:hAnsiTheme="minorHAnsi"/>
              </w:rPr>
              <w:t>ΝΑΙ</w:t>
            </w:r>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p>
        </w:tc>
      </w:tr>
      <w:tr w:rsidR="00FF6776" w:rsidRPr="002D341B" w:rsidTr="00FF6776">
        <w:tc>
          <w:tcPr>
            <w:tcW w:w="0" w:type="auto"/>
            <w:shd w:val="clear" w:color="auto" w:fill="auto"/>
          </w:tcPr>
          <w:p w:rsidR="00FF6776" w:rsidRPr="002D341B" w:rsidRDefault="00FF6776" w:rsidP="002D341B">
            <w:pPr>
              <w:pStyle w:val="af3"/>
              <w:numPr>
                <w:ilvl w:val="1"/>
                <w:numId w:val="7"/>
              </w:numPr>
              <w:spacing w:after="0" w:line="240" w:lineRule="auto"/>
              <w:contextualSpacing/>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r w:rsidRPr="002D341B">
              <w:rPr>
                <w:rFonts w:asciiTheme="minorHAnsi" w:hAnsiTheme="minorHAnsi"/>
              </w:rPr>
              <w:t>Μεγάφωνο</w:t>
            </w:r>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r w:rsidRPr="002D341B">
              <w:rPr>
                <w:rFonts w:asciiTheme="minorHAnsi" w:hAnsiTheme="minorHAnsi"/>
              </w:rPr>
              <w:t>ΝΑΙ</w:t>
            </w:r>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p>
        </w:tc>
      </w:tr>
      <w:tr w:rsidR="00FF6776" w:rsidRPr="002D341B" w:rsidTr="00FF6776">
        <w:tc>
          <w:tcPr>
            <w:tcW w:w="0" w:type="auto"/>
            <w:shd w:val="clear" w:color="auto" w:fill="auto"/>
          </w:tcPr>
          <w:p w:rsidR="00FF6776" w:rsidRPr="002D341B" w:rsidRDefault="00FF6776" w:rsidP="002D341B">
            <w:pPr>
              <w:pStyle w:val="af3"/>
              <w:numPr>
                <w:ilvl w:val="1"/>
                <w:numId w:val="7"/>
              </w:numPr>
              <w:spacing w:after="0" w:line="240" w:lineRule="auto"/>
              <w:contextualSpacing/>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r w:rsidRPr="002D341B">
              <w:rPr>
                <w:rFonts w:asciiTheme="minorHAnsi" w:hAnsiTheme="minorHAnsi"/>
              </w:rPr>
              <w:t>Προγραμματιζόμενα πλήκτρα λειτουργιών</w:t>
            </w:r>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r w:rsidRPr="002D341B">
              <w:rPr>
                <w:rFonts w:asciiTheme="minorHAnsi" w:hAnsiTheme="minorHAnsi"/>
              </w:rPr>
              <w:t>ΝΑΙ</w:t>
            </w:r>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p>
        </w:tc>
      </w:tr>
      <w:tr w:rsidR="00FF6776" w:rsidRPr="002D341B" w:rsidTr="00FF6776">
        <w:tc>
          <w:tcPr>
            <w:tcW w:w="0" w:type="auto"/>
            <w:shd w:val="clear" w:color="auto" w:fill="auto"/>
          </w:tcPr>
          <w:p w:rsidR="00FF6776" w:rsidRPr="002D341B" w:rsidRDefault="00FF6776" w:rsidP="002D341B">
            <w:pPr>
              <w:pStyle w:val="af3"/>
              <w:numPr>
                <w:ilvl w:val="1"/>
                <w:numId w:val="7"/>
              </w:numPr>
              <w:spacing w:after="0" w:line="240" w:lineRule="auto"/>
              <w:contextualSpacing/>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r w:rsidRPr="002D341B">
              <w:rPr>
                <w:rFonts w:asciiTheme="minorHAnsi" w:hAnsiTheme="minorHAnsi"/>
              </w:rPr>
              <w:t>Δυνατότητα αυξομείωσης έντασης ακουστικού/</w:t>
            </w:r>
            <w:proofErr w:type="spellStart"/>
            <w:r w:rsidRPr="002D341B">
              <w:rPr>
                <w:rFonts w:asciiTheme="minorHAnsi" w:hAnsiTheme="minorHAnsi"/>
              </w:rPr>
              <w:t>μεγαφώνου</w:t>
            </w:r>
            <w:proofErr w:type="spellEnd"/>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r w:rsidRPr="002D341B">
              <w:rPr>
                <w:rFonts w:asciiTheme="minorHAnsi" w:hAnsiTheme="minorHAnsi"/>
              </w:rPr>
              <w:t>ΝΑΙ</w:t>
            </w:r>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p>
        </w:tc>
      </w:tr>
      <w:tr w:rsidR="00FF6776" w:rsidRPr="002D341B" w:rsidTr="00FF6776">
        <w:tc>
          <w:tcPr>
            <w:tcW w:w="0" w:type="auto"/>
            <w:shd w:val="clear" w:color="auto" w:fill="auto"/>
          </w:tcPr>
          <w:p w:rsidR="00FF6776" w:rsidRPr="002D341B" w:rsidRDefault="00FF6776" w:rsidP="002D341B">
            <w:pPr>
              <w:pStyle w:val="af3"/>
              <w:numPr>
                <w:ilvl w:val="1"/>
                <w:numId w:val="7"/>
              </w:numPr>
              <w:spacing w:after="0" w:line="240" w:lineRule="auto"/>
              <w:contextualSpacing/>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highlight w:val="yellow"/>
              </w:rPr>
            </w:pPr>
            <w:r w:rsidRPr="002D341B">
              <w:rPr>
                <w:rFonts w:asciiTheme="minorHAnsi" w:eastAsia="Times New Roman" w:hAnsiTheme="minorHAnsi"/>
              </w:rPr>
              <w:t xml:space="preserve">Πλήκτρο άμεσης πρόσβασης σε φωνητικό ταχυδρομείο </w:t>
            </w:r>
            <w:proofErr w:type="spellStart"/>
            <w:r w:rsidRPr="002D341B">
              <w:rPr>
                <w:rFonts w:asciiTheme="minorHAnsi" w:eastAsia="Times New Roman" w:hAnsiTheme="minorHAnsi"/>
              </w:rPr>
              <w:t>Voice</w:t>
            </w:r>
            <w:proofErr w:type="spellEnd"/>
            <w:r w:rsidRPr="002D341B">
              <w:rPr>
                <w:rFonts w:asciiTheme="minorHAnsi" w:eastAsia="Times New Roman" w:hAnsiTheme="minorHAnsi"/>
              </w:rPr>
              <w:t xml:space="preserve"> </w:t>
            </w:r>
            <w:proofErr w:type="spellStart"/>
            <w:r w:rsidRPr="002D341B">
              <w:rPr>
                <w:rFonts w:asciiTheme="minorHAnsi" w:eastAsia="Times New Roman" w:hAnsiTheme="minorHAnsi"/>
              </w:rPr>
              <w:t>Mail</w:t>
            </w:r>
            <w:proofErr w:type="spellEnd"/>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r w:rsidRPr="002D341B">
              <w:rPr>
                <w:rFonts w:asciiTheme="minorHAnsi" w:hAnsiTheme="minorHAnsi"/>
                <w:lang w:val="en-US"/>
              </w:rPr>
              <w:t>ΝΑΙ</w:t>
            </w:r>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p>
        </w:tc>
      </w:tr>
      <w:tr w:rsidR="00FF6776" w:rsidRPr="002D341B" w:rsidTr="00FF6776">
        <w:tc>
          <w:tcPr>
            <w:tcW w:w="0" w:type="auto"/>
            <w:shd w:val="clear" w:color="auto" w:fill="auto"/>
          </w:tcPr>
          <w:p w:rsidR="00FF6776" w:rsidRPr="002D341B" w:rsidRDefault="00FF6776" w:rsidP="002D341B">
            <w:pPr>
              <w:pStyle w:val="af3"/>
              <w:numPr>
                <w:ilvl w:val="1"/>
                <w:numId w:val="7"/>
              </w:numPr>
              <w:spacing w:after="0" w:line="240" w:lineRule="auto"/>
              <w:contextualSpacing/>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r w:rsidRPr="002D341B">
              <w:rPr>
                <w:rFonts w:asciiTheme="minorHAnsi" w:eastAsia="Times New Roman" w:hAnsiTheme="minorHAnsi"/>
              </w:rPr>
              <w:t xml:space="preserve">Πλήκτρο κλεισίματος </w:t>
            </w:r>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r w:rsidRPr="002D341B">
              <w:rPr>
                <w:rFonts w:asciiTheme="minorHAnsi" w:hAnsiTheme="minorHAnsi"/>
                <w:lang w:val="en-US"/>
              </w:rPr>
              <w:t>ΝΑΙ</w:t>
            </w:r>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p>
        </w:tc>
      </w:tr>
      <w:tr w:rsidR="00FF6776" w:rsidRPr="002D341B" w:rsidTr="00FF6776">
        <w:tc>
          <w:tcPr>
            <w:tcW w:w="0" w:type="auto"/>
            <w:shd w:val="clear" w:color="auto" w:fill="auto"/>
          </w:tcPr>
          <w:p w:rsidR="00FF6776" w:rsidRPr="002D341B" w:rsidRDefault="00FF6776" w:rsidP="002D341B">
            <w:pPr>
              <w:pStyle w:val="af3"/>
              <w:numPr>
                <w:ilvl w:val="1"/>
                <w:numId w:val="7"/>
              </w:numPr>
              <w:spacing w:after="0" w:line="240" w:lineRule="auto"/>
              <w:contextualSpacing/>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proofErr w:type="spellStart"/>
            <w:r w:rsidRPr="002D341B">
              <w:rPr>
                <w:rFonts w:asciiTheme="minorHAnsi" w:hAnsiTheme="minorHAnsi"/>
                <w:lang w:val="en-US"/>
              </w:rPr>
              <w:t>Ακουστικό</w:t>
            </w:r>
            <w:proofErr w:type="spellEnd"/>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r w:rsidRPr="002D341B">
              <w:rPr>
                <w:rFonts w:asciiTheme="minorHAnsi" w:hAnsiTheme="minorHAnsi"/>
                <w:lang w:val="en-US"/>
              </w:rPr>
              <w:t>ΝΑΙ</w:t>
            </w:r>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p>
        </w:tc>
      </w:tr>
      <w:tr w:rsidR="00FF6776" w:rsidRPr="002D341B" w:rsidTr="00FF6776">
        <w:tc>
          <w:tcPr>
            <w:tcW w:w="0" w:type="auto"/>
            <w:shd w:val="clear" w:color="auto" w:fill="auto"/>
          </w:tcPr>
          <w:p w:rsidR="00FF6776" w:rsidRPr="002D341B" w:rsidRDefault="00FF6776" w:rsidP="002D341B">
            <w:pPr>
              <w:pStyle w:val="af3"/>
              <w:numPr>
                <w:ilvl w:val="1"/>
                <w:numId w:val="7"/>
              </w:numPr>
              <w:spacing w:after="0" w:line="240" w:lineRule="auto"/>
              <w:contextualSpacing/>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r w:rsidRPr="002D341B">
              <w:rPr>
                <w:rFonts w:asciiTheme="minorHAnsi" w:hAnsiTheme="minorHAnsi"/>
              </w:rPr>
              <w:t>Καλώδια Σύνδεσης</w:t>
            </w:r>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r w:rsidRPr="002D341B">
              <w:rPr>
                <w:rFonts w:asciiTheme="minorHAnsi" w:hAnsiTheme="minorHAnsi"/>
                <w:lang w:val="en-US"/>
              </w:rPr>
              <w:t>ΝΑΙ</w:t>
            </w:r>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p>
        </w:tc>
      </w:tr>
      <w:tr w:rsidR="00FF6776" w:rsidRPr="002D341B" w:rsidTr="00FF6776">
        <w:tc>
          <w:tcPr>
            <w:tcW w:w="0" w:type="auto"/>
            <w:shd w:val="clear" w:color="auto" w:fill="auto"/>
          </w:tcPr>
          <w:p w:rsidR="00FF6776" w:rsidRPr="002D341B" w:rsidRDefault="00FF6776" w:rsidP="002D341B">
            <w:pPr>
              <w:pStyle w:val="af3"/>
              <w:numPr>
                <w:ilvl w:val="1"/>
                <w:numId w:val="7"/>
              </w:numPr>
              <w:spacing w:after="0" w:line="240" w:lineRule="auto"/>
              <w:contextualSpacing/>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r w:rsidRPr="002D341B">
              <w:rPr>
                <w:rFonts w:asciiTheme="minorHAnsi" w:hAnsiTheme="minorHAnsi"/>
              </w:rPr>
              <w:t>Πλήκτρο Ενδοεπικοινωνίας/εχεμύθειας</w:t>
            </w:r>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r w:rsidRPr="002D341B">
              <w:rPr>
                <w:rFonts w:asciiTheme="minorHAnsi" w:hAnsiTheme="minorHAnsi"/>
                <w:lang w:val="en-US"/>
              </w:rPr>
              <w:t>ΝΑΙ</w:t>
            </w:r>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p>
        </w:tc>
      </w:tr>
      <w:tr w:rsidR="00FF6776" w:rsidRPr="002D341B" w:rsidTr="00FF6776">
        <w:tc>
          <w:tcPr>
            <w:tcW w:w="0" w:type="auto"/>
            <w:shd w:val="clear" w:color="auto" w:fill="auto"/>
          </w:tcPr>
          <w:p w:rsidR="00FF6776" w:rsidRPr="002D341B" w:rsidRDefault="00FF6776" w:rsidP="002D341B">
            <w:pPr>
              <w:pStyle w:val="af3"/>
              <w:numPr>
                <w:ilvl w:val="1"/>
                <w:numId w:val="7"/>
              </w:numPr>
              <w:spacing w:after="0" w:line="240" w:lineRule="auto"/>
              <w:contextualSpacing/>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r w:rsidRPr="002D341B">
              <w:rPr>
                <w:rFonts w:asciiTheme="minorHAnsi" w:hAnsiTheme="minorHAnsi"/>
              </w:rPr>
              <w:t xml:space="preserve">Πλήκτρο </w:t>
            </w:r>
            <w:proofErr w:type="spellStart"/>
            <w:r w:rsidRPr="002D341B">
              <w:rPr>
                <w:rFonts w:asciiTheme="minorHAnsi" w:hAnsiTheme="minorHAnsi"/>
              </w:rPr>
              <w:t>επανάκλησης</w:t>
            </w:r>
            <w:proofErr w:type="spellEnd"/>
            <w:r w:rsidRPr="002D341B">
              <w:rPr>
                <w:rFonts w:asciiTheme="minorHAnsi" w:hAnsiTheme="minorHAnsi"/>
              </w:rPr>
              <w:t xml:space="preserve"> τελευταίας εξερχόμενης κλήσης</w:t>
            </w:r>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r w:rsidRPr="002D341B">
              <w:rPr>
                <w:rFonts w:asciiTheme="minorHAnsi" w:hAnsiTheme="minorHAnsi"/>
                <w:lang w:val="en-US"/>
              </w:rPr>
              <w:t>ΝΑΙ</w:t>
            </w:r>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p>
        </w:tc>
      </w:tr>
      <w:tr w:rsidR="00FF6776" w:rsidRPr="002D341B" w:rsidTr="00FF6776">
        <w:tc>
          <w:tcPr>
            <w:tcW w:w="0" w:type="auto"/>
            <w:shd w:val="clear" w:color="auto" w:fill="auto"/>
          </w:tcPr>
          <w:p w:rsidR="00FF6776" w:rsidRPr="002D341B" w:rsidRDefault="00FF6776" w:rsidP="002D341B">
            <w:pPr>
              <w:pStyle w:val="af3"/>
              <w:numPr>
                <w:ilvl w:val="1"/>
                <w:numId w:val="7"/>
              </w:numPr>
              <w:spacing w:after="0" w:line="240" w:lineRule="auto"/>
              <w:contextualSpacing/>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lang w:val="en-US"/>
              </w:rPr>
            </w:pPr>
            <w:proofErr w:type="spellStart"/>
            <w:r w:rsidRPr="002D341B">
              <w:rPr>
                <w:rFonts w:asciiTheme="minorHAnsi" w:hAnsiTheme="minorHAnsi"/>
                <w:lang w:val="en-US"/>
              </w:rPr>
              <w:t>Εγγύηση</w:t>
            </w:r>
            <w:proofErr w:type="spellEnd"/>
            <w:r w:rsidRPr="002D341B">
              <w:rPr>
                <w:rFonts w:asciiTheme="minorHAnsi" w:hAnsiTheme="minorHAnsi"/>
                <w:lang w:val="en-US"/>
              </w:rPr>
              <w:t xml:space="preserve"> (ETH)</w:t>
            </w:r>
          </w:p>
        </w:tc>
        <w:tc>
          <w:tcPr>
            <w:tcW w:w="0" w:type="auto"/>
            <w:shd w:val="clear" w:color="auto" w:fill="auto"/>
          </w:tcPr>
          <w:p w:rsidR="00FF6776" w:rsidRPr="002D341B" w:rsidRDefault="00FF6776" w:rsidP="002D341B">
            <w:pPr>
              <w:spacing w:after="0" w:line="240" w:lineRule="auto"/>
              <w:rPr>
                <w:rFonts w:asciiTheme="minorHAnsi" w:hAnsiTheme="minorHAnsi"/>
                <w:lang w:val="en-US"/>
              </w:rPr>
            </w:pPr>
          </w:p>
        </w:tc>
        <w:tc>
          <w:tcPr>
            <w:tcW w:w="0" w:type="auto"/>
            <w:shd w:val="clear" w:color="auto" w:fill="auto"/>
          </w:tcPr>
          <w:p w:rsidR="00FF6776" w:rsidRPr="002D341B" w:rsidRDefault="00FF6776" w:rsidP="002D341B">
            <w:pPr>
              <w:spacing w:after="0" w:line="240" w:lineRule="auto"/>
              <w:rPr>
                <w:rFonts w:asciiTheme="minorHAnsi" w:hAnsiTheme="minorHAnsi"/>
              </w:rPr>
            </w:pPr>
            <w:r w:rsidRPr="002D341B">
              <w:rPr>
                <w:rFonts w:asciiTheme="minorHAnsi" w:hAnsiTheme="minorHAnsi"/>
                <w:lang w:val="en-US"/>
              </w:rPr>
              <w:t>≥1</w:t>
            </w:r>
          </w:p>
        </w:tc>
        <w:tc>
          <w:tcPr>
            <w:tcW w:w="0" w:type="auto"/>
            <w:shd w:val="clear" w:color="auto" w:fill="auto"/>
          </w:tcPr>
          <w:p w:rsidR="00FF6776" w:rsidRPr="002D341B" w:rsidRDefault="00FF6776" w:rsidP="002D341B">
            <w:pPr>
              <w:spacing w:after="0" w:line="240" w:lineRule="auto"/>
              <w:rPr>
                <w:rFonts w:asciiTheme="minorHAnsi" w:hAnsiTheme="minorHAnsi"/>
                <w:lang w:val="en-US"/>
              </w:rPr>
            </w:pPr>
          </w:p>
        </w:tc>
        <w:tc>
          <w:tcPr>
            <w:tcW w:w="0" w:type="auto"/>
            <w:shd w:val="clear" w:color="auto" w:fill="auto"/>
          </w:tcPr>
          <w:p w:rsidR="00FF6776" w:rsidRPr="002D341B" w:rsidRDefault="00FF6776" w:rsidP="002D341B">
            <w:pPr>
              <w:spacing w:after="0" w:line="240" w:lineRule="auto"/>
              <w:rPr>
                <w:rFonts w:asciiTheme="minorHAnsi" w:hAnsiTheme="minorHAnsi"/>
                <w:lang w:val="en-US"/>
              </w:rPr>
            </w:pPr>
          </w:p>
        </w:tc>
      </w:tr>
      <w:tr w:rsidR="00FF6776" w:rsidRPr="002D341B" w:rsidTr="00FF6776">
        <w:tc>
          <w:tcPr>
            <w:tcW w:w="0" w:type="auto"/>
            <w:shd w:val="clear" w:color="auto" w:fill="8EAADB"/>
          </w:tcPr>
          <w:p w:rsidR="00FF6776" w:rsidRPr="002D341B" w:rsidRDefault="00FF6776" w:rsidP="002D341B">
            <w:pPr>
              <w:pStyle w:val="af3"/>
              <w:numPr>
                <w:ilvl w:val="0"/>
                <w:numId w:val="7"/>
              </w:numPr>
              <w:spacing w:after="0" w:line="240" w:lineRule="auto"/>
              <w:contextualSpacing/>
              <w:rPr>
                <w:rFonts w:asciiTheme="minorHAnsi" w:hAnsiTheme="minorHAnsi"/>
                <w:b/>
              </w:rPr>
            </w:pPr>
          </w:p>
        </w:tc>
        <w:tc>
          <w:tcPr>
            <w:tcW w:w="0" w:type="auto"/>
            <w:shd w:val="clear" w:color="auto" w:fill="8EAADB"/>
          </w:tcPr>
          <w:p w:rsidR="00FF6776" w:rsidRPr="002D341B" w:rsidRDefault="00FF6776" w:rsidP="002D341B">
            <w:pPr>
              <w:spacing w:after="0" w:line="240" w:lineRule="auto"/>
              <w:rPr>
                <w:rFonts w:asciiTheme="minorHAnsi" w:hAnsiTheme="minorHAnsi"/>
                <w:b/>
                <w:color w:val="000000"/>
              </w:rPr>
            </w:pPr>
            <w:r w:rsidRPr="002D341B">
              <w:rPr>
                <w:rFonts w:asciiTheme="minorHAnsi" w:hAnsiTheme="minorHAnsi"/>
                <w:b/>
                <w:color w:val="000000"/>
                <w:lang w:val="en-US"/>
              </w:rPr>
              <w:t xml:space="preserve">CPU </w:t>
            </w:r>
            <w:r w:rsidRPr="002D341B">
              <w:rPr>
                <w:rFonts w:asciiTheme="minorHAnsi" w:hAnsiTheme="minorHAnsi"/>
                <w:b/>
                <w:color w:val="000000"/>
              </w:rPr>
              <w:t>Κάρτα Τηλεφωνικού Κέντρου</w:t>
            </w:r>
          </w:p>
        </w:tc>
        <w:tc>
          <w:tcPr>
            <w:tcW w:w="0" w:type="auto"/>
            <w:shd w:val="clear" w:color="auto" w:fill="8EAADB"/>
          </w:tcPr>
          <w:p w:rsidR="00FF6776" w:rsidRPr="002D341B" w:rsidRDefault="00FF6776" w:rsidP="002D341B">
            <w:pPr>
              <w:spacing w:after="0" w:line="240" w:lineRule="auto"/>
              <w:rPr>
                <w:rFonts w:asciiTheme="minorHAnsi" w:hAnsiTheme="minorHAnsi"/>
                <w:b/>
              </w:rPr>
            </w:pPr>
            <w:r w:rsidRPr="002D341B">
              <w:rPr>
                <w:rFonts w:asciiTheme="minorHAnsi" w:hAnsiTheme="minorHAnsi"/>
                <w:b/>
              </w:rPr>
              <w:t>1</w:t>
            </w:r>
          </w:p>
        </w:tc>
        <w:tc>
          <w:tcPr>
            <w:tcW w:w="0" w:type="auto"/>
            <w:shd w:val="clear" w:color="auto" w:fill="8EAADB"/>
          </w:tcPr>
          <w:p w:rsidR="00FF6776" w:rsidRPr="002D341B" w:rsidRDefault="00FF6776" w:rsidP="002D341B">
            <w:pPr>
              <w:spacing w:after="0" w:line="240" w:lineRule="auto"/>
              <w:rPr>
                <w:rFonts w:asciiTheme="minorHAnsi" w:hAnsiTheme="minorHAnsi"/>
                <w:b/>
                <w:lang w:val="en-US"/>
              </w:rPr>
            </w:pPr>
          </w:p>
        </w:tc>
        <w:tc>
          <w:tcPr>
            <w:tcW w:w="0" w:type="auto"/>
            <w:shd w:val="clear" w:color="auto" w:fill="8EAADB"/>
          </w:tcPr>
          <w:p w:rsidR="00FF6776" w:rsidRPr="002D341B" w:rsidRDefault="00FF6776" w:rsidP="002D341B">
            <w:pPr>
              <w:spacing w:after="0" w:line="240" w:lineRule="auto"/>
              <w:rPr>
                <w:rFonts w:asciiTheme="minorHAnsi" w:hAnsiTheme="minorHAnsi"/>
                <w:b/>
                <w:lang w:val="en-US"/>
              </w:rPr>
            </w:pPr>
          </w:p>
        </w:tc>
        <w:tc>
          <w:tcPr>
            <w:tcW w:w="0" w:type="auto"/>
            <w:shd w:val="clear" w:color="auto" w:fill="8EAADB"/>
          </w:tcPr>
          <w:p w:rsidR="00FF6776" w:rsidRPr="002D341B" w:rsidRDefault="00FF6776" w:rsidP="002D341B">
            <w:pPr>
              <w:spacing w:after="0" w:line="240" w:lineRule="auto"/>
              <w:rPr>
                <w:rFonts w:asciiTheme="minorHAnsi" w:hAnsiTheme="minorHAnsi"/>
                <w:b/>
                <w:lang w:val="en-US"/>
              </w:rPr>
            </w:pPr>
          </w:p>
        </w:tc>
      </w:tr>
      <w:tr w:rsidR="00FF6776" w:rsidRPr="002D341B" w:rsidTr="00FF6776">
        <w:tc>
          <w:tcPr>
            <w:tcW w:w="0" w:type="auto"/>
            <w:shd w:val="clear" w:color="auto" w:fill="auto"/>
          </w:tcPr>
          <w:p w:rsidR="00FF6776" w:rsidRPr="002D341B" w:rsidRDefault="00FF6776" w:rsidP="002D341B">
            <w:pPr>
              <w:pStyle w:val="af3"/>
              <w:numPr>
                <w:ilvl w:val="1"/>
                <w:numId w:val="7"/>
              </w:numPr>
              <w:spacing w:after="0" w:line="240" w:lineRule="auto"/>
              <w:contextualSpacing/>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r w:rsidRPr="002D341B">
              <w:rPr>
                <w:rFonts w:asciiTheme="minorHAnsi" w:hAnsiTheme="minorHAnsi"/>
                <w:lang w:val="en-US"/>
              </w:rPr>
              <w:t>CPU</w:t>
            </w:r>
            <w:r w:rsidRPr="002D341B">
              <w:rPr>
                <w:rFonts w:asciiTheme="minorHAnsi" w:hAnsiTheme="minorHAnsi"/>
              </w:rPr>
              <w:t xml:space="preserve"> κάρτα τηλεφωνικού κέντρου με ενσωματωμένο δίσκο, συμβατή με τηλεφωνικό κέντρο </w:t>
            </w:r>
            <w:r w:rsidRPr="002D341B">
              <w:rPr>
                <w:rFonts w:asciiTheme="minorHAnsi" w:hAnsiTheme="minorHAnsi" w:cs="Calibri"/>
                <w:color w:val="000000"/>
                <w:lang w:val="en-US"/>
              </w:rPr>
              <w:t>Alcatel</w:t>
            </w:r>
            <w:r w:rsidRPr="002D341B">
              <w:rPr>
                <w:rFonts w:asciiTheme="minorHAnsi" w:hAnsiTheme="minorHAnsi" w:cs="Calibri"/>
                <w:color w:val="000000"/>
              </w:rPr>
              <w:t xml:space="preserve"> - </w:t>
            </w:r>
            <w:r w:rsidRPr="002D341B">
              <w:rPr>
                <w:rFonts w:asciiTheme="minorHAnsi" w:hAnsiTheme="minorHAnsi" w:cs="Calibri"/>
                <w:color w:val="000000"/>
                <w:lang w:val="en-US"/>
              </w:rPr>
              <w:t>Lucent</w:t>
            </w:r>
            <w:r w:rsidRPr="002D341B">
              <w:rPr>
                <w:rFonts w:asciiTheme="minorHAnsi" w:hAnsiTheme="minorHAnsi" w:cs="Calibri"/>
                <w:color w:val="000000"/>
              </w:rPr>
              <w:t xml:space="preserve"> </w:t>
            </w:r>
            <w:r w:rsidRPr="002D341B">
              <w:rPr>
                <w:rFonts w:asciiTheme="minorHAnsi" w:hAnsiTheme="minorHAnsi" w:cs="Calibri"/>
                <w:color w:val="000000"/>
                <w:lang w:val="en-US"/>
              </w:rPr>
              <w:t>Omni</w:t>
            </w:r>
            <w:r w:rsidRPr="002D341B">
              <w:rPr>
                <w:rFonts w:asciiTheme="minorHAnsi" w:hAnsiTheme="minorHAnsi" w:cs="Calibri"/>
                <w:color w:val="000000"/>
              </w:rPr>
              <w:t xml:space="preserve"> </w:t>
            </w:r>
            <w:r w:rsidRPr="002D341B">
              <w:rPr>
                <w:rFonts w:asciiTheme="minorHAnsi" w:hAnsiTheme="minorHAnsi" w:cs="Calibri"/>
                <w:color w:val="000000"/>
                <w:lang w:val="en-US"/>
              </w:rPr>
              <w:t>PCX</w:t>
            </w:r>
            <w:r w:rsidRPr="002D341B">
              <w:rPr>
                <w:rFonts w:asciiTheme="minorHAnsi" w:hAnsiTheme="minorHAnsi" w:cs="Calibri"/>
                <w:color w:val="000000"/>
              </w:rPr>
              <w:t xml:space="preserve"> </w:t>
            </w:r>
            <w:r w:rsidRPr="002D341B">
              <w:rPr>
                <w:rFonts w:asciiTheme="minorHAnsi" w:hAnsiTheme="minorHAnsi" w:cs="Calibri"/>
                <w:color w:val="000000"/>
                <w:lang w:val="en-US"/>
              </w:rPr>
              <w:t>Enterprise</w:t>
            </w:r>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lang w:val="en-US"/>
              </w:rPr>
            </w:pPr>
            <w:r w:rsidRPr="002D341B">
              <w:rPr>
                <w:rFonts w:asciiTheme="minorHAnsi" w:hAnsiTheme="minorHAnsi"/>
                <w:lang w:val="en-US"/>
              </w:rPr>
              <w:t>NAI</w:t>
            </w:r>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p>
        </w:tc>
      </w:tr>
      <w:tr w:rsidR="00FF6776" w:rsidRPr="002D341B" w:rsidTr="00FF6776">
        <w:tc>
          <w:tcPr>
            <w:tcW w:w="0" w:type="auto"/>
            <w:tcBorders>
              <w:bottom w:val="single" w:sz="4" w:space="0" w:color="auto"/>
            </w:tcBorders>
            <w:shd w:val="clear" w:color="auto" w:fill="auto"/>
          </w:tcPr>
          <w:p w:rsidR="00FF6776" w:rsidRPr="002D341B" w:rsidRDefault="00FF6776" w:rsidP="002D341B">
            <w:pPr>
              <w:pStyle w:val="af3"/>
              <w:numPr>
                <w:ilvl w:val="1"/>
                <w:numId w:val="7"/>
              </w:numPr>
              <w:spacing w:after="0" w:line="240" w:lineRule="auto"/>
              <w:contextualSpacing/>
              <w:rPr>
                <w:rFonts w:asciiTheme="minorHAnsi" w:hAnsiTheme="minorHAnsi"/>
                <w:lang w:val="el-GR"/>
              </w:rPr>
            </w:pPr>
          </w:p>
        </w:tc>
        <w:tc>
          <w:tcPr>
            <w:tcW w:w="0" w:type="auto"/>
            <w:tcBorders>
              <w:bottom w:val="single" w:sz="4" w:space="0" w:color="auto"/>
            </w:tcBorders>
            <w:shd w:val="clear" w:color="auto" w:fill="auto"/>
          </w:tcPr>
          <w:p w:rsidR="00FF6776" w:rsidRPr="002D341B" w:rsidRDefault="00FF6776" w:rsidP="002D341B">
            <w:pPr>
              <w:snapToGrid w:val="0"/>
              <w:spacing w:after="0" w:line="240" w:lineRule="auto"/>
              <w:rPr>
                <w:rFonts w:asciiTheme="minorHAnsi" w:hAnsiTheme="minorHAnsi"/>
                <w:lang w:val="en-US"/>
              </w:rPr>
            </w:pPr>
            <w:r w:rsidRPr="002D341B">
              <w:rPr>
                <w:rFonts w:asciiTheme="minorHAnsi" w:hAnsiTheme="minorHAnsi"/>
              </w:rPr>
              <w:t>ΕΓΓΥΗΣΗ</w:t>
            </w:r>
            <w:r w:rsidRPr="002D341B">
              <w:rPr>
                <w:rFonts w:asciiTheme="minorHAnsi" w:hAnsiTheme="minorHAnsi"/>
                <w:lang w:val="en-US"/>
              </w:rPr>
              <w:t xml:space="preserve"> (ETH)</w:t>
            </w:r>
          </w:p>
        </w:tc>
        <w:tc>
          <w:tcPr>
            <w:tcW w:w="0" w:type="auto"/>
            <w:tcBorders>
              <w:bottom w:val="single" w:sz="4" w:space="0" w:color="auto"/>
            </w:tcBorders>
            <w:shd w:val="clear" w:color="auto" w:fill="auto"/>
          </w:tcPr>
          <w:p w:rsidR="00FF6776" w:rsidRPr="002D341B" w:rsidRDefault="00FF6776" w:rsidP="002D341B">
            <w:pPr>
              <w:spacing w:after="0" w:line="240" w:lineRule="auto"/>
              <w:rPr>
                <w:rFonts w:asciiTheme="minorHAnsi" w:hAnsiTheme="minorHAnsi"/>
                <w:lang w:val="en-US"/>
              </w:rPr>
            </w:pPr>
          </w:p>
        </w:tc>
        <w:tc>
          <w:tcPr>
            <w:tcW w:w="0" w:type="auto"/>
            <w:tcBorders>
              <w:bottom w:val="single" w:sz="4" w:space="0" w:color="auto"/>
            </w:tcBorders>
            <w:shd w:val="clear" w:color="auto" w:fill="auto"/>
          </w:tcPr>
          <w:p w:rsidR="00FF6776" w:rsidRPr="002D341B" w:rsidRDefault="00FF6776" w:rsidP="002D341B">
            <w:pPr>
              <w:pStyle w:val="TableContents"/>
              <w:snapToGrid w:val="0"/>
              <w:rPr>
                <w:rFonts w:asciiTheme="minorHAnsi" w:hAnsiTheme="minorHAnsi"/>
                <w:sz w:val="22"/>
                <w:szCs w:val="22"/>
                <w:lang w:val="el-GR"/>
              </w:rPr>
            </w:pPr>
            <w:r w:rsidRPr="002D341B">
              <w:rPr>
                <w:rFonts w:asciiTheme="minorHAnsi" w:hAnsiTheme="minorHAnsi"/>
                <w:sz w:val="22"/>
                <w:szCs w:val="22"/>
                <w:lang w:val="el-GR"/>
              </w:rPr>
              <w:t>≥1</w:t>
            </w:r>
          </w:p>
        </w:tc>
        <w:tc>
          <w:tcPr>
            <w:tcW w:w="0" w:type="auto"/>
            <w:tcBorders>
              <w:bottom w:val="single" w:sz="4" w:space="0" w:color="auto"/>
            </w:tcBorders>
            <w:shd w:val="clear" w:color="auto" w:fill="auto"/>
          </w:tcPr>
          <w:p w:rsidR="00FF6776" w:rsidRPr="002D341B" w:rsidRDefault="00FF6776" w:rsidP="002D341B">
            <w:pPr>
              <w:spacing w:after="0" w:line="240" w:lineRule="auto"/>
              <w:rPr>
                <w:rFonts w:asciiTheme="minorHAnsi" w:hAnsiTheme="minorHAnsi"/>
                <w:lang w:val="en-US"/>
              </w:rPr>
            </w:pPr>
          </w:p>
        </w:tc>
        <w:tc>
          <w:tcPr>
            <w:tcW w:w="0" w:type="auto"/>
            <w:tcBorders>
              <w:bottom w:val="single" w:sz="4" w:space="0" w:color="auto"/>
            </w:tcBorders>
            <w:shd w:val="clear" w:color="auto" w:fill="auto"/>
          </w:tcPr>
          <w:p w:rsidR="00FF6776" w:rsidRPr="002D341B" w:rsidRDefault="00FF6776" w:rsidP="002D341B">
            <w:pPr>
              <w:spacing w:after="0" w:line="240" w:lineRule="auto"/>
              <w:rPr>
                <w:rFonts w:asciiTheme="minorHAnsi" w:hAnsiTheme="minorHAnsi"/>
                <w:lang w:val="en-US"/>
              </w:rPr>
            </w:pPr>
          </w:p>
        </w:tc>
      </w:tr>
      <w:tr w:rsidR="00FF6776" w:rsidRPr="002D341B" w:rsidTr="00FF6776">
        <w:tc>
          <w:tcPr>
            <w:tcW w:w="0" w:type="auto"/>
            <w:shd w:val="clear" w:color="auto" w:fill="8EAADB"/>
          </w:tcPr>
          <w:p w:rsidR="00FF6776" w:rsidRPr="002D341B" w:rsidRDefault="00FF6776" w:rsidP="002D341B">
            <w:pPr>
              <w:pStyle w:val="af3"/>
              <w:numPr>
                <w:ilvl w:val="0"/>
                <w:numId w:val="7"/>
              </w:numPr>
              <w:spacing w:after="0" w:line="240" w:lineRule="auto"/>
              <w:contextualSpacing/>
              <w:rPr>
                <w:rFonts w:asciiTheme="minorHAnsi" w:hAnsiTheme="minorHAnsi"/>
                <w:b/>
              </w:rPr>
            </w:pPr>
          </w:p>
        </w:tc>
        <w:tc>
          <w:tcPr>
            <w:tcW w:w="0" w:type="auto"/>
            <w:shd w:val="clear" w:color="auto" w:fill="8EAADB"/>
          </w:tcPr>
          <w:p w:rsidR="00FF6776" w:rsidRPr="002D341B" w:rsidRDefault="00FF6776" w:rsidP="002D341B">
            <w:pPr>
              <w:snapToGrid w:val="0"/>
              <w:spacing w:after="0" w:line="240" w:lineRule="auto"/>
              <w:jc w:val="center"/>
              <w:rPr>
                <w:rFonts w:asciiTheme="minorHAnsi" w:hAnsiTheme="minorHAnsi"/>
                <w:b/>
              </w:rPr>
            </w:pPr>
            <w:r w:rsidRPr="002D341B">
              <w:rPr>
                <w:rFonts w:asciiTheme="minorHAnsi" w:hAnsiTheme="minorHAnsi"/>
                <w:b/>
              </w:rPr>
              <w:t>Τροφοδοτικό τηλεφωνικού κέντρου</w:t>
            </w:r>
          </w:p>
        </w:tc>
        <w:tc>
          <w:tcPr>
            <w:tcW w:w="0" w:type="auto"/>
            <w:shd w:val="clear" w:color="auto" w:fill="8EAADB"/>
          </w:tcPr>
          <w:p w:rsidR="00FF6776" w:rsidRPr="002D341B" w:rsidRDefault="00FF6776" w:rsidP="002D341B">
            <w:pPr>
              <w:spacing w:after="0" w:line="240" w:lineRule="auto"/>
              <w:rPr>
                <w:rFonts w:asciiTheme="minorHAnsi" w:hAnsiTheme="minorHAnsi"/>
                <w:b/>
              </w:rPr>
            </w:pPr>
            <w:r w:rsidRPr="002D341B">
              <w:rPr>
                <w:rFonts w:asciiTheme="minorHAnsi" w:hAnsiTheme="minorHAnsi"/>
                <w:b/>
              </w:rPr>
              <w:t>1</w:t>
            </w:r>
          </w:p>
        </w:tc>
        <w:tc>
          <w:tcPr>
            <w:tcW w:w="0" w:type="auto"/>
            <w:shd w:val="clear" w:color="auto" w:fill="8EAADB"/>
          </w:tcPr>
          <w:p w:rsidR="00FF6776" w:rsidRPr="002D341B" w:rsidRDefault="00FF6776" w:rsidP="002D341B">
            <w:pPr>
              <w:pStyle w:val="TableContents"/>
              <w:snapToGrid w:val="0"/>
              <w:rPr>
                <w:rFonts w:asciiTheme="minorHAnsi" w:hAnsiTheme="minorHAnsi"/>
                <w:b/>
                <w:sz w:val="22"/>
                <w:szCs w:val="22"/>
                <w:lang w:val="el-GR"/>
              </w:rPr>
            </w:pPr>
          </w:p>
        </w:tc>
        <w:tc>
          <w:tcPr>
            <w:tcW w:w="0" w:type="auto"/>
            <w:shd w:val="clear" w:color="auto" w:fill="8EAADB"/>
          </w:tcPr>
          <w:p w:rsidR="00FF6776" w:rsidRPr="002D341B" w:rsidRDefault="00FF6776" w:rsidP="002D341B">
            <w:pPr>
              <w:spacing w:after="0" w:line="240" w:lineRule="auto"/>
              <w:rPr>
                <w:rFonts w:asciiTheme="minorHAnsi" w:hAnsiTheme="minorHAnsi"/>
                <w:b/>
                <w:lang w:val="en-US"/>
              </w:rPr>
            </w:pPr>
          </w:p>
        </w:tc>
        <w:tc>
          <w:tcPr>
            <w:tcW w:w="0" w:type="auto"/>
            <w:shd w:val="clear" w:color="auto" w:fill="8EAADB"/>
          </w:tcPr>
          <w:p w:rsidR="00FF6776" w:rsidRPr="002D341B" w:rsidRDefault="00FF6776" w:rsidP="002D341B">
            <w:pPr>
              <w:spacing w:after="0" w:line="240" w:lineRule="auto"/>
              <w:rPr>
                <w:rFonts w:asciiTheme="minorHAnsi" w:hAnsiTheme="minorHAnsi"/>
                <w:b/>
                <w:lang w:val="en-US"/>
              </w:rPr>
            </w:pPr>
          </w:p>
        </w:tc>
      </w:tr>
      <w:tr w:rsidR="00FF6776" w:rsidRPr="002D341B" w:rsidTr="00FF6776">
        <w:tc>
          <w:tcPr>
            <w:tcW w:w="0" w:type="auto"/>
            <w:shd w:val="clear" w:color="auto" w:fill="auto"/>
          </w:tcPr>
          <w:p w:rsidR="00FF6776" w:rsidRPr="002D341B" w:rsidRDefault="00FF6776" w:rsidP="002D341B">
            <w:pPr>
              <w:pStyle w:val="af3"/>
              <w:numPr>
                <w:ilvl w:val="1"/>
                <w:numId w:val="7"/>
              </w:numPr>
              <w:spacing w:after="0" w:line="240" w:lineRule="auto"/>
              <w:contextualSpacing/>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lang w:val="en-US"/>
              </w:rPr>
            </w:pPr>
            <w:r w:rsidRPr="002D341B">
              <w:rPr>
                <w:rFonts w:asciiTheme="minorHAnsi" w:hAnsiTheme="minorHAnsi" w:cs="Calibri"/>
                <w:color w:val="000000"/>
              </w:rPr>
              <w:t>Τροφοδοτικό</w:t>
            </w:r>
            <w:r w:rsidRPr="002D341B">
              <w:rPr>
                <w:rFonts w:asciiTheme="minorHAnsi" w:hAnsiTheme="minorHAnsi" w:cs="Calibri"/>
                <w:color w:val="000000"/>
                <w:lang w:val="en-US"/>
              </w:rPr>
              <w:t xml:space="preserve"> </w:t>
            </w:r>
            <w:r w:rsidRPr="002D341B">
              <w:rPr>
                <w:rFonts w:asciiTheme="minorHAnsi" w:hAnsiTheme="minorHAnsi" w:cs="Calibri"/>
                <w:color w:val="000000"/>
              </w:rPr>
              <w:t>συμβατό</w:t>
            </w:r>
            <w:r w:rsidRPr="002D341B">
              <w:rPr>
                <w:rFonts w:asciiTheme="minorHAnsi" w:hAnsiTheme="minorHAnsi" w:cs="Calibri"/>
                <w:color w:val="000000"/>
                <w:lang w:val="en-US"/>
              </w:rPr>
              <w:t xml:space="preserve"> </w:t>
            </w:r>
            <w:r w:rsidRPr="002D341B">
              <w:rPr>
                <w:rFonts w:asciiTheme="minorHAnsi" w:hAnsiTheme="minorHAnsi" w:cs="Calibri"/>
                <w:color w:val="000000"/>
              </w:rPr>
              <w:t>για</w:t>
            </w:r>
            <w:r w:rsidRPr="002D341B">
              <w:rPr>
                <w:rFonts w:asciiTheme="minorHAnsi" w:hAnsiTheme="minorHAnsi" w:cs="Calibri"/>
                <w:color w:val="000000"/>
                <w:lang w:val="en-US"/>
              </w:rPr>
              <w:t xml:space="preserve"> </w:t>
            </w:r>
            <w:r w:rsidRPr="002D341B">
              <w:rPr>
                <w:rFonts w:asciiTheme="minorHAnsi" w:hAnsiTheme="minorHAnsi" w:cs="Calibri"/>
                <w:color w:val="000000"/>
              </w:rPr>
              <w:t>τηλεφωνικό</w:t>
            </w:r>
            <w:r w:rsidRPr="002D341B">
              <w:rPr>
                <w:rFonts w:asciiTheme="minorHAnsi" w:hAnsiTheme="minorHAnsi" w:cs="Calibri"/>
                <w:color w:val="000000"/>
                <w:lang w:val="en-US"/>
              </w:rPr>
              <w:t xml:space="preserve"> </w:t>
            </w:r>
            <w:r w:rsidRPr="002D341B">
              <w:rPr>
                <w:rFonts w:asciiTheme="minorHAnsi" w:hAnsiTheme="minorHAnsi" w:cs="Calibri"/>
                <w:color w:val="000000"/>
              </w:rPr>
              <w:t>κέντρο</w:t>
            </w:r>
            <w:r w:rsidRPr="002D341B">
              <w:rPr>
                <w:rFonts w:asciiTheme="minorHAnsi" w:hAnsiTheme="minorHAnsi" w:cs="Calibri"/>
                <w:color w:val="000000"/>
                <w:lang w:val="en-US"/>
              </w:rPr>
              <w:t xml:space="preserve"> Alcatel - Lucent Omni PCX Enterprise</w:t>
            </w:r>
          </w:p>
        </w:tc>
        <w:tc>
          <w:tcPr>
            <w:tcW w:w="0" w:type="auto"/>
            <w:shd w:val="clear" w:color="auto" w:fill="auto"/>
          </w:tcPr>
          <w:p w:rsidR="00FF6776" w:rsidRPr="002D341B" w:rsidRDefault="00FF6776" w:rsidP="002D341B">
            <w:pPr>
              <w:spacing w:after="0" w:line="240" w:lineRule="auto"/>
              <w:rPr>
                <w:rFonts w:asciiTheme="minorHAnsi" w:hAnsiTheme="minorHAnsi"/>
                <w:b/>
                <w:lang w:val="en-US"/>
              </w:rPr>
            </w:pPr>
          </w:p>
        </w:tc>
        <w:tc>
          <w:tcPr>
            <w:tcW w:w="0" w:type="auto"/>
            <w:shd w:val="clear" w:color="auto" w:fill="auto"/>
          </w:tcPr>
          <w:p w:rsidR="00FF6776" w:rsidRPr="002D341B" w:rsidRDefault="00FF6776" w:rsidP="002D341B">
            <w:pPr>
              <w:spacing w:after="0" w:line="240" w:lineRule="auto"/>
              <w:rPr>
                <w:rFonts w:asciiTheme="minorHAnsi" w:hAnsiTheme="minorHAnsi"/>
                <w:lang w:val="en-US"/>
              </w:rPr>
            </w:pPr>
            <w:r w:rsidRPr="002D341B">
              <w:rPr>
                <w:rFonts w:asciiTheme="minorHAnsi" w:hAnsiTheme="minorHAnsi"/>
                <w:lang w:val="en-US"/>
              </w:rPr>
              <w:t>NAI</w:t>
            </w:r>
          </w:p>
        </w:tc>
        <w:tc>
          <w:tcPr>
            <w:tcW w:w="0" w:type="auto"/>
            <w:shd w:val="clear" w:color="auto" w:fill="auto"/>
          </w:tcPr>
          <w:p w:rsidR="00FF6776" w:rsidRPr="002D341B" w:rsidRDefault="00FF6776" w:rsidP="002D341B">
            <w:pPr>
              <w:spacing w:after="0" w:line="240" w:lineRule="auto"/>
              <w:rPr>
                <w:rFonts w:asciiTheme="minorHAnsi" w:hAnsiTheme="minorHAnsi"/>
              </w:rPr>
            </w:pPr>
          </w:p>
        </w:tc>
        <w:tc>
          <w:tcPr>
            <w:tcW w:w="0" w:type="auto"/>
            <w:shd w:val="clear" w:color="auto" w:fill="auto"/>
          </w:tcPr>
          <w:p w:rsidR="00FF6776" w:rsidRPr="002D341B" w:rsidRDefault="00FF6776" w:rsidP="002D341B">
            <w:pPr>
              <w:spacing w:after="0" w:line="240" w:lineRule="auto"/>
              <w:rPr>
                <w:rFonts w:asciiTheme="minorHAnsi" w:hAnsiTheme="minorHAnsi"/>
              </w:rPr>
            </w:pPr>
          </w:p>
        </w:tc>
      </w:tr>
      <w:tr w:rsidR="00FF6776" w:rsidRPr="002D341B" w:rsidTr="00FF6776">
        <w:tc>
          <w:tcPr>
            <w:tcW w:w="0" w:type="auto"/>
            <w:tcBorders>
              <w:bottom w:val="single" w:sz="4" w:space="0" w:color="auto"/>
            </w:tcBorders>
            <w:shd w:val="clear" w:color="auto" w:fill="auto"/>
          </w:tcPr>
          <w:p w:rsidR="00FF6776" w:rsidRPr="002D341B" w:rsidRDefault="00FF6776" w:rsidP="002D341B">
            <w:pPr>
              <w:pStyle w:val="af3"/>
              <w:numPr>
                <w:ilvl w:val="1"/>
                <w:numId w:val="7"/>
              </w:numPr>
              <w:spacing w:after="0" w:line="240" w:lineRule="auto"/>
              <w:contextualSpacing/>
              <w:rPr>
                <w:rFonts w:asciiTheme="minorHAnsi" w:hAnsiTheme="minorHAnsi"/>
                <w:lang w:val="el-GR"/>
              </w:rPr>
            </w:pPr>
          </w:p>
        </w:tc>
        <w:tc>
          <w:tcPr>
            <w:tcW w:w="0" w:type="auto"/>
            <w:tcBorders>
              <w:bottom w:val="single" w:sz="4" w:space="0" w:color="auto"/>
            </w:tcBorders>
            <w:shd w:val="clear" w:color="auto" w:fill="auto"/>
          </w:tcPr>
          <w:p w:rsidR="00FF6776" w:rsidRPr="002D341B" w:rsidRDefault="00FF6776" w:rsidP="002D341B">
            <w:pPr>
              <w:pStyle w:val="a7"/>
              <w:tabs>
                <w:tab w:val="left" w:pos="720"/>
              </w:tabs>
              <w:rPr>
                <w:rFonts w:asciiTheme="minorHAnsi" w:hAnsiTheme="minorHAnsi" w:cs="Arial"/>
                <w:bCs/>
                <w:sz w:val="22"/>
                <w:szCs w:val="22"/>
              </w:rPr>
            </w:pPr>
            <w:proofErr w:type="spellStart"/>
            <w:r w:rsidRPr="002D341B">
              <w:rPr>
                <w:rFonts w:asciiTheme="minorHAnsi" w:hAnsiTheme="minorHAnsi"/>
                <w:sz w:val="22"/>
                <w:szCs w:val="22"/>
              </w:rPr>
              <w:t>Εγγύηση</w:t>
            </w:r>
            <w:proofErr w:type="spellEnd"/>
            <w:r w:rsidRPr="002D341B">
              <w:rPr>
                <w:rFonts w:asciiTheme="minorHAnsi" w:hAnsiTheme="minorHAnsi"/>
                <w:sz w:val="22"/>
                <w:szCs w:val="22"/>
              </w:rPr>
              <w:t xml:space="preserve"> (ETH)</w:t>
            </w:r>
          </w:p>
        </w:tc>
        <w:tc>
          <w:tcPr>
            <w:tcW w:w="0" w:type="auto"/>
            <w:tcBorders>
              <w:bottom w:val="single" w:sz="4" w:space="0" w:color="auto"/>
            </w:tcBorders>
            <w:shd w:val="clear" w:color="auto" w:fill="auto"/>
          </w:tcPr>
          <w:p w:rsidR="00FF6776" w:rsidRPr="002D341B" w:rsidRDefault="00FF6776" w:rsidP="002D341B">
            <w:pPr>
              <w:spacing w:after="0" w:line="240" w:lineRule="auto"/>
              <w:rPr>
                <w:rFonts w:asciiTheme="minorHAnsi" w:hAnsiTheme="minorHAnsi"/>
                <w:lang w:val="en-US"/>
              </w:rPr>
            </w:pPr>
          </w:p>
        </w:tc>
        <w:tc>
          <w:tcPr>
            <w:tcW w:w="0" w:type="auto"/>
            <w:tcBorders>
              <w:bottom w:val="single" w:sz="4" w:space="0" w:color="auto"/>
            </w:tcBorders>
            <w:shd w:val="clear" w:color="auto" w:fill="auto"/>
          </w:tcPr>
          <w:p w:rsidR="00FF6776" w:rsidRPr="002D341B" w:rsidRDefault="00FF6776" w:rsidP="002D341B">
            <w:pPr>
              <w:pStyle w:val="a7"/>
              <w:tabs>
                <w:tab w:val="left" w:pos="720"/>
              </w:tabs>
              <w:rPr>
                <w:rFonts w:asciiTheme="minorHAnsi" w:hAnsiTheme="minorHAnsi" w:cs="Arial"/>
                <w:sz w:val="22"/>
                <w:szCs w:val="22"/>
              </w:rPr>
            </w:pPr>
            <w:r w:rsidRPr="002D341B">
              <w:rPr>
                <w:rFonts w:asciiTheme="minorHAnsi" w:hAnsiTheme="minorHAnsi"/>
                <w:sz w:val="22"/>
                <w:szCs w:val="22"/>
              </w:rPr>
              <w:t>≥1</w:t>
            </w:r>
          </w:p>
        </w:tc>
        <w:tc>
          <w:tcPr>
            <w:tcW w:w="0" w:type="auto"/>
            <w:tcBorders>
              <w:bottom w:val="single" w:sz="4" w:space="0" w:color="auto"/>
            </w:tcBorders>
            <w:shd w:val="clear" w:color="auto" w:fill="auto"/>
          </w:tcPr>
          <w:p w:rsidR="00FF6776" w:rsidRPr="002D341B" w:rsidRDefault="00FF6776" w:rsidP="002D341B">
            <w:pPr>
              <w:spacing w:after="0" w:line="240" w:lineRule="auto"/>
              <w:rPr>
                <w:rFonts w:asciiTheme="minorHAnsi" w:hAnsiTheme="minorHAnsi"/>
                <w:lang w:val="en-US"/>
              </w:rPr>
            </w:pPr>
          </w:p>
        </w:tc>
        <w:tc>
          <w:tcPr>
            <w:tcW w:w="0" w:type="auto"/>
            <w:tcBorders>
              <w:bottom w:val="single" w:sz="4" w:space="0" w:color="auto"/>
            </w:tcBorders>
            <w:shd w:val="clear" w:color="auto" w:fill="auto"/>
          </w:tcPr>
          <w:p w:rsidR="00FF6776" w:rsidRPr="002D341B" w:rsidRDefault="00FF6776" w:rsidP="002D341B">
            <w:pPr>
              <w:spacing w:after="0" w:line="240" w:lineRule="auto"/>
              <w:rPr>
                <w:rFonts w:asciiTheme="minorHAnsi" w:hAnsiTheme="minorHAnsi"/>
                <w:lang w:val="en-US"/>
              </w:rPr>
            </w:pPr>
          </w:p>
        </w:tc>
      </w:tr>
    </w:tbl>
    <w:p w:rsidR="00FF6776" w:rsidRPr="00DF2873" w:rsidRDefault="00FF6776" w:rsidP="00454C76">
      <w:pPr>
        <w:keepNext/>
        <w:tabs>
          <w:tab w:val="num" w:pos="1553"/>
          <w:tab w:val="num" w:pos="1980"/>
        </w:tabs>
        <w:spacing w:before="100" w:beforeAutospacing="1" w:after="100" w:afterAutospacing="1" w:line="240" w:lineRule="auto"/>
        <w:jc w:val="both"/>
        <w:outlineLvl w:val="1"/>
        <w:rPr>
          <w:rFonts w:cs="Calibri"/>
          <w:b/>
          <w:bCs/>
          <w:sz w:val="28"/>
          <w:szCs w:val="28"/>
          <w:u w:val="single"/>
        </w:rPr>
      </w:pPr>
    </w:p>
    <w:p w:rsidR="00880E71" w:rsidRPr="00E56568" w:rsidRDefault="002A563F" w:rsidP="00E56568">
      <w:pPr>
        <w:keepNext/>
        <w:tabs>
          <w:tab w:val="num" w:pos="1553"/>
          <w:tab w:val="num" w:pos="1980"/>
        </w:tabs>
        <w:spacing w:before="100" w:beforeAutospacing="1" w:after="100" w:afterAutospacing="1" w:line="240" w:lineRule="auto"/>
        <w:jc w:val="both"/>
        <w:outlineLvl w:val="1"/>
        <w:rPr>
          <w:rFonts w:cs="Arial"/>
          <w:b/>
        </w:rPr>
      </w:pPr>
      <w:r>
        <w:rPr>
          <w:rFonts w:cs="Calibri"/>
          <w:b/>
          <w:bCs/>
        </w:rPr>
        <w:br w:type="page"/>
      </w:r>
    </w:p>
    <w:p w:rsidR="005C59B1" w:rsidRPr="00E56568" w:rsidRDefault="005C59B1" w:rsidP="00980CD4">
      <w:pPr>
        <w:keepNext/>
        <w:tabs>
          <w:tab w:val="num" w:pos="1553"/>
          <w:tab w:val="num" w:pos="1980"/>
        </w:tabs>
        <w:spacing w:before="100" w:beforeAutospacing="1" w:after="100" w:afterAutospacing="1" w:line="240" w:lineRule="auto"/>
        <w:jc w:val="both"/>
        <w:outlineLvl w:val="1"/>
        <w:rPr>
          <w:rFonts w:cs="Calibri"/>
          <w:b/>
          <w:bCs/>
          <w:sz w:val="28"/>
          <w:szCs w:val="28"/>
          <w:u w:val="single"/>
        </w:rPr>
      </w:pPr>
      <w:r w:rsidRPr="00E56568">
        <w:rPr>
          <w:rFonts w:cs="Calibri"/>
          <w:b/>
          <w:bCs/>
          <w:sz w:val="28"/>
          <w:szCs w:val="28"/>
          <w:u w:val="single"/>
        </w:rPr>
        <w:lastRenderedPageBreak/>
        <w:t xml:space="preserve">ΠΑΡΑΡΤΗΜΑ </w:t>
      </w:r>
      <w:r w:rsidR="008138FD" w:rsidRPr="00E56568">
        <w:rPr>
          <w:rFonts w:cs="Calibri"/>
          <w:b/>
          <w:bCs/>
          <w:sz w:val="28"/>
          <w:szCs w:val="28"/>
          <w:u w:val="single"/>
        </w:rPr>
        <w:t>Γ</w:t>
      </w:r>
    </w:p>
    <w:p w:rsidR="005C59B1" w:rsidRPr="000A6664" w:rsidRDefault="005C59B1" w:rsidP="00980CD4">
      <w:pPr>
        <w:keepNext/>
        <w:tabs>
          <w:tab w:val="num" w:pos="1553"/>
          <w:tab w:val="num" w:pos="1980"/>
        </w:tabs>
        <w:spacing w:before="100" w:beforeAutospacing="1" w:after="100" w:afterAutospacing="1" w:line="240" w:lineRule="auto"/>
        <w:ind w:left="360" w:hanging="360"/>
        <w:jc w:val="both"/>
        <w:outlineLvl w:val="1"/>
        <w:rPr>
          <w:rFonts w:cs="Calibri"/>
          <w:b/>
          <w:bCs/>
          <w:sz w:val="24"/>
          <w:szCs w:val="24"/>
        </w:rPr>
      </w:pPr>
      <w:r w:rsidRPr="000A6664">
        <w:rPr>
          <w:rFonts w:cs="Calibri"/>
          <w:b/>
          <w:bCs/>
          <w:sz w:val="24"/>
          <w:szCs w:val="24"/>
        </w:rPr>
        <w:t>1.Υπόδειγμα Εγγυητικής Επιστολής Καλής Εκτέλεσης</w:t>
      </w:r>
    </w:p>
    <w:p w:rsidR="005C59B1" w:rsidRPr="0054621D" w:rsidRDefault="005C59B1" w:rsidP="005C59B1">
      <w:pPr>
        <w:spacing w:line="240" w:lineRule="auto"/>
        <w:jc w:val="both"/>
      </w:pPr>
      <w:r w:rsidRPr="0054621D">
        <w:t>Εγγυητική Επιστολή Καλής Εκτέλεσης Σύμβασης</w:t>
      </w:r>
    </w:p>
    <w:p w:rsidR="005C59B1" w:rsidRPr="0054621D" w:rsidRDefault="005C59B1" w:rsidP="005C59B1">
      <w:pPr>
        <w:spacing w:line="240" w:lineRule="auto"/>
        <w:jc w:val="both"/>
      </w:pPr>
    </w:p>
    <w:p w:rsidR="005C59B1" w:rsidRPr="0054621D" w:rsidRDefault="005C59B1" w:rsidP="005C59B1">
      <w:pPr>
        <w:spacing w:line="240" w:lineRule="auto"/>
        <w:jc w:val="both"/>
      </w:pPr>
      <w:r w:rsidRPr="0054621D">
        <w:t>ΕΚΔΟΤΗΣ........................................................ Ημερομηνία έκδοσης...........................</w:t>
      </w:r>
    </w:p>
    <w:p w:rsidR="005C59B1" w:rsidRPr="0054621D" w:rsidRDefault="005C59B1" w:rsidP="005C59B1">
      <w:pPr>
        <w:spacing w:line="240" w:lineRule="auto"/>
        <w:jc w:val="both"/>
      </w:pPr>
      <w:r w:rsidRPr="0054621D">
        <w:t xml:space="preserve">Προς: </w:t>
      </w:r>
      <w:proofErr w:type="spellStart"/>
      <w:r w:rsidRPr="0054621D">
        <w:t>Τo</w:t>
      </w:r>
      <w:proofErr w:type="spellEnd"/>
      <w:r w:rsidR="00070FF3" w:rsidRPr="00070FF3">
        <w:t xml:space="preserve"> </w:t>
      </w:r>
      <w:r w:rsidR="002379C8" w:rsidRPr="0054621D">
        <w:t>Ι</w:t>
      </w:r>
      <w:r w:rsidR="00070FF3">
        <w:t>όνιο</w:t>
      </w:r>
      <w:r w:rsidR="002379C8" w:rsidRPr="0054621D">
        <w:t xml:space="preserve"> Πανεπισ</w:t>
      </w:r>
      <w:r w:rsidR="00070FF3">
        <w:t>τήμιο</w:t>
      </w:r>
      <w:r w:rsidR="002379C8" w:rsidRPr="0054621D">
        <w:t xml:space="preserve"> </w:t>
      </w:r>
      <w:r w:rsidR="00CD1539" w:rsidRPr="0054621D">
        <w:t>(Ιωάννου Θεοτόκη 72, 49132 Κέρκυρα)</w:t>
      </w:r>
    </w:p>
    <w:p w:rsidR="005C59B1" w:rsidRPr="0054621D" w:rsidRDefault="005C59B1" w:rsidP="005C59B1">
      <w:pPr>
        <w:spacing w:line="240" w:lineRule="auto"/>
        <w:jc w:val="both"/>
      </w:pPr>
      <w:r w:rsidRPr="0054621D">
        <w:t xml:space="preserve">Εγγυητική επιστολή μας υπ’ </w:t>
      </w:r>
      <w:proofErr w:type="spellStart"/>
      <w:r w:rsidRPr="0054621D">
        <w:t>αριθμ</w:t>
      </w:r>
      <w:proofErr w:type="spellEnd"/>
      <w:r w:rsidRPr="0054621D">
        <w:t>................ για ευρώ.......................</w:t>
      </w:r>
    </w:p>
    <w:p w:rsidR="005C59B1" w:rsidRPr="0054621D" w:rsidRDefault="005C59B1" w:rsidP="005C59B1">
      <w:pPr>
        <w:spacing w:line="240" w:lineRule="auto"/>
        <w:jc w:val="both"/>
      </w:pPr>
      <w:r w:rsidRPr="0054621D">
        <w:t>Ημερομηνία λήξης ισχύος της Εγγυητικής Επιστολής…………………….</w:t>
      </w:r>
    </w:p>
    <w:p w:rsidR="005C59B1" w:rsidRPr="0054621D" w:rsidRDefault="005C59B1" w:rsidP="005C59B1">
      <w:pPr>
        <w:spacing w:line="240" w:lineRule="auto"/>
        <w:jc w:val="both"/>
      </w:pPr>
      <w:r w:rsidRPr="0054621D">
        <w:t xml:space="preserve">Με την παρούσα εγγυόμαστε, ανέκκλητα και ανεπιφύλακτα παραιτούμενοι του δικαιώματος της διαιρέσεως και </w:t>
      </w:r>
      <w:proofErr w:type="spellStart"/>
      <w:r w:rsidRPr="0054621D">
        <w:t>διζήσεως</w:t>
      </w:r>
      <w:proofErr w:type="spellEnd"/>
      <w:r w:rsidRPr="0054621D">
        <w:t xml:space="preserve">, υπέρ </w:t>
      </w:r>
    </w:p>
    <w:p w:rsidR="005C59B1" w:rsidRPr="0054621D" w:rsidRDefault="005C59B1" w:rsidP="005C59B1">
      <w:pPr>
        <w:spacing w:line="240" w:lineRule="auto"/>
        <w:jc w:val="both"/>
      </w:pPr>
      <w:r w:rsidRPr="0054621D">
        <w:t xml:space="preserve">{Σε περίπτωση μεμονωμένου φορέα : του/ης  …………… </w:t>
      </w:r>
      <w:r w:rsidR="003B35D2" w:rsidRPr="0054621D">
        <w:t xml:space="preserve">Α.Φ.Μ. ………… </w:t>
      </w:r>
      <w:r w:rsidRPr="0054621D">
        <w:t xml:space="preserve">Οδός …………. Αριθμός ……. Τ.Κ. ……} </w:t>
      </w:r>
    </w:p>
    <w:p w:rsidR="005C59B1" w:rsidRPr="0054621D" w:rsidRDefault="005C59B1" w:rsidP="005C59B1">
      <w:pPr>
        <w:spacing w:line="240" w:lineRule="auto"/>
        <w:jc w:val="both"/>
      </w:pPr>
      <w:r w:rsidRPr="0054621D">
        <w:t>{ή σε περίπτωση Ένωσης ή Κοινοπραξίας : των φορέων</w:t>
      </w:r>
    </w:p>
    <w:p w:rsidR="005C59B1" w:rsidRPr="0054621D" w:rsidRDefault="005C59B1" w:rsidP="005C59B1">
      <w:pPr>
        <w:spacing w:line="240" w:lineRule="auto"/>
        <w:jc w:val="both"/>
      </w:pPr>
      <w:r w:rsidRPr="0054621D">
        <w:t xml:space="preserve">α) ……………… </w:t>
      </w:r>
      <w:r w:rsidR="003B35D2" w:rsidRPr="0054621D">
        <w:t xml:space="preserve">Α.Φ.Μ. …………… </w:t>
      </w:r>
      <w:r w:rsidRPr="0054621D">
        <w:t>οδός ……………… αριθμός ………………. Τ.Κ. …………..</w:t>
      </w:r>
    </w:p>
    <w:p w:rsidR="005C59B1" w:rsidRPr="0054621D" w:rsidRDefault="005C59B1" w:rsidP="005C59B1">
      <w:pPr>
        <w:spacing w:line="240" w:lineRule="auto"/>
        <w:jc w:val="both"/>
      </w:pPr>
      <w:r w:rsidRPr="0054621D">
        <w:t xml:space="preserve">β) ……………… </w:t>
      </w:r>
      <w:r w:rsidR="003B35D2" w:rsidRPr="0054621D">
        <w:t xml:space="preserve">Α.Φ.Μ. …………… </w:t>
      </w:r>
      <w:r w:rsidRPr="0054621D">
        <w:t xml:space="preserve">οδός ……………… αριθμός ………………. Τ.Κ. ………….. </w:t>
      </w:r>
    </w:p>
    <w:p w:rsidR="005C59B1" w:rsidRPr="0054621D" w:rsidRDefault="005C59B1" w:rsidP="005C59B1">
      <w:pPr>
        <w:spacing w:line="240" w:lineRule="auto"/>
        <w:jc w:val="both"/>
      </w:pPr>
      <w:r w:rsidRPr="0054621D">
        <w:t xml:space="preserve">μελών της Ένωσης ή Κοινοπραξίας, ατομικά για κάθε ένα από αυτά και ως αλληλέγγυα και εις ολόκληρο υπόχρεων μεταξύ τους εκ της </w:t>
      </w:r>
      <w:proofErr w:type="spellStart"/>
      <w:r w:rsidRPr="0054621D">
        <w:t>ιδιότητάς</w:t>
      </w:r>
      <w:proofErr w:type="spellEnd"/>
      <w:r w:rsidRPr="0054621D">
        <w:t xml:space="preserve"> τους ως μελών της Ένωσης ή Κοινοπραξίας}, </w:t>
      </w:r>
    </w:p>
    <w:p w:rsidR="005C59B1" w:rsidRPr="0054621D" w:rsidRDefault="005C59B1" w:rsidP="005C59B1">
      <w:pPr>
        <w:spacing w:line="240" w:lineRule="auto"/>
        <w:jc w:val="both"/>
      </w:pPr>
      <w:r w:rsidRPr="0054621D">
        <w:t xml:space="preserve">και μέχρι του ποσού των ευρώ........................., για την καλή εκτέλεση </w:t>
      </w:r>
      <w:r w:rsidR="00A02088" w:rsidRPr="0054621D">
        <w:t xml:space="preserve">του/ων τμήματος/των </w:t>
      </w:r>
      <w:r w:rsidRPr="0054621D">
        <w:t>της σύμβασης ………..….</w:t>
      </w:r>
      <w:r w:rsidR="003B35D2" w:rsidRPr="0054621D">
        <w:t xml:space="preserve"> </w:t>
      </w:r>
      <w:r w:rsidRPr="0054621D">
        <w:t>(συμπληρώνετε το αντικείμενο της σύμβασης),</w:t>
      </w:r>
      <w:r w:rsidR="003B35D2" w:rsidRPr="0054621D">
        <w:t xml:space="preserve"> </w:t>
      </w:r>
      <w:r w:rsidRPr="0054621D">
        <w:t>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 σύμφωνα με τη με αριθμό................... προκήρυξή σας.</w:t>
      </w:r>
    </w:p>
    <w:p w:rsidR="005C59B1" w:rsidRPr="0054621D" w:rsidRDefault="005C59B1" w:rsidP="005C59B1">
      <w:pPr>
        <w:spacing w:line="240" w:lineRule="auto"/>
        <w:jc w:val="both"/>
      </w:pPr>
      <w:r w:rsidRPr="0054621D">
        <w:t>Το ανωτέρω ποσό της εγγύησης τηρείται στη διάθεσή σας, και υποχρεούμαστε να σας το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5C59B1" w:rsidRPr="0054621D" w:rsidRDefault="005C59B1" w:rsidP="005C59B1">
      <w:pPr>
        <w:spacing w:line="240" w:lineRule="auto"/>
        <w:jc w:val="both"/>
      </w:pPr>
      <w:r w:rsidRPr="0054621D">
        <w:t>Σε περίπτωση κατάπτωσης της εγγύησης, το ποσόν της κατάπτωσης υπόκειται σε πάγιο τέλος χαρτοσήμου.</w:t>
      </w:r>
    </w:p>
    <w:p w:rsidR="005C59B1" w:rsidRPr="0054621D" w:rsidRDefault="005C59B1" w:rsidP="005C59B1">
      <w:pPr>
        <w:spacing w:line="240" w:lineRule="auto"/>
        <w:jc w:val="both"/>
      </w:pPr>
      <w:r w:rsidRPr="0054621D">
        <w:t xml:space="preserve">Η παρούσα ισχύει μέχρις ……………………………………. </w:t>
      </w:r>
    </w:p>
    <w:p w:rsidR="005C59B1" w:rsidRPr="0054621D" w:rsidRDefault="005C59B1" w:rsidP="005C59B1">
      <w:pPr>
        <w:spacing w:line="240" w:lineRule="auto"/>
        <w:jc w:val="both"/>
      </w:pPr>
    </w:p>
    <w:p w:rsidR="005C59B1" w:rsidRDefault="005C59B1" w:rsidP="005C59B1">
      <w:pPr>
        <w:spacing w:line="240" w:lineRule="auto"/>
        <w:jc w:val="both"/>
      </w:pPr>
      <w:r w:rsidRPr="0054621D">
        <w:t>(Εξουσιοδοτημένη υπογραφή)</w:t>
      </w:r>
    </w:p>
    <w:p w:rsidR="0096120D" w:rsidRDefault="0096120D" w:rsidP="005C59B1">
      <w:pPr>
        <w:spacing w:line="240" w:lineRule="auto"/>
        <w:jc w:val="both"/>
        <w:sectPr w:rsidR="0096120D" w:rsidSect="004D1714">
          <w:pgSz w:w="11906" w:h="16838"/>
          <w:pgMar w:top="1440" w:right="1800" w:bottom="1440" w:left="1800" w:header="708" w:footer="708" w:gutter="0"/>
          <w:cols w:space="708"/>
          <w:docGrid w:linePitch="360"/>
        </w:sectPr>
      </w:pPr>
    </w:p>
    <w:p w:rsidR="005C59B1" w:rsidRPr="000A6664" w:rsidRDefault="00880E71" w:rsidP="0096120D">
      <w:pPr>
        <w:keepNext/>
        <w:tabs>
          <w:tab w:val="num" w:pos="1553"/>
          <w:tab w:val="num" w:pos="1980"/>
        </w:tabs>
        <w:spacing w:before="100" w:beforeAutospacing="1" w:after="100" w:afterAutospacing="1" w:line="240" w:lineRule="auto"/>
        <w:ind w:left="360" w:hanging="360"/>
        <w:jc w:val="both"/>
        <w:outlineLvl w:val="1"/>
        <w:rPr>
          <w:rFonts w:cs="Calibri"/>
          <w:b/>
          <w:bCs/>
          <w:sz w:val="24"/>
          <w:szCs w:val="24"/>
        </w:rPr>
      </w:pPr>
      <w:r w:rsidRPr="000A6664">
        <w:rPr>
          <w:rFonts w:cs="Calibri"/>
          <w:b/>
          <w:bCs/>
          <w:sz w:val="24"/>
          <w:szCs w:val="24"/>
        </w:rPr>
        <w:lastRenderedPageBreak/>
        <w:t>2. Υπόδειγμα ΤΕΥΔ</w:t>
      </w:r>
    </w:p>
    <w:p w:rsidR="00980CD4" w:rsidRDefault="00980CD4" w:rsidP="00980CD4">
      <w:pPr>
        <w:spacing w:line="240" w:lineRule="auto"/>
        <w:jc w:val="center"/>
      </w:pPr>
      <w:bookmarkStart w:id="79" w:name="_Toc484685187"/>
      <w:bookmarkStart w:id="80" w:name="_Toc478038209"/>
      <w:bookmarkStart w:id="81" w:name="_Toc501117269"/>
    </w:p>
    <w:p w:rsidR="00134811" w:rsidRPr="00980CD4" w:rsidRDefault="00134811" w:rsidP="00980CD4">
      <w:pPr>
        <w:spacing w:line="240" w:lineRule="auto"/>
        <w:jc w:val="center"/>
      </w:pPr>
      <w:r w:rsidRPr="0054621D">
        <w:rPr>
          <w:rFonts w:cs="Calibri"/>
          <w:b/>
          <w:bCs/>
        </w:rPr>
        <w:t>Υπόδειγμα Τυποποιημένου Έντυπου Υπεύθυνης Δήλωσης (ΤΕΥΔ)</w:t>
      </w:r>
      <w:bookmarkEnd w:id="79"/>
      <w:bookmarkEnd w:id="80"/>
      <w:bookmarkEnd w:id="81"/>
    </w:p>
    <w:p w:rsidR="00134811" w:rsidRPr="0054621D" w:rsidRDefault="00134811" w:rsidP="00134811">
      <w:pPr>
        <w:jc w:val="center"/>
        <w:rPr>
          <w:b/>
          <w:bCs/>
          <w:sz w:val="24"/>
          <w:szCs w:val="24"/>
        </w:rPr>
      </w:pPr>
      <w:r w:rsidRPr="0054621D">
        <w:rPr>
          <w:b/>
          <w:bCs/>
        </w:rPr>
        <w:t xml:space="preserve">ΤΥΠΟΠΟΙΗΜΕΝΟ ΕΝΤΥΠΟ ΥΠΕΥΘΥΝΗΣ ΔΗΛΩΣΗΣ </w:t>
      </w:r>
      <w:r w:rsidRPr="0054621D">
        <w:rPr>
          <w:b/>
          <w:bCs/>
          <w:sz w:val="24"/>
          <w:szCs w:val="24"/>
        </w:rPr>
        <w:t>(TEΥΔ)</w:t>
      </w:r>
    </w:p>
    <w:p w:rsidR="00F42FA6" w:rsidRDefault="00134811" w:rsidP="00134811">
      <w:pPr>
        <w:jc w:val="center"/>
        <w:rPr>
          <w:b/>
          <w:bCs/>
          <w:sz w:val="24"/>
          <w:szCs w:val="24"/>
        </w:rPr>
      </w:pPr>
      <w:r w:rsidRPr="0054621D">
        <w:rPr>
          <w:b/>
          <w:bCs/>
          <w:sz w:val="24"/>
          <w:szCs w:val="24"/>
        </w:rPr>
        <w:t xml:space="preserve">[άρθρου 79 ν. 4412/2016 (Α 147) </w:t>
      </w:r>
      <w:r w:rsidRPr="00F42FA6">
        <w:rPr>
          <w:b/>
          <w:bCs/>
          <w:sz w:val="24"/>
          <w:szCs w:val="24"/>
        </w:rPr>
        <w:t xml:space="preserve">όπως </w:t>
      </w:r>
      <w:r w:rsidR="00D97000" w:rsidRPr="00F42FA6">
        <w:rPr>
          <w:b/>
          <w:bCs/>
          <w:sz w:val="24"/>
          <w:szCs w:val="24"/>
        </w:rPr>
        <w:t xml:space="preserve">συμπληρώθηκε </w:t>
      </w:r>
      <w:r w:rsidRPr="00F42FA6">
        <w:rPr>
          <w:b/>
          <w:bCs/>
          <w:sz w:val="24"/>
          <w:szCs w:val="24"/>
        </w:rPr>
        <w:t xml:space="preserve">με το </w:t>
      </w:r>
      <w:r w:rsidR="00D97000" w:rsidRPr="00F42FA6">
        <w:rPr>
          <w:b/>
          <w:bCs/>
          <w:sz w:val="24"/>
          <w:szCs w:val="24"/>
        </w:rPr>
        <w:t xml:space="preserve">άρθρ. 79Α του </w:t>
      </w:r>
      <w:r w:rsidRPr="00F42FA6">
        <w:rPr>
          <w:b/>
          <w:bCs/>
          <w:sz w:val="24"/>
          <w:szCs w:val="24"/>
        </w:rPr>
        <w:t>Ν4497/2017 ]</w:t>
      </w:r>
    </w:p>
    <w:p w:rsidR="00134811" w:rsidRPr="0054621D" w:rsidRDefault="00134811" w:rsidP="00134811">
      <w:pPr>
        <w:jc w:val="center"/>
      </w:pPr>
      <w:r w:rsidRPr="0054621D">
        <w:rPr>
          <w:b/>
          <w:bCs/>
          <w:color w:val="669900"/>
          <w:sz w:val="24"/>
          <w:szCs w:val="24"/>
          <w:u w:val="single"/>
        </w:rPr>
        <w:t xml:space="preserve"> </w:t>
      </w:r>
      <w:r w:rsidRPr="0054621D">
        <w:rPr>
          <w:b/>
          <w:bCs/>
          <w:color w:val="00000A"/>
          <w:sz w:val="24"/>
          <w:szCs w:val="24"/>
          <w:u w:val="single"/>
        </w:rPr>
        <w:t>για διαδικασίες σύναψης δημόσιας σύμβασης κάτω των ορίων των οδηγιών</w:t>
      </w:r>
    </w:p>
    <w:p w:rsidR="00134811" w:rsidRPr="0054621D" w:rsidRDefault="00134811" w:rsidP="00134811">
      <w:pPr>
        <w:jc w:val="center"/>
        <w:rPr>
          <w:b/>
          <w:bCs/>
        </w:rPr>
      </w:pPr>
      <w:r w:rsidRPr="0054621D">
        <w:rPr>
          <w:b/>
          <w:bCs/>
          <w:u w:val="single"/>
        </w:rPr>
        <w:t>Μέρος Ι: Πληροφορίες σχετικά με την αναθέτουσα αρχή/αναθέτοντα φορέα</w:t>
      </w:r>
      <w:r w:rsidRPr="0054621D">
        <w:rPr>
          <w:rStyle w:val="af0"/>
          <w:b/>
          <w:bCs/>
          <w:u w:val="single"/>
        </w:rPr>
        <w:endnoteReference w:id="1"/>
      </w:r>
      <w:r w:rsidRPr="0054621D">
        <w:rPr>
          <w:b/>
          <w:bCs/>
          <w:u w:val="single"/>
        </w:rPr>
        <w:t xml:space="preserve">  και τη διαδικασία ανάθεσης</w:t>
      </w:r>
    </w:p>
    <w:p w:rsidR="00134811" w:rsidRPr="0054621D" w:rsidRDefault="00134811" w:rsidP="00134811">
      <w:pPr>
        <w:pBdr>
          <w:top w:val="single" w:sz="2" w:space="1" w:color="000000"/>
          <w:left w:val="single" w:sz="2" w:space="1" w:color="000000"/>
          <w:bottom w:val="single" w:sz="2" w:space="1" w:color="000000"/>
          <w:right w:val="single" w:sz="2" w:space="1" w:color="000000"/>
        </w:pBdr>
        <w:shd w:val="clear" w:color="auto" w:fill="CCCCCC"/>
        <w:rPr>
          <w:b/>
          <w:bCs/>
        </w:rPr>
      </w:pPr>
      <w:r w:rsidRPr="0054621D">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firstRow="1" w:lastRow="0" w:firstColumn="1" w:lastColumn="0" w:noHBand="0" w:noVBand="1"/>
      </w:tblPr>
      <w:tblGrid>
        <w:gridCol w:w="8955"/>
      </w:tblGrid>
      <w:tr w:rsidR="00134811" w:rsidRPr="0054621D" w:rsidTr="00360988">
        <w:trPr>
          <w:jc w:val="center"/>
        </w:trPr>
        <w:tc>
          <w:tcPr>
            <w:tcW w:w="8954" w:type="dxa"/>
            <w:tcBorders>
              <w:top w:val="single" w:sz="2" w:space="0" w:color="000000"/>
              <w:left w:val="single" w:sz="2" w:space="0" w:color="000000"/>
              <w:bottom w:val="single" w:sz="2" w:space="0" w:color="000000"/>
              <w:right w:val="single" w:sz="2" w:space="0" w:color="000000"/>
            </w:tcBorders>
            <w:shd w:val="clear" w:color="auto" w:fill="B2B2B2"/>
            <w:hideMark/>
          </w:tcPr>
          <w:p w:rsidR="00134811" w:rsidRPr="0054621D" w:rsidRDefault="00134811" w:rsidP="00360988">
            <w:pPr>
              <w:spacing w:after="0"/>
            </w:pPr>
            <w:r w:rsidRPr="0054621D">
              <w:rPr>
                <w:b/>
                <w:bCs/>
              </w:rPr>
              <w:t>Α: Ονομασία, διεύθυνση και στοιχεία επικοινωνίας της αναθέτουσας αρχής (</w:t>
            </w:r>
            <w:proofErr w:type="spellStart"/>
            <w:r w:rsidRPr="0054621D">
              <w:rPr>
                <w:b/>
                <w:bCs/>
              </w:rPr>
              <w:t>αα</w:t>
            </w:r>
            <w:proofErr w:type="spellEnd"/>
            <w:r w:rsidRPr="0054621D">
              <w:rPr>
                <w:b/>
                <w:bCs/>
              </w:rPr>
              <w:t>)/ αναθέτοντα φορέα (</w:t>
            </w:r>
            <w:proofErr w:type="spellStart"/>
            <w:r w:rsidRPr="0054621D">
              <w:rPr>
                <w:b/>
                <w:bCs/>
              </w:rPr>
              <w:t>αφ</w:t>
            </w:r>
            <w:proofErr w:type="spellEnd"/>
            <w:r w:rsidRPr="0054621D">
              <w:rPr>
                <w:b/>
                <w:bCs/>
              </w:rPr>
              <w:t>)</w:t>
            </w:r>
          </w:p>
          <w:p w:rsidR="00134811" w:rsidRPr="0054621D" w:rsidRDefault="00134811" w:rsidP="00360988">
            <w:pPr>
              <w:spacing w:after="0"/>
            </w:pPr>
            <w:r w:rsidRPr="0054621D">
              <w:t>- Ονομασία: ΙΟΝΙΟ ΠΑΝΕΠΙΣΤΗΜΙΟ</w:t>
            </w:r>
          </w:p>
          <w:p w:rsidR="005C7727" w:rsidRPr="005C7727" w:rsidRDefault="005C7727" w:rsidP="005C7727">
            <w:pPr>
              <w:spacing w:after="0"/>
              <w:rPr>
                <w:rFonts w:ascii="Calibri Light" w:hAnsi="Calibri Light"/>
              </w:rPr>
            </w:pPr>
            <w:r w:rsidRPr="005C7727">
              <w:rPr>
                <w:rFonts w:ascii="Calibri Light" w:hAnsi="Calibri Light"/>
              </w:rPr>
              <w:t xml:space="preserve">- </w:t>
            </w:r>
            <w:r w:rsidRPr="009F1712">
              <w:rPr>
                <w:rFonts w:ascii="Calibri Light" w:hAnsi="Calibri Light"/>
              </w:rPr>
              <w:t xml:space="preserve">Κωδικός  Αναθέτουσας Αρχής / Αναθέτοντα Φορέα ΚΗΜΔΗΣ : </w:t>
            </w:r>
            <w:r w:rsidR="009F1712" w:rsidRPr="009F1712">
              <w:rPr>
                <w:rFonts w:ascii="Calibri Light" w:hAnsi="Calibri Light"/>
              </w:rPr>
              <w:t xml:space="preserve"> 9</w:t>
            </w:r>
            <w:r w:rsidR="009F1712">
              <w:rPr>
                <w:rFonts w:ascii="Calibri Light" w:hAnsi="Calibri Light"/>
              </w:rPr>
              <w:t>9202011</w:t>
            </w:r>
          </w:p>
          <w:p w:rsidR="00134811" w:rsidRDefault="00134811" w:rsidP="00360988">
            <w:pPr>
              <w:spacing w:after="0"/>
            </w:pPr>
            <w:r w:rsidRPr="0054621D">
              <w:t xml:space="preserve">- Ταχυδρομική διεύθυνση / Πόλη / </w:t>
            </w:r>
            <w:proofErr w:type="spellStart"/>
            <w:r w:rsidRPr="0054621D">
              <w:t>Ταχ</w:t>
            </w:r>
            <w:proofErr w:type="spellEnd"/>
            <w:r w:rsidRPr="0054621D">
              <w:t>. Κωδικός: Ιωάνν</w:t>
            </w:r>
            <w:r w:rsidR="005C7727">
              <w:t>ου</w:t>
            </w:r>
            <w:r w:rsidRPr="0054621D">
              <w:t xml:space="preserve"> Θεοτόκη 72, Κέρκυρα, 49132</w:t>
            </w:r>
          </w:p>
          <w:p w:rsidR="00070FF3" w:rsidRPr="0054621D" w:rsidRDefault="00070FF3" w:rsidP="00360988">
            <w:pPr>
              <w:spacing w:after="0"/>
            </w:pPr>
            <w:r w:rsidRPr="0054621D">
              <w:t>- Διεύθυνση στο Διαδίκτυο: https://</w:t>
            </w:r>
            <w:r>
              <w:rPr>
                <w:lang w:val="en-US"/>
              </w:rPr>
              <w:t>www</w:t>
            </w:r>
            <w:r w:rsidRPr="0054621D">
              <w:t>.ionio.gr/</w:t>
            </w:r>
          </w:p>
          <w:p w:rsidR="009B202B" w:rsidRDefault="00134811" w:rsidP="00360988">
            <w:pPr>
              <w:spacing w:after="0"/>
              <w:rPr>
                <w:b/>
              </w:rPr>
            </w:pPr>
            <w:r w:rsidRPr="0054621D">
              <w:rPr>
                <w:b/>
              </w:rPr>
              <w:t xml:space="preserve">Γενικές Πληροφορίες: </w:t>
            </w:r>
          </w:p>
          <w:p w:rsidR="00134811" w:rsidRPr="009B202B" w:rsidRDefault="00070FF3" w:rsidP="00360988">
            <w:pPr>
              <w:spacing w:after="0"/>
              <w:rPr>
                <w:b/>
              </w:rPr>
            </w:pPr>
            <w:r>
              <w:t>Μ.</w:t>
            </w:r>
            <w:r w:rsidR="009B202B" w:rsidRPr="009B202B">
              <w:t xml:space="preserve"> </w:t>
            </w:r>
            <w:proofErr w:type="spellStart"/>
            <w:r>
              <w:t>Λάμπουρα</w:t>
            </w:r>
            <w:proofErr w:type="spellEnd"/>
            <w:r w:rsidRPr="00070FF3">
              <w:t xml:space="preserve">, </w:t>
            </w:r>
            <w:r w:rsidR="00134811" w:rsidRPr="0054621D">
              <w:t>Τηλέφωνο: 2661087</w:t>
            </w:r>
            <w:r>
              <w:t>108</w:t>
            </w:r>
            <w:r w:rsidRPr="009B202B">
              <w:rPr>
                <w:b/>
              </w:rPr>
              <w:t>,</w:t>
            </w:r>
            <w:r w:rsidR="009B202B" w:rsidRPr="009B202B">
              <w:rPr>
                <w:b/>
              </w:rPr>
              <w:t xml:space="preserve"> </w:t>
            </w:r>
            <w:proofErr w:type="spellStart"/>
            <w:r w:rsidR="00134811" w:rsidRPr="0054621D">
              <w:t>Ηλ</w:t>
            </w:r>
            <w:proofErr w:type="spellEnd"/>
            <w:r w:rsidR="00134811" w:rsidRPr="0054621D">
              <w:t xml:space="preserve">. ταχυδρομείο: </w:t>
            </w:r>
            <w:hyperlink r:id="rId12" w:history="1">
              <w:r w:rsidR="009B202B" w:rsidRPr="00F560A0">
                <w:rPr>
                  <w:rStyle w:val="-"/>
                  <w:lang w:val="en-US"/>
                </w:rPr>
                <w:t>maria</w:t>
              </w:r>
              <w:r w:rsidR="009B202B" w:rsidRPr="00F560A0">
                <w:rPr>
                  <w:rStyle w:val="-"/>
                </w:rPr>
                <w:t>@</w:t>
              </w:r>
              <w:r w:rsidR="009B202B" w:rsidRPr="00F560A0">
                <w:rPr>
                  <w:rStyle w:val="-"/>
                  <w:lang w:val="en-US"/>
                </w:rPr>
                <w:t>ionio</w:t>
              </w:r>
              <w:r w:rsidR="009B202B" w:rsidRPr="00F560A0">
                <w:rPr>
                  <w:rStyle w:val="-"/>
                </w:rPr>
                <w:t>.</w:t>
              </w:r>
              <w:r w:rsidR="009B202B" w:rsidRPr="00F560A0">
                <w:rPr>
                  <w:rStyle w:val="-"/>
                  <w:lang w:val="en-US"/>
                </w:rPr>
                <w:t>gr</w:t>
              </w:r>
            </w:hyperlink>
            <w:r w:rsidR="009B202B" w:rsidRPr="009B202B">
              <w:t xml:space="preserve"> </w:t>
            </w:r>
          </w:p>
          <w:p w:rsidR="00134811" w:rsidRPr="0054621D" w:rsidRDefault="00134811" w:rsidP="00360988">
            <w:pPr>
              <w:spacing w:after="0"/>
            </w:pPr>
          </w:p>
          <w:p w:rsidR="00070FF3" w:rsidRDefault="00134811" w:rsidP="00360988">
            <w:pPr>
              <w:spacing w:after="0"/>
              <w:rPr>
                <w:b/>
              </w:rPr>
            </w:pPr>
            <w:r w:rsidRPr="0054621D">
              <w:rPr>
                <w:b/>
              </w:rPr>
              <w:t xml:space="preserve">Πληροφορίες για Τεχνικές Προδιαγραφές: </w:t>
            </w:r>
          </w:p>
          <w:p w:rsidR="00070FF3" w:rsidRPr="00070FF3" w:rsidRDefault="00070FF3" w:rsidP="00360988">
            <w:pPr>
              <w:spacing w:after="0"/>
              <w:rPr>
                <w:b/>
              </w:rPr>
            </w:pPr>
            <w:r>
              <w:rPr>
                <w:b/>
              </w:rPr>
              <w:t xml:space="preserve">Τμήμα Α </w:t>
            </w:r>
            <w:r w:rsidRPr="00070FF3">
              <w:t>– Ε.</w:t>
            </w:r>
            <w:r w:rsidR="009B202B" w:rsidRPr="009B202B">
              <w:t xml:space="preserve"> </w:t>
            </w:r>
            <w:proofErr w:type="spellStart"/>
            <w:r w:rsidRPr="00070FF3">
              <w:t>Μαντζούκη</w:t>
            </w:r>
            <w:proofErr w:type="spellEnd"/>
            <w:r>
              <w:t>,</w:t>
            </w:r>
            <w:r w:rsidR="009B202B" w:rsidRPr="009B202B">
              <w:t xml:space="preserve"> </w:t>
            </w:r>
            <w:r w:rsidR="009B202B" w:rsidRPr="0054621D">
              <w:t>Τηλέφωνο:</w:t>
            </w:r>
            <w:r>
              <w:t xml:space="preserve"> 26610-87119, </w:t>
            </w:r>
            <w:proofErr w:type="spellStart"/>
            <w:r w:rsidR="009B202B" w:rsidRPr="0054621D">
              <w:t>Ηλ</w:t>
            </w:r>
            <w:proofErr w:type="spellEnd"/>
            <w:r w:rsidR="009B202B" w:rsidRPr="0054621D">
              <w:t xml:space="preserve">. ταχυδρομείο: </w:t>
            </w:r>
            <w:hyperlink r:id="rId13" w:history="1">
              <w:r w:rsidRPr="00F560A0">
                <w:rPr>
                  <w:rStyle w:val="-"/>
                  <w:lang w:val="en-US"/>
                </w:rPr>
                <w:t>manjouki</w:t>
              </w:r>
              <w:r w:rsidRPr="00F560A0">
                <w:rPr>
                  <w:rStyle w:val="-"/>
                </w:rPr>
                <w:t>@</w:t>
              </w:r>
              <w:r w:rsidRPr="00F560A0">
                <w:rPr>
                  <w:rStyle w:val="-"/>
                  <w:lang w:val="en-US"/>
                </w:rPr>
                <w:t>ionio</w:t>
              </w:r>
              <w:r w:rsidRPr="00F560A0">
                <w:rPr>
                  <w:rStyle w:val="-"/>
                </w:rPr>
                <w:t>.</w:t>
              </w:r>
              <w:r w:rsidRPr="00F560A0">
                <w:rPr>
                  <w:rStyle w:val="-"/>
                  <w:lang w:val="en-US"/>
                </w:rPr>
                <w:t>gr</w:t>
              </w:r>
            </w:hyperlink>
            <w:r w:rsidRPr="00070FF3">
              <w:t xml:space="preserve"> </w:t>
            </w:r>
          </w:p>
          <w:p w:rsidR="009F1712" w:rsidRPr="009F1712" w:rsidRDefault="00070FF3" w:rsidP="00360988">
            <w:pPr>
              <w:spacing w:after="0"/>
              <w:rPr>
                <w:color w:val="0000FF"/>
                <w:u w:val="single"/>
              </w:rPr>
            </w:pPr>
            <w:r w:rsidRPr="00070FF3">
              <w:rPr>
                <w:b/>
              </w:rPr>
              <w:t>Τμήμα Β</w:t>
            </w:r>
            <w:r w:rsidR="009F1712">
              <w:rPr>
                <w:b/>
              </w:rPr>
              <w:t>,Γ</w:t>
            </w:r>
            <w:r>
              <w:t xml:space="preserve"> </w:t>
            </w:r>
            <w:r w:rsidR="009B202B">
              <w:t>–</w:t>
            </w:r>
            <w:r>
              <w:t xml:space="preserve"> </w:t>
            </w:r>
            <w:r w:rsidR="00134811" w:rsidRPr="0054621D">
              <w:t>Γ</w:t>
            </w:r>
            <w:r w:rsidR="009B202B" w:rsidRPr="009B202B">
              <w:t xml:space="preserve">. </w:t>
            </w:r>
            <w:proofErr w:type="spellStart"/>
            <w:r w:rsidR="00134811" w:rsidRPr="0054621D">
              <w:t>Κουφουδάκης</w:t>
            </w:r>
            <w:proofErr w:type="spellEnd"/>
            <w:r w:rsidRPr="00070FF3">
              <w:t>,</w:t>
            </w:r>
            <w:r w:rsidR="009B202B" w:rsidRPr="00070FF3">
              <w:t xml:space="preserve"> </w:t>
            </w:r>
            <w:r w:rsidR="009B202B" w:rsidRPr="0054621D">
              <w:t xml:space="preserve">Τηλέφωνο: </w:t>
            </w:r>
            <w:r w:rsidR="00134811" w:rsidRPr="0054621D">
              <w:t>2661087669</w:t>
            </w:r>
            <w:r w:rsidRPr="00070FF3">
              <w:t xml:space="preserve">, </w:t>
            </w:r>
            <w:proofErr w:type="spellStart"/>
            <w:r w:rsidR="009B202B" w:rsidRPr="0054621D">
              <w:t>Ηλ</w:t>
            </w:r>
            <w:proofErr w:type="spellEnd"/>
            <w:r w:rsidR="009B202B" w:rsidRPr="0054621D">
              <w:t xml:space="preserve">. ταχυδρομείο: </w:t>
            </w:r>
            <w:hyperlink r:id="rId14" w:history="1">
              <w:r w:rsidRPr="00F560A0">
                <w:rPr>
                  <w:rStyle w:val="-"/>
                  <w:lang w:val="en-US"/>
                </w:rPr>
                <w:t>gkoufoud</w:t>
              </w:r>
              <w:r w:rsidRPr="00F560A0">
                <w:rPr>
                  <w:rStyle w:val="-"/>
                </w:rPr>
                <w:t>@</w:t>
              </w:r>
              <w:r w:rsidRPr="00F560A0">
                <w:rPr>
                  <w:rStyle w:val="-"/>
                  <w:lang w:val="en-US"/>
                </w:rPr>
                <w:t>ionio</w:t>
              </w:r>
              <w:r w:rsidRPr="00F560A0">
                <w:rPr>
                  <w:rStyle w:val="-"/>
                </w:rPr>
                <w:t>.</w:t>
              </w:r>
              <w:r w:rsidRPr="00F560A0">
                <w:rPr>
                  <w:rStyle w:val="-"/>
                  <w:lang w:val="en-US"/>
                </w:rPr>
                <w:t>gr</w:t>
              </w:r>
            </w:hyperlink>
          </w:p>
        </w:tc>
      </w:tr>
      <w:tr w:rsidR="00134811" w:rsidRPr="0054621D" w:rsidTr="00360988">
        <w:trPr>
          <w:jc w:val="center"/>
        </w:trPr>
        <w:tc>
          <w:tcPr>
            <w:tcW w:w="8954" w:type="dxa"/>
            <w:tcBorders>
              <w:top w:val="nil"/>
              <w:left w:val="single" w:sz="2" w:space="0" w:color="000000"/>
              <w:bottom w:val="single" w:sz="2" w:space="0" w:color="000000"/>
              <w:right w:val="single" w:sz="2" w:space="0" w:color="000000"/>
            </w:tcBorders>
            <w:shd w:val="clear" w:color="auto" w:fill="B2B2B2"/>
            <w:hideMark/>
          </w:tcPr>
          <w:p w:rsidR="00134811" w:rsidRPr="0054621D" w:rsidRDefault="00134811" w:rsidP="00360988">
            <w:pPr>
              <w:spacing w:after="0"/>
            </w:pPr>
            <w:r w:rsidRPr="0054621D">
              <w:rPr>
                <w:b/>
                <w:bCs/>
              </w:rPr>
              <w:t>Β: Πληροφορίες σχετικά με τη διαδικασία σύναψης σύμβασης</w:t>
            </w:r>
          </w:p>
          <w:p w:rsidR="008D555F" w:rsidRPr="00636989" w:rsidRDefault="00134811" w:rsidP="008D555F">
            <w:pPr>
              <w:spacing w:after="0" w:line="240" w:lineRule="auto"/>
              <w:jc w:val="both"/>
              <w:rPr>
                <w:rFonts w:eastAsia="Times New Roman" w:cs="Verdana"/>
              </w:rPr>
            </w:pPr>
            <w:r w:rsidRPr="0054621D">
              <w:t xml:space="preserve">-Τίτλος:  </w:t>
            </w:r>
            <w:r w:rsidR="005856CD">
              <w:rPr>
                <w:rFonts w:eastAsia="Times New Roman" w:cs="Verdana"/>
                <w:color w:val="000000"/>
              </w:rPr>
              <w:t>«</w:t>
            </w:r>
            <w:r w:rsidR="00311AC4" w:rsidRPr="008311B4">
              <w:rPr>
                <w:rFonts w:eastAsia="Times New Roman" w:cs="Verdana"/>
              </w:rPr>
              <w:t>Προμήθεια ηλεκτρονικού, δικτυακού και τηλεπικοινωνιακού εξοπλισμού, περιφερειακών μονάδων και συσκευών για τις ανάγκες του Ιονίου Πανεπιστημίου</w:t>
            </w:r>
            <w:r w:rsidR="00636989">
              <w:rPr>
                <w:rFonts w:eastAsia="Times New Roman" w:cs="Verdana"/>
              </w:rPr>
              <w:t>»</w:t>
            </w:r>
            <w:r w:rsidR="00636989" w:rsidRPr="00636989">
              <w:rPr>
                <w:rFonts w:eastAsia="Times New Roman" w:cs="Verdana"/>
              </w:rPr>
              <w:t>.</w:t>
            </w:r>
            <w:bookmarkStart w:id="82" w:name="_GoBack"/>
            <w:bookmarkEnd w:id="82"/>
          </w:p>
          <w:p w:rsidR="009F1712" w:rsidRDefault="009F1712" w:rsidP="009F1712">
            <w:pPr>
              <w:spacing w:after="0" w:line="240" w:lineRule="auto"/>
              <w:jc w:val="both"/>
              <w:rPr>
                <w:rFonts w:eastAsia="Times New Roman" w:cs="Verdana"/>
              </w:rPr>
            </w:pPr>
            <w:r>
              <w:rPr>
                <w:rFonts w:eastAsia="Times New Roman" w:cs="Verdana"/>
                <w:lang w:val="en-US"/>
              </w:rPr>
              <w:t>CPV</w:t>
            </w:r>
            <w:r w:rsidRPr="00F7111F">
              <w:rPr>
                <w:rFonts w:eastAsia="Times New Roman" w:cs="Verdana"/>
              </w:rPr>
              <w:t>:</w:t>
            </w:r>
            <w:r w:rsidRPr="009F1712">
              <w:rPr>
                <w:rFonts w:eastAsia="Times New Roman" w:cs="Verdana"/>
              </w:rPr>
              <w:t xml:space="preserve"> </w:t>
            </w:r>
          </w:p>
          <w:p w:rsidR="009F1712" w:rsidRPr="007334FC" w:rsidRDefault="009F1712" w:rsidP="009F1712">
            <w:pPr>
              <w:spacing w:after="0" w:line="240" w:lineRule="auto"/>
              <w:jc w:val="both"/>
              <w:rPr>
                <w:rFonts w:cs="Calibri"/>
                <w:lang w:eastAsia="el-GR"/>
              </w:rPr>
            </w:pPr>
            <w:r>
              <w:rPr>
                <w:rFonts w:cs="Calibri"/>
                <w:lang w:eastAsia="el-GR"/>
              </w:rPr>
              <w:t xml:space="preserve">ΤΜΗΜΑ Α: </w:t>
            </w:r>
            <w:r>
              <w:rPr>
                <w:rFonts w:ascii="Arial" w:hAnsi="Arial" w:cs="Arial"/>
                <w:sz w:val="20"/>
                <w:szCs w:val="20"/>
              </w:rPr>
              <w:t>31710000-6 «Ηλεκτρονικός Εξοπλισμός»</w:t>
            </w:r>
            <w:r w:rsidR="007334FC">
              <w:rPr>
                <w:rFonts w:cs="Calibri"/>
                <w:lang w:eastAsia="el-GR"/>
              </w:rPr>
              <w:t xml:space="preserve">, </w:t>
            </w:r>
            <w:r>
              <w:rPr>
                <w:rFonts w:cs="Calibri"/>
                <w:lang w:eastAsia="el-GR"/>
              </w:rPr>
              <w:t xml:space="preserve">ΤΜΗΜΑ Β: </w:t>
            </w:r>
            <w:r>
              <w:rPr>
                <w:rFonts w:ascii="Arial" w:hAnsi="Arial" w:cs="Arial"/>
                <w:sz w:val="20"/>
                <w:szCs w:val="20"/>
              </w:rPr>
              <w:t>32420000-3</w:t>
            </w:r>
            <w:r>
              <w:rPr>
                <w:rFonts w:cs="Calibri"/>
                <w:lang w:eastAsia="el-GR"/>
              </w:rPr>
              <w:t xml:space="preserve"> «Εξοπλισμός Δικτύου»</w:t>
            </w:r>
            <w:r w:rsidR="007334FC">
              <w:rPr>
                <w:rFonts w:cs="Calibri"/>
                <w:lang w:eastAsia="el-GR"/>
              </w:rPr>
              <w:t xml:space="preserve">, </w:t>
            </w:r>
            <w:r>
              <w:rPr>
                <w:rFonts w:cs="Calibri"/>
                <w:lang w:eastAsia="el-GR"/>
              </w:rPr>
              <w:t xml:space="preserve">ΤΜΗΜΑ Γ: </w:t>
            </w:r>
            <w:r>
              <w:rPr>
                <w:rFonts w:ascii="Arial" w:hAnsi="Arial" w:cs="Arial"/>
                <w:sz w:val="20"/>
                <w:szCs w:val="20"/>
              </w:rPr>
              <w:t>32541000-7 «Εξοπλισμός τηλεφωνικών κέντρων»</w:t>
            </w:r>
          </w:p>
          <w:p w:rsidR="00134811" w:rsidRPr="0054621D" w:rsidRDefault="00134811" w:rsidP="00360988">
            <w:pPr>
              <w:spacing w:after="0"/>
            </w:pPr>
            <w:r w:rsidRPr="007334FC">
              <w:t>- Κωδικός στο ΚΗΜΔΗΣ: […………….]</w:t>
            </w:r>
          </w:p>
          <w:p w:rsidR="00134811" w:rsidRPr="0054621D" w:rsidRDefault="00134811" w:rsidP="00360988">
            <w:pPr>
              <w:spacing w:after="0"/>
            </w:pPr>
            <w:r w:rsidRPr="0054621D">
              <w:t>- Η σύμβαση αναφέρεται σε έργα, προμήθειες, ή υπηρεσίες : Προμήθειες</w:t>
            </w:r>
          </w:p>
          <w:p w:rsidR="00134811" w:rsidRPr="0054621D" w:rsidRDefault="00134811" w:rsidP="00360988">
            <w:pPr>
              <w:spacing w:after="0"/>
            </w:pPr>
            <w:r w:rsidRPr="0054621D">
              <w:t>- Εφόσον υφίστανται, ένδειξη ύπαρξης</w:t>
            </w:r>
            <w:r w:rsidR="00E910F6">
              <w:t xml:space="preserve"> σχετικών τμημάτων : ΤΜΗΜΑ Α ,</w:t>
            </w:r>
            <w:r w:rsidRPr="0054621D">
              <w:t xml:space="preserve"> ΤΜΗΜΑ Β</w:t>
            </w:r>
            <w:r w:rsidR="00E910F6">
              <w:t xml:space="preserve"> και Τμήμα Γ,</w:t>
            </w:r>
            <w:r w:rsidRPr="0054621D">
              <w:t xml:space="preserve"> με το ίδιο κριτήριο επιλογής</w:t>
            </w:r>
          </w:p>
          <w:p w:rsidR="00134811" w:rsidRPr="0054621D" w:rsidRDefault="00134811" w:rsidP="00360988">
            <w:pPr>
              <w:spacing w:after="0"/>
            </w:pPr>
            <w:r w:rsidRPr="007334FC">
              <w:t>- Αριθμός αναφοράς που αποδίδεται στον φάκελο από την αναθέτουσα αρχή (εάν υπάρχει):</w:t>
            </w:r>
            <w:r w:rsidRPr="0054621D">
              <w:t xml:space="preserve"> [</w:t>
            </w:r>
            <w:r w:rsidR="009F1712">
              <w:t>Φ47/17</w:t>
            </w:r>
            <w:r w:rsidR="00244A2B" w:rsidRPr="0054621D">
              <w:t>]</w:t>
            </w:r>
          </w:p>
        </w:tc>
      </w:tr>
    </w:tbl>
    <w:p w:rsidR="00134811" w:rsidRPr="0054621D" w:rsidRDefault="00134811" w:rsidP="00134811"/>
    <w:p w:rsidR="00134811" w:rsidRPr="0054621D" w:rsidRDefault="00134811" w:rsidP="00134811">
      <w:pPr>
        <w:shd w:val="clear" w:color="auto" w:fill="B2B2B2"/>
        <w:rPr>
          <w:b/>
          <w:bCs/>
          <w:u w:val="single"/>
        </w:rPr>
      </w:pPr>
      <w:r w:rsidRPr="0054621D">
        <w:t>ΟΛΕΣ ΟΙ ΥΠΟΛΟΙΠΕΣ ΠΛΗΡΟΦΟΡΙΕΣ ΣΕ ΚΑΘΕ ΕΝΟΤΗΤΑ ΤΟΥ ΤΕΥΔ ΘΑ ΠΡΕΠΕΙ ΝΑ ΣΥΜΠΛΗΡΩΘΟΥΝ ΑΠΟ ΤΟΝ ΟΙΚΟΝΟΜΙΚΟ ΦΟΡΕΑ</w:t>
      </w:r>
    </w:p>
    <w:p w:rsidR="00134811" w:rsidRPr="0054621D" w:rsidRDefault="00134811" w:rsidP="00134811">
      <w:pPr>
        <w:pageBreakBefore/>
        <w:jc w:val="center"/>
        <w:rPr>
          <w:b/>
          <w:bCs/>
        </w:rPr>
      </w:pPr>
      <w:r w:rsidRPr="0054621D">
        <w:rPr>
          <w:b/>
          <w:bCs/>
          <w:u w:val="single"/>
        </w:rPr>
        <w:lastRenderedPageBreak/>
        <w:t>Μέρος II: Πληροφορίες σχετικά με τον οικονομικό φορέα</w:t>
      </w:r>
    </w:p>
    <w:p w:rsidR="00134811" w:rsidRPr="0054621D" w:rsidRDefault="00134811" w:rsidP="00134811">
      <w:pPr>
        <w:jc w:val="center"/>
        <w:rPr>
          <w:b/>
          <w:i/>
        </w:rPr>
      </w:pPr>
      <w:r w:rsidRPr="0054621D">
        <w:rPr>
          <w:b/>
          <w:bCs/>
        </w:rPr>
        <w:t>Α: Πληροφορίες σχετικά με τον οικονομικό φορέα</w:t>
      </w:r>
    </w:p>
    <w:tbl>
      <w:tblPr>
        <w:tblW w:w="8955" w:type="dxa"/>
        <w:jc w:val="center"/>
        <w:tblLayout w:type="fixed"/>
        <w:tblLook w:val="04A0" w:firstRow="1" w:lastRow="0" w:firstColumn="1" w:lastColumn="0" w:noHBand="0" w:noVBand="1"/>
      </w:tblPr>
      <w:tblGrid>
        <w:gridCol w:w="4477"/>
        <w:gridCol w:w="4478"/>
      </w:tblGrid>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before="120" w:after="0"/>
              <w:rPr>
                <w:b/>
                <w:i/>
              </w:rPr>
            </w:pPr>
            <w:r w:rsidRPr="0054621D">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rPr>
                <w:b/>
                <w:i/>
              </w:rPr>
            </w:pPr>
            <w:r w:rsidRPr="0054621D">
              <w:rPr>
                <w:b/>
                <w:i/>
              </w:rPr>
              <w:t>Απάντηση:</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   ]</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Αριθμός φορολογικού μητρώου (ΑΦΜ):</w:t>
            </w:r>
          </w:p>
          <w:p w:rsidR="00134811" w:rsidRPr="0054621D" w:rsidRDefault="00134811" w:rsidP="00360988">
            <w:pPr>
              <w:spacing w:after="0"/>
            </w:pPr>
            <w:r w:rsidRPr="0054621D">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   ]</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w:t>
            </w:r>
          </w:p>
        </w:tc>
      </w:tr>
      <w:tr w:rsidR="00134811" w:rsidRPr="0054621D" w:rsidTr="00360988">
        <w:trPr>
          <w:trHeight w:val="1533"/>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hd w:val="clear" w:color="auto" w:fill="FFFFFF"/>
              <w:spacing w:after="0"/>
            </w:pPr>
            <w:r w:rsidRPr="0054621D">
              <w:t>Αρμόδιος ή αρμόδιοι</w:t>
            </w:r>
            <w:r w:rsidRPr="0054621D">
              <w:rPr>
                <w:rStyle w:val="af1"/>
                <w:vertAlign w:val="superscript"/>
              </w:rPr>
              <w:endnoteReference w:id="2"/>
            </w:r>
            <w:r w:rsidRPr="0054621D">
              <w:rPr>
                <w:rStyle w:val="af1"/>
              </w:rPr>
              <w:t xml:space="preserve"> </w:t>
            </w:r>
            <w:r w:rsidRPr="0054621D">
              <w:t>:</w:t>
            </w:r>
          </w:p>
          <w:p w:rsidR="00134811" w:rsidRPr="0054621D" w:rsidRDefault="00134811" w:rsidP="00360988">
            <w:pPr>
              <w:spacing w:after="0"/>
            </w:pPr>
            <w:r w:rsidRPr="0054621D">
              <w:t>Τηλέφωνο:</w:t>
            </w:r>
          </w:p>
          <w:p w:rsidR="00134811" w:rsidRPr="0054621D" w:rsidRDefault="00134811" w:rsidP="00360988">
            <w:pPr>
              <w:spacing w:after="0"/>
            </w:pPr>
            <w:proofErr w:type="spellStart"/>
            <w:r w:rsidRPr="0054621D">
              <w:t>Ηλ</w:t>
            </w:r>
            <w:proofErr w:type="spellEnd"/>
            <w:r w:rsidRPr="0054621D">
              <w:t>. ταχυδρομείο:</w:t>
            </w:r>
          </w:p>
          <w:p w:rsidR="00134811" w:rsidRPr="0054621D" w:rsidRDefault="00134811" w:rsidP="00360988">
            <w:pPr>
              <w:spacing w:after="0"/>
            </w:pPr>
            <w:r w:rsidRPr="0054621D">
              <w:t>Διεύθυνση στο Διαδίκτυο (διεύθυνση δικτυακού τόπου) (</w:t>
            </w:r>
            <w:r w:rsidRPr="0054621D">
              <w:rPr>
                <w:i/>
              </w:rPr>
              <w:t>εάν υπάρχει</w:t>
            </w:r>
            <w:r w:rsidRPr="0054621D">
              <w:t>):</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w:t>
            </w:r>
          </w:p>
          <w:p w:rsidR="00134811" w:rsidRPr="0054621D" w:rsidRDefault="00134811" w:rsidP="00360988">
            <w:pPr>
              <w:spacing w:after="0"/>
            </w:pPr>
            <w:r w:rsidRPr="0054621D">
              <w:t>[……]</w:t>
            </w:r>
          </w:p>
          <w:p w:rsidR="00134811" w:rsidRPr="0054621D" w:rsidRDefault="00134811" w:rsidP="00360988">
            <w:pPr>
              <w:spacing w:after="0"/>
            </w:pPr>
            <w:r w:rsidRPr="0054621D">
              <w:t>[……]</w:t>
            </w:r>
          </w:p>
          <w:p w:rsidR="00134811" w:rsidRPr="0054621D" w:rsidRDefault="00134811" w:rsidP="00360988">
            <w:pPr>
              <w:spacing w:after="0"/>
            </w:pPr>
            <w:r w:rsidRPr="0054621D">
              <w:t>[……]</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bCs/>
                <w:i/>
                <w:iCs/>
              </w:rPr>
            </w:pPr>
            <w:r w:rsidRPr="0054621D">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rPr>
                <w:b/>
                <w:bCs/>
                <w:i/>
                <w:iCs/>
              </w:rPr>
              <w:t>Απάντηση:</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Ο οικονομικός φορέας είναι πολύ μικρή, μικρή ή μεσαία επιχείρηση</w:t>
            </w:r>
            <w:r w:rsidRPr="0054621D">
              <w:rPr>
                <w:rStyle w:val="af1"/>
                <w:vertAlign w:val="superscript"/>
              </w:rPr>
              <w:endnoteReference w:id="3"/>
            </w:r>
            <w:r w:rsidRPr="0054621D">
              <w:t>;</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napToGrid w:val="0"/>
              <w:spacing w:after="0"/>
            </w:pPr>
            <w:r w:rsidRPr="0054621D">
              <w:t>[] Ναι [] Όχι [] Άνευ αντικειμένου</w:t>
            </w:r>
          </w:p>
        </w:tc>
      </w:tr>
      <w:tr w:rsidR="00134811" w:rsidRPr="0054621D" w:rsidTr="00360988">
        <w:trPr>
          <w:trHeight w:val="2400"/>
          <w:jc w:val="center"/>
        </w:trPr>
        <w:tc>
          <w:tcPr>
            <w:tcW w:w="4479" w:type="dxa"/>
            <w:tcBorders>
              <w:top w:val="single" w:sz="4" w:space="0" w:color="000000"/>
              <w:left w:val="single" w:sz="4" w:space="0" w:color="000000"/>
              <w:bottom w:val="single" w:sz="4" w:space="0" w:color="000000"/>
              <w:right w:val="nil"/>
            </w:tcBorders>
          </w:tcPr>
          <w:p w:rsidR="00134811" w:rsidRPr="0054621D" w:rsidRDefault="00134811" w:rsidP="00360988">
            <w:pPr>
              <w:spacing w:after="0"/>
            </w:pPr>
          </w:p>
          <w:p w:rsidR="00134811" w:rsidRPr="0054621D" w:rsidRDefault="00134811" w:rsidP="00360988">
            <w:pPr>
              <w:spacing w:after="0"/>
            </w:pPr>
            <w:r w:rsidRPr="0054621D">
              <w:t xml:space="preserve">Ο οικονομικός φορέας θα είναι σε θέση να προσκομίσει </w:t>
            </w:r>
            <w:r w:rsidRPr="0054621D">
              <w:rPr>
                <w:b/>
              </w:rPr>
              <w:t>βεβαίωση</w:t>
            </w:r>
            <w:r w:rsidRPr="0054621D">
              <w:t xml:space="preserve"> πληρωμής εισφορών κοινωνικής ασφάλισης και φόρων ;</w:t>
            </w:r>
          </w:p>
          <w:p w:rsidR="00134811" w:rsidRPr="0054621D" w:rsidRDefault="00134811" w:rsidP="00360988">
            <w:pPr>
              <w:spacing w:after="0"/>
            </w:pPr>
          </w:p>
        </w:tc>
        <w:tc>
          <w:tcPr>
            <w:tcW w:w="4480"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pPr>
          </w:p>
          <w:p w:rsidR="00134811" w:rsidRPr="0054621D" w:rsidRDefault="00134811" w:rsidP="00360988">
            <w:pPr>
              <w:spacing w:after="0"/>
            </w:pPr>
            <w:r w:rsidRPr="0054621D">
              <w:t>[] Ναι [] Όχι</w:t>
            </w: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rPr>
                <w:i/>
              </w:rPr>
            </w:pPr>
          </w:p>
          <w:p w:rsidR="00134811" w:rsidRPr="0054621D" w:rsidRDefault="00134811" w:rsidP="00360988">
            <w:pPr>
              <w:spacing w:after="0"/>
            </w:pPr>
          </w:p>
        </w:tc>
      </w:tr>
      <w:tr w:rsidR="00134811" w:rsidRPr="0054621D" w:rsidTr="00360988">
        <w:trPr>
          <w:jc w:val="center"/>
        </w:trPr>
        <w:tc>
          <w:tcPr>
            <w:tcW w:w="4479" w:type="dxa"/>
            <w:tcBorders>
              <w:top w:val="nil"/>
              <w:left w:val="single" w:sz="4" w:space="0" w:color="000000"/>
              <w:bottom w:val="single" w:sz="4" w:space="0" w:color="000000"/>
              <w:right w:val="nil"/>
            </w:tcBorders>
            <w:hideMark/>
          </w:tcPr>
          <w:p w:rsidR="00134811" w:rsidRPr="0054621D" w:rsidRDefault="00134811" w:rsidP="00360988">
            <w:pPr>
              <w:spacing w:before="120" w:after="0"/>
              <w:rPr>
                <w:b/>
                <w:bCs/>
                <w:i/>
                <w:iCs/>
              </w:rPr>
            </w:pPr>
            <w:r w:rsidRPr="0054621D">
              <w:rPr>
                <w:b/>
                <w:i/>
              </w:rPr>
              <w:t>Τρόπος συμμετοχής:</w:t>
            </w:r>
          </w:p>
        </w:tc>
        <w:tc>
          <w:tcPr>
            <w:tcW w:w="4480" w:type="dxa"/>
            <w:tcBorders>
              <w:top w:val="nil"/>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rPr>
                <w:b/>
                <w:bCs/>
                <w:i/>
                <w:iCs/>
              </w:rPr>
              <w:t>Απάντηση:</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Ο οικονομικός φορέας συμμετέχει στη διαδικασία σύναψης δημόσιας σύμβασης από κοινού με άλλους</w:t>
            </w:r>
            <w:r w:rsidRPr="0054621D">
              <w:rPr>
                <w:rStyle w:val="af1"/>
                <w:vertAlign w:val="superscript"/>
              </w:rPr>
              <w:endnoteReference w:id="4"/>
            </w:r>
            <w:r w:rsidRPr="0054621D">
              <w:t>;</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 Ναι [] Όχι</w:t>
            </w:r>
          </w:p>
        </w:tc>
      </w:tr>
      <w:tr w:rsidR="00134811" w:rsidRPr="0054621D" w:rsidTr="00360988">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134811" w:rsidRPr="0054621D" w:rsidRDefault="00134811" w:rsidP="00360988">
            <w:pPr>
              <w:spacing w:after="0"/>
            </w:pPr>
            <w:r w:rsidRPr="0054621D">
              <w:rPr>
                <w:b/>
                <w:i/>
              </w:rPr>
              <w:t>Εάν ναι</w:t>
            </w:r>
            <w:r w:rsidRPr="0054621D">
              <w:rPr>
                <w:i/>
              </w:rPr>
              <w:t>, μεριμνήστε για την υποβολή χωριστού εντύπου ΤΕΥΔ από τους άλλους εμπλεκόμενους οικονομικούς φορείς.</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rPr>
                <w:b/>
              </w:rPr>
              <w:t>Εάν ναι</w:t>
            </w:r>
            <w:r w:rsidRPr="0054621D">
              <w:t>:</w:t>
            </w:r>
          </w:p>
          <w:p w:rsidR="00134811" w:rsidRPr="0054621D" w:rsidRDefault="00134811" w:rsidP="00360988">
            <w:pPr>
              <w:spacing w:after="0"/>
              <w:rPr>
                <w:color w:val="000000"/>
              </w:rPr>
            </w:pPr>
            <w:r w:rsidRPr="0054621D">
              <w:t>α) Α</w:t>
            </w:r>
            <w:r w:rsidRPr="0054621D">
              <w:rPr>
                <w:color w:val="000000"/>
              </w:rPr>
              <w:t>ναφέρετε τον ρόλο του οικονομικού φορέα στην ένωση ή κοινοπραξία   (επικεφαλής, υπεύθυνος για συγκεκριμένα καθήκοντα …):</w:t>
            </w:r>
          </w:p>
          <w:p w:rsidR="00134811" w:rsidRPr="0054621D" w:rsidRDefault="00134811" w:rsidP="00360988">
            <w:pPr>
              <w:spacing w:after="0"/>
            </w:pPr>
            <w:r w:rsidRPr="0054621D">
              <w:rPr>
                <w:color w:val="000000"/>
              </w:rPr>
              <w:t>β) Προσδιορίστε τους άλλους οικονομικούς φορείς που συμμετ</w:t>
            </w:r>
            <w:r w:rsidRPr="0054621D">
              <w:t>έχουν από κοινού στη διαδικασία σύναψης δημόσιας σύμβασης:</w:t>
            </w:r>
          </w:p>
          <w:p w:rsidR="00134811" w:rsidRPr="0054621D" w:rsidRDefault="00134811" w:rsidP="00360988">
            <w:pPr>
              <w:spacing w:after="0"/>
            </w:pPr>
            <w:r w:rsidRPr="0054621D">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napToGrid w:val="0"/>
              <w:spacing w:after="0"/>
            </w:pPr>
          </w:p>
          <w:p w:rsidR="00134811" w:rsidRPr="0054621D" w:rsidRDefault="00134811" w:rsidP="00360988">
            <w:pPr>
              <w:spacing w:after="0"/>
            </w:pPr>
            <w:r w:rsidRPr="0054621D">
              <w:t>α) [……]</w:t>
            </w: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r w:rsidRPr="0054621D">
              <w:t>β) [……]</w:t>
            </w: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r w:rsidRPr="0054621D">
              <w:t>γ) [……]</w:t>
            </w:r>
          </w:p>
        </w:tc>
      </w:tr>
    </w:tbl>
    <w:p w:rsidR="00134811" w:rsidRPr="0054621D" w:rsidRDefault="00134811" w:rsidP="00134811">
      <w:pPr>
        <w:pageBreakBefore/>
        <w:jc w:val="center"/>
        <w:rPr>
          <w:i/>
        </w:rPr>
      </w:pPr>
      <w:r w:rsidRPr="0054621D">
        <w:rPr>
          <w:b/>
          <w:bCs/>
        </w:rPr>
        <w:lastRenderedPageBreak/>
        <w:t>Β: Πληροφορίες σχετικά με τους νόμιμους εκπροσώπους του οικονομικού φορέα</w:t>
      </w:r>
    </w:p>
    <w:p w:rsidR="00134811" w:rsidRPr="0054621D" w:rsidRDefault="00134811" w:rsidP="00134811">
      <w:pPr>
        <w:pBdr>
          <w:top w:val="single" w:sz="2" w:space="1" w:color="000000"/>
          <w:left w:val="single" w:sz="2" w:space="1" w:color="000000"/>
          <w:bottom w:val="single" w:sz="2" w:space="1" w:color="000000"/>
          <w:right w:val="single" w:sz="2" w:space="1" w:color="000000"/>
        </w:pBdr>
        <w:shd w:val="clear" w:color="auto" w:fill="FFFFFF"/>
        <w:rPr>
          <w:b/>
          <w:i/>
        </w:rPr>
      </w:pPr>
      <w:r w:rsidRPr="0054621D">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firstRow="1" w:lastRow="0" w:firstColumn="1" w:lastColumn="0" w:noHBand="0" w:noVBand="1"/>
      </w:tblPr>
      <w:tblGrid>
        <w:gridCol w:w="4478"/>
        <w:gridCol w:w="4477"/>
      </w:tblGrid>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i/>
              </w:rPr>
            </w:pPr>
            <w:r w:rsidRPr="0054621D">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rPr>
                <w:b/>
                <w:i/>
              </w:rPr>
              <w:t>Απάντηση:</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color w:val="000000"/>
              </w:rPr>
            </w:pPr>
            <w:r w:rsidRPr="0054621D">
              <w:t>Ονοματεπώνυμο</w:t>
            </w:r>
          </w:p>
          <w:p w:rsidR="00134811" w:rsidRPr="0054621D" w:rsidRDefault="00134811" w:rsidP="00360988">
            <w:pPr>
              <w:spacing w:after="0"/>
            </w:pPr>
            <w:r w:rsidRPr="0054621D">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w:t>
            </w:r>
          </w:p>
          <w:p w:rsidR="00134811" w:rsidRPr="0054621D" w:rsidRDefault="00134811" w:rsidP="00360988">
            <w:pPr>
              <w:spacing w:after="0"/>
            </w:pPr>
            <w:r w:rsidRPr="0054621D">
              <w:t>[……]</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proofErr w:type="spellStart"/>
            <w:r w:rsidRPr="0054621D">
              <w:t>Ηλ</w:t>
            </w:r>
            <w:proofErr w:type="spellEnd"/>
            <w:r w:rsidRPr="0054621D">
              <w:t>.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w:t>
            </w:r>
          </w:p>
        </w:tc>
      </w:tr>
    </w:tbl>
    <w:p w:rsidR="00134811" w:rsidRPr="0054621D" w:rsidRDefault="00134811" w:rsidP="00134811">
      <w:pPr>
        <w:pStyle w:val="SectionTitle"/>
        <w:ind w:left="850" w:firstLine="0"/>
      </w:pPr>
    </w:p>
    <w:p w:rsidR="00134811" w:rsidRPr="0054621D" w:rsidRDefault="00134811" w:rsidP="00134811">
      <w:pPr>
        <w:pageBreakBefore/>
        <w:ind w:left="850"/>
        <w:jc w:val="center"/>
        <w:rPr>
          <w:b/>
          <w:i/>
        </w:rPr>
      </w:pPr>
      <w:r w:rsidRPr="0054621D">
        <w:rPr>
          <w:b/>
          <w:bCs/>
        </w:rPr>
        <w:lastRenderedPageBreak/>
        <w:t>Γ: Πληροφορίες σχετικά με τη στήριξη στις ικανότητες άλλων ΦΟΡΕΩΝ</w:t>
      </w:r>
      <w:r w:rsidRPr="0054621D">
        <w:rPr>
          <w:rStyle w:val="af0"/>
          <w:b/>
          <w:bCs/>
        </w:rPr>
        <w:endnoteReference w:id="5"/>
      </w:r>
      <w:r w:rsidRPr="0054621D">
        <w:t xml:space="preserve"> </w:t>
      </w:r>
    </w:p>
    <w:tbl>
      <w:tblPr>
        <w:tblW w:w="8955" w:type="dxa"/>
        <w:jc w:val="center"/>
        <w:tblLayout w:type="fixed"/>
        <w:tblLook w:val="04A0" w:firstRow="1" w:lastRow="0" w:firstColumn="1" w:lastColumn="0" w:noHBand="0" w:noVBand="1"/>
      </w:tblPr>
      <w:tblGrid>
        <w:gridCol w:w="4478"/>
        <w:gridCol w:w="4477"/>
      </w:tblGrid>
      <w:tr w:rsidR="00134811" w:rsidRPr="0054621D" w:rsidTr="00360988">
        <w:trPr>
          <w:trHeight w:val="343"/>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i/>
              </w:rPr>
            </w:pPr>
            <w:r w:rsidRPr="0054621D">
              <w:rPr>
                <w:b/>
                <w:i/>
              </w:rPr>
              <w:t>Στήριξη:</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rPr>
                <w:b/>
                <w:i/>
              </w:rPr>
              <w:t>Απάντηση:</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[]Ναι []Όχι</w:t>
            </w:r>
          </w:p>
        </w:tc>
      </w:tr>
    </w:tbl>
    <w:p w:rsidR="00134811" w:rsidRPr="0054621D" w:rsidRDefault="00134811" w:rsidP="00134811">
      <w:pPr>
        <w:pBdr>
          <w:top w:val="single" w:sz="4" w:space="1" w:color="000000"/>
          <w:left w:val="single" w:sz="4" w:space="4" w:color="000000"/>
          <w:bottom w:val="single" w:sz="4" w:space="1" w:color="000000"/>
          <w:right w:val="single" w:sz="4" w:space="4" w:color="000000"/>
        </w:pBdr>
        <w:shd w:val="clear" w:color="auto" w:fill="BFBFBF"/>
        <w:rPr>
          <w:i/>
        </w:rPr>
      </w:pPr>
      <w:r w:rsidRPr="0054621D">
        <w:rPr>
          <w:b/>
          <w:i/>
        </w:rPr>
        <w:t>Εάν ναι</w:t>
      </w:r>
      <w:r w:rsidRPr="0054621D">
        <w:rPr>
          <w:i/>
        </w:rPr>
        <w:t xml:space="preserve">, επισυνάψτε χωριστό έντυπο ΤΕΥΔ με τις πληροφορίες που απαιτούνται σύμφωνα με τις </w:t>
      </w:r>
      <w:r w:rsidRPr="0054621D">
        <w:rPr>
          <w:b/>
          <w:i/>
        </w:rPr>
        <w:t xml:space="preserve">ενότητες Α και Β του παρόντος μέρους και σύμφωνα με το μέρος ΙΙΙ, για κάθε ένα </w:t>
      </w:r>
      <w:r w:rsidRPr="0054621D">
        <w:rPr>
          <w:i/>
        </w:rPr>
        <w:t xml:space="preserve">από τους σχετικούς φορείς, δεόντως συμπληρωμένο και υπογεγραμμένο από τους </w:t>
      </w:r>
      <w:proofErr w:type="spellStart"/>
      <w:r w:rsidRPr="0054621D">
        <w:rPr>
          <w:i/>
        </w:rPr>
        <w:t>νομίμους</w:t>
      </w:r>
      <w:proofErr w:type="spellEnd"/>
      <w:r w:rsidRPr="0054621D">
        <w:rPr>
          <w:i/>
        </w:rPr>
        <w:t xml:space="preserve"> εκπροσώπους αυτών. </w:t>
      </w:r>
    </w:p>
    <w:p w:rsidR="00134811" w:rsidRPr="0054621D" w:rsidRDefault="00134811" w:rsidP="00134811">
      <w:pPr>
        <w:pBdr>
          <w:top w:val="single" w:sz="4" w:space="1" w:color="000000"/>
          <w:left w:val="single" w:sz="4" w:space="4" w:color="000000"/>
          <w:bottom w:val="single" w:sz="4" w:space="1" w:color="000000"/>
          <w:right w:val="single" w:sz="4" w:space="4" w:color="000000"/>
        </w:pBdr>
        <w:shd w:val="clear" w:color="auto" w:fill="BFBFBF"/>
        <w:rPr>
          <w:i/>
        </w:rPr>
      </w:pPr>
      <w:r w:rsidRPr="0054621D">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w:t>
      </w:r>
    </w:p>
    <w:p w:rsidR="00134811" w:rsidRPr="0054621D" w:rsidRDefault="00134811" w:rsidP="00134811">
      <w:pPr>
        <w:pBdr>
          <w:top w:val="single" w:sz="4" w:space="1" w:color="000000"/>
          <w:left w:val="single" w:sz="4" w:space="4" w:color="000000"/>
          <w:bottom w:val="single" w:sz="4" w:space="1" w:color="000000"/>
          <w:right w:val="single" w:sz="4" w:space="4" w:color="000000"/>
        </w:pBdr>
        <w:shd w:val="clear" w:color="auto" w:fill="BFBFBF"/>
      </w:pPr>
      <w:r w:rsidRPr="0054621D">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34811" w:rsidRPr="0054621D" w:rsidRDefault="00134811" w:rsidP="00134811">
      <w:pPr>
        <w:jc w:val="center"/>
      </w:pPr>
    </w:p>
    <w:p w:rsidR="00134811" w:rsidRPr="0054621D" w:rsidRDefault="00134811" w:rsidP="00134811">
      <w:pPr>
        <w:pageBreakBefore/>
        <w:jc w:val="center"/>
        <w:rPr>
          <w:b/>
          <w:bCs/>
        </w:rPr>
      </w:pPr>
      <w:r w:rsidRPr="0054621D">
        <w:rPr>
          <w:b/>
          <w:bCs/>
        </w:rPr>
        <w:lastRenderedPageBreak/>
        <w:t xml:space="preserve">Δ: Πληροφορίες σχετικά με υπεργολάβους στην ικανότητα των οποίων </w:t>
      </w:r>
      <w:r w:rsidRPr="0054621D">
        <w:rPr>
          <w:b/>
          <w:bCs/>
          <w:u w:val="single"/>
        </w:rPr>
        <w:t>δεν στηρίζεται</w:t>
      </w:r>
      <w:r w:rsidRPr="0054621D">
        <w:rPr>
          <w:b/>
          <w:bCs/>
        </w:rPr>
        <w:t xml:space="preserve"> ο οικονομικός φορέας</w:t>
      </w:r>
      <w:r w:rsidRPr="0054621D">
        <w:t xml:space="preserve"> </w:t>
      </w:r>
    </w:p>
    <w:p w:rsidR="00134811" w:rsidRPr="0054621D" w:rsidRDefault="00134811" w:rsidP="00134811">
      <w:pPr>
        <w:pBdr>
          <w:top w:val="single" w:sz="2" w:space="1" w:color="000000"/>
          <w:left w:val="single" w:sz="2" w:space="1" w:color="000000"/>
          <w:bottom w:val="single" w:sz="2" w:space="1" w:color="000000"/>
          <w:right w:val="single" w:sz="2" w:space="1" w:color="000000"/>
        </w:pBdr>
        <w:shd w:val="clear" w:color="auto" w:fill="CCCCCC"/>
        <w:rPr>
          <w:b/>
          <w:i/>
        </w:rPr>
      </w:pPr>
      <w:r w:rsidRPr="0054621D">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5" w:type="dxa"/>
        <w:jc w:val="center"/>
        <w:tblLayout w:type="fixed"/>
        <w:tblLook w:val="04A0" w:firstRow="1" w:lastRow="0" w:firstColumn="1" w:lastColumn="0" w:noHBand="0" w:noVBand="1"/>
      </w:tblPr>
      <w:tblGrid>
        <w:gridCol w:w="4478"/>
        <w:gridCol w:w="4477"/>
      </w:tblGrid>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i/>
              </w:rPr>
            </w:pPr>
            <w:proofErr w:type="spellStart"/>
            <w:r w:rsidRPr="0054621D">
              <w:rPr>
                <w:b/>
                <w:i/>
              </w:rPr>
              <w:t>Υπεργολαβική</w:t>
            </w:r>
            <w:proofErr w:type="spellEnd"/>
            <w:r w:rsidRPr="0054621D">
              <w:rPr>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rPr>
                <w:b/>
                <w:i/>
              </w:rPr>
              <w:t>Απάντηση:</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pPr>
            <w:r w:rsidRPr="0054621D">
              <w:t>[]Ναι []Όχι</w:t>
            </w:r>
          </w:p>
          <w:p w:rsidR="00134811" w:rsidRPr="0054621D" w:rsidRDefault="00134811" w:rsidP="00360988">
            <w:pPr>
              <w:spacing w:after="0"/>
            </w:pPr>
          </w:p>
          <w:p w:rsidR="00134811" w:rsidRPr="0054621D" w:rsidRDefault="00134811" w:rsidP="00360988">
            <w:pPr>
              <w:spacing w:after="0"/>
            </w:pPr>
            <w:r w:rsidRPr="0054621D">
              <w:t xml:space="preserve">Εάν </w:t>
            </w:r>
            <w:r w:rsidRPr="0054621D">
              <w:rPr>
                <w:b/>
              </w:rPr>
              <w:t xml:space="preserve">ναι </w:t>
            </w:r>
            <w:r w:rsidRPr="0054621D">
              <w:t xml:space="preserve">παραθέστε κατάλογο των προτεινόμενων υπεργολάβων και το ποσοστό της σύμβασης που θα αναλάβουν: </w:t>
            </w:r>
          </w:p>
          <w:p w:rsidR="00134811" w:rsidRPr="0054621D" w:rsidRDefault="00134811" w:rsidP="00360988">
            <w:pPr>
              <w:spacing w:after="0"/>
            </w:pPr>
            <w:r w:rsidRPr="0054621D">
              <w:t>[…]</w:t>
            </w:r>
          </w:p>
        </w:tc>
      </w:tr>
    </w:tbl>
    <w:p w:rsidR="00134811" w:rsidRPr="0054621D" w:rsidRDefault="00134811" w:rsidP="00134811">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sidRPr="0054621D">
        <w:rPr>
          <w:i/>
        </w:rPr>
        <w:t>Εάν</w:t>
      </w:r>
      <w:r w:rsidRPr="0054621D">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4621D">
        <w:rPr>
          <w:b w:val="0"/>
          <w:i/>
        </w:rPr>
        <w:t xml:space="preserve">επιπλέον των πληροφοριών </w:t>
      </w:r>
      <w:r w:rsidRPr="0054621D">
        <w:rPr>
          <w:i/>
        </w:rPr>
        <w:t xml:space="preserve">που προβλέπονται στην παρούσα ενότητα, </w:t>
      </w:r>
      <w:r w:rsidRPr="0054621D">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34811" w:rsidRPr="0054621D" w:rsidRDefault="00134811" w:rsidP="00134811">
      <w:pPr>
        <w:pageBreakBefore/>
        <w:jc w:val="center"/>
        <w:rPr>
          <w:b/>
          <w:bCs/>
          <w:color w:val="000000"/>
        </w:rPr>
      </w:pPr>
      <w:r w:rsidRPr="0054621D">
        <w:rPr>
          <w:b/>
          <w:bCs/>
          <w:u w:val="single"/>
        </w:rPr>
        <w:lastRenderedPageBreak/>
        <w:t>Μέρος III: Λόγοι αποκλεισμού</w:t>
      </w:r>
    </w:p>
    <w:p w:rsidR="00134811" w:rsidRPr="0054621D" w:rsidRDefault="00134811" w:rsidP="00134811">
      <w:pPr>
        <w:jc w:val="center"/>
      </w:pPr>
      <w:r w:rsidRPr="0054621D">
        <w:rPr>
          <w:b/>
          <w:bCs/>
          <w:color w:val="000000"/>
        </w:rPr>
        <w:t>Α: Λόγοι αποκλεισμού που σχετίζονται με ποινικές καταδίκες</w:t>
      </w:r>
      <w:r w:rsidRPr="0054621D">
        <w:rPr>
          <w:rStyle w:val="af0"/>
          <w:color w:val="000000"/>
        </w:rPr>
        <w:endnoteReference w:id="6"/>
      </w:r>
    </w:p>
    <w:p w:rsidR="00134811" w:rsidRPr="0054621D" w:rsidRDefault="00134811" w:rsidP="00134811">
      <w:pPr>
        <w:pBdr>
          <w:top w:val="single" w:sz="2" w:space="1" w:color="000000"/>
          <w:left w:val="single" w:sz="2" w:space="1" w:color="000000"/>
          <w:bottom w:val="single" w:sz="2" w:space="1" w:color="000000"/>
          <w:right w:val="single" w:sz="2" w:space="1" w:color="000000"/>
        </w:pBdr>
        <w:shd w:val="clear" w:color="auto" w:fill="CCCCCC"/>
        <w:rPr>
          <w:color w:val="000000"/>
        </w:rPr>
      </w:pPr>
      <w:r w:rsidRPr="0054621D">
        <w:t>Στο άρθρο 73 παρ. 1 ορίζονται οι ακόλουθοι λόγοι αποκλεισμού:</w:t>
      </w:r>
    </w:p>
    <w:p w:rsidR="00134811" w:rsidRPr="0054621D" w:rsidRDefault="00134811" w:rsidP="00196950">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rPr>
      </w:pPr>
      <w:r w:rsidRPr="0054621D">
        <w:rPr>
          <w:color w:val="000000"/>
        </w:rPr>
        <w:t xml:space="preserve">συμμετοχή σε </w:t>
      </w:r>
      <w:r w:rsidRPr="0054621D">
        <w:rPr>
          <w:b/>
          <w:color w:val="000000"/>
        </w:rPr>
        <w:t>εγκληματική οργάνωση</w:t>
      </w:r>
      <w:r w:rsidRPr="0054621D">
        <w:rPr>
          <w:rStyle w:val="af1"/>
          <w:color w:val="000000"/>
          <w:vertAlign w:val="superscript"/>
        </w:rPr>
        <w:endnoteReference w:id="7"/>
      </w:r>
      <w:r w:rsidRPr="0054621D">
        <w:rPr>
          <w:color w:val="000000"/>
        </w:rPr>
        <w:t>·</w:t>
      </w:r>
    </w:p>
    <w:p w:rsidR="00134811" w:rsidRPr="0054621D" w:rsidRDefault="00134811" w:rsidP="00196950">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rPr>
      </w:pPr>
      <w:r w:rsidRPr="0054621D">
        <w:rPr>
          <w:b/>
          <w:color w:val="000000"/>
        </w:rPr>
        <w:t>δωροδοκία</w:t>
      </w:r>
      <w:r w:rsidRPr="0054621D">
        <w:rPr>
          <w:rStyle w:val="af0"/>
          <w:color w:val="000000"/>
        </w:rPr>
        <w:endnoteReference w:id="8"/>
      </w:r>
      <w:r w:rsidRPr="0054621D">
        <w:rPr>
          <w:color w:val="000000"/>
          <w:vertAlign w:val="superscript"/>
        </w:rPr>
        <w:t>,</w:t>
      </w:r>
      <w:r w:rsidRPr="0054621D">
        <w:rPr>
          <w:rStyle w:val="af1"/>
          <w:color w:val="000000"/>
          <w:vertAlign w:val="superscript"/>
        </w:rPr>
        <w:endnoteReference w:id="9"/>
      </w:r>
      <w:r w:rsidRPr="0054621D">
        <w:rPr>
          <w:color w:val="000000"/>
        </w:rPr>
        <w:t>·</w:t>
      </w:r>
    </w:p>
    <w:p w:rsidR="00134811" w:rsidRPr="0054621D" w:rsidRDefault="00134811" w:rsidP="00196950">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rPr>
      </w:pPr>
      <w:r w:rsidRPr="0054621D">
        <w:rPr>
          <w:b/>
          <w:color w:val="000000"/>
        </w:rPr>
        <w:t>απάτη</w:t>
      </w:r>
      <w:r w:rsidRPr="0054621D">
        <w:rPr>
          <w:rStyle w:val="af1"/>
          <w:color w:val="000000"/>
          <w:vertAlign w:val="superscript"/>
        </w:rPr>
        <w:endnoteReference w:id="10"/>
      </w:r>
      <w:r w:rsidRPr="0054621D">
        <w:rPr>
          <w:color w:val="000000"/>
        </w:rPr>
        <w:t>·</w:t>
      </w:r>
    </w:p>
    <w:p w:rsidR="00134811" w:rsidRPr="0054621D" w:rsidRDefault="00134811" w:rsidP="00196950">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rPr>
      </w:pPr>
      <w:r w:rsidRPr="0054621D">
        <w:rPr>
          <w:b/>
          <w:color w:val="000000"/>
        </w:rPr>
        <w:t>τρομοκρατικά εγκλήματα ή εγκλήματα συνδεόμενα με τρομοκρατικές δραστηριότητες</w:t>
      </w:r>
      <w:r w:rsidRPr="0054621D">
        <w:rPr>
          <w:rStyle w:val="af1"/>
          <w:color w:val="000000"/>
          <w:vertAlign w:val="superscript"/>
        </w:rPr>
        <w:endnoteReference w:id="11"/>
      </w:r>
      <w:r w:rsidRPr="0054621D">
        <w:rPr>
          <w:rStyle w:val="af1"/>
          <w:color w:val="000000"/>
        </w:rPr>
        <w:t>·</w:t>
      </w:r>
    </w:p>
    <w:p w:rsidR="00134811" w:rsidRPr="0054621D" w:rsidRDefault="00134811" w:rsidP="00196950">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f1"/>
        </w:rPr>
      </w:pPr>
      <w:r w:rsidRPr="0054621D">
        <w:rPr>
          <w:b/>
          <w:color w:val="000000"/>
        </w:rPr>
        <w:t>νομιμοποίηση εσόδων από παράνομες δραστηριότητες ή χρηματοδότηση της τρομοκρατίας</w:t>
      </w:r>
      <w:r w:rsidRPr="0054621D">
        <w:rPr>
          <w:rStyle w:val="af1"/>
          <w:color w:val="000000"/>
          <w:vertAlign w:val="superscript"/>
        </w:rPr>
        <w:endnoteReference w:id="12"/>
      </w:r>
      <w:r w:rsidRPr="0054621D">
        <w:rPr>
          <w:color w:val="000000"/>
        </w:rPr>
        <w:t>·</w:t>
      </w:r>
    </w:p>
    <w:p w:rsidR="00134811" w:rsidRPr="0054621D" w:rsidRDefault="00134811" w:rsidP="00196950">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sidRPr="0054621D">
        <w:rPr>
          <w:rStyle w:val="af1"/>
          <w:b/>
          <w:color w:val="000000"/>
        </w:rPr>
        <w:t>παιδική εργασία και άλλες μορφές εμπορίας ανθρώπων</w:t>
      </w:r>
      <w:r w:rsidRPr="0054621D">
        <w:rPr>
          <w:rStyle w:val="af1"/>
          <w:color w:val="000000"/>
          <w:vertAlign w:val="superscript"/>
        </w:rPr>
        <w:endnoteReference w:id="13"/>
      </w:r>
      <w:r w:rsidRPr="0054621D">
        <w:rPr>
          <w:rStyle w:val="af1"/>
          <w:color w:val="000000"/>
        </w:rPr>
        <w:t>.</w:t>
      </w:r>
    </w:p>
    <w:tbl>
      <w:tblPr>
        <w:tblW w:w="8955" w:type="dxa"/>
        <w:jc w:val="center"/>
        <w:tblLayout w:type="fixed"/>
        <w:tblLook w:val="04A0" w:firstRow="1" w:lastRow="0" w:firstColumn="1" w:lastColumn="0" w:noHBand="0" w:noVBand="1"/>
      </w:tblPr>
      <w:tblGrid>
        <w:gridCol w:w="4477"/>
        <w:gridCol w:w="4478"/>
      </w:tblGrid>
      <w:tr w:rsidR="00134811" w:rsidRPr="0054621D" w:rsidTr="00360988">
        <w:trPr>
          <w:trHeight w:val="855"/>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bCs/>
                <w:i/>
                <w:iCs/>
              </w:rPr>
            </w:pPr>
            <w:r w:rsidRPr="0054621D">
              <w:rPr>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napToGrid w:val="0"/>
              <w:spacing w:after="0"/>
            </w:pPr>
            <w:r w:rsidRPr="0054621D">
              <w:rPr>
                <w:b/>
                <w:bCs/>
                <w:i/>
                <w:iCs/>
              </w:rPr>
              <w:t>Απάντηση:</w:t>
            </w:r>
          </w:p>
        </w:tc>
      </w:tr>
      <w:tr w:rsidR="00134811" w:rsidRPr="0054621D" w:rsidTr="00360988">
        <w:trPr>
          <w:jc w:val="center"/>
        </w:trPr>
        <w:tc>
          <w:tcPr>
            <w:tcW w:w="4479" w:type="dxa"/>
            <w:tcBorders>
              <w:top w:val="nil"/>
              <w:left w:val="single" w:sz="4" w:space="0" w:color="000000"/>
              <w:bottom w:val="single" w:sz="4" w:space="0" w:color="000000"/>
              <w:right w:val="nil"/>
            </w:tcBorders>
            <w:hideMark/>
          </w:tcPr>
          <w:p w:rsidR="00134811" w:rsidRPr="0054621D" w:rsidRDefault="00134811" w:rsidP="00360988">
            <w:pPr>
              <w:spacing w:after="0"/>
            </w:pPr>
            <w:r w:rsidRPr="0054621D">
              <w:t xml:space="preserve">Υπάρχει </w:t>
            </w:r>
            <w:r w:rsidR="00F169F3" w:rsidRPr="00244144">
              <w:t>αμετάκλητη</w:t>
            </w:r>
            <w:r w:rsidRPr="0054621D">
              <w:t xml:space="preserve"> καταδικαστική </w:t>
            </w:r>
            <w:r w:rsidRPr="0054621D">
              <w:rPr>
                <w:b/>
              </w:rPr>
              <w:t>απόφαση εις βάρος του οικονομικού φορέα</w:t>
            </w:r>
            <w:r w:rsidRPr="0054621D">
              <w:t xml:space="preserve"> ή </w:t>
            </w:r>
            <w:r w:rsidRPr="0054621D">
              <w:rPr>
                <w:b/>
              </w:rPr>
              <w:t>οποιουδήποτε</w:t>
            </w:r>
            <w:r w:rsidRPr="0054621D">
              <w:t xml:space="preserve"> προσώπου</w:t>
            </w:r>
            <w:r w:rsidRPr="0054621D">
              <w:rPr>
                <w:rStyle w:val="af0"/>
              </w:rPr>
              <w:endnoteReference w:id="14"/>
            </w:r>
            <w:r w:rsidRPr="0054621D">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top w:val="nil"/>
              <w:left w:val="single" w:sz="4" w:space="0" w:color="000000"/>
              <w:bottom w:val="single" w:sz="4" w:space="0" w:color="000000"/>
              <w:right w:val="single" w:sz="4" w:space="0" w:color="000000"/>
            </w:tcBorders>
          </w:tcPr>
          <w:p w:rsidR="00134811" w:rsidRPr="0054621D" w:rsidRDefault="00134811" w:rsidP="00360988">
            <w:pPr>
              <w:spacing w:after="0"/>
              <w:rPr>
                <w:i/>
              </w:rPr>
            </w:pPr>
            <w:r w:rsidRPr="0054621D">
              <w:t>[] Ναι [] Όχι</w:t>
            </w:r>
          </w:p>
          <w:p w:rsidR="00134811" w:rsidRPr="0054621D" w:rsidRDefault="00134811" w:rsidP="00360988">
            <w:pPr>
              <w:spacing w:after="0"/>
              <w:rPr>
                <w:i/>
              </w:rPr>
            </w:pPr>
          </w:p>
          <w:p w:rsidR="00134811" w:rsidRPr="0054621D" w:rsidRDefault="00134811" w:rsidP="00360988">
            <w:pPr>
              <w:spacing w:after="0"/>
              <w:rPr>
                <w:i/>
              </w:rPr>
            </w:pPr>
          </w:p>
          <w:p w:rsidR="00134811" w:rsidRPr="0054621D" w:rsidRDefault="00134811" w:rsidP="00360988">
            <w:pPr>
              <w:spacing w:after="0"/>
              <w:rPr>
                <w:i/>
              </w:rPr>
            </w:pPr>
          </w:p>
          <w:p w:rsidR="00134811" w:rsidRPr="0054621D" w:rsidRDefault="00134811" w:rsidP="00360988">
            <w:pPr>
              <w:spacing w:after="0"/>
              <w:rPr>
                <w:i/>
              </w:rPr>
            </w:pPr>
          </w:p>
          <w:p w:rsidR="00134811" w:rsidRPr="0054621D" w:rsidRDefault="00134811" w:rsidP="00360988">
            <w:pPr>
              <w:spacing w:after="0"/>
              <w:rPr>
                <w:i/>
              </w:rPr>
            </w:pPr>
          </w:p>
          <w:p w:rsidR="00134811" w:rsidRPr="0054621D" w:rsidRDefault="00134811" w:rsidP="00360988">
            <w:pPr>
              <w:spacing w:after="0"/>
              <w:rPr>
                <w:i/>
              </w:rPr>
            </w:pPr>
          </w:p>
          <w:p w:rsidR="00134811" w:rsidRPr="0054621D" w:rsidRDefault="00134811" w:rsidP="00360988">
            <w:pPr>
              <w:spacing w:after="0"/>
              <w:rPr>
                <w:i/>
              </w:rPr>
            </w:pPr>
            <w:r w:rsidRPr="0054621D">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34811" w:rsidRPr="0054621D" w:rsidRDefault="00134811" w:rsidP="00360988">
            <w:pPr>
              <w:spacing w:after="0"/>
            </w:pPr>
            <w:r w:rsidRPr="0054621D">
              <w:rPr>
                <w:i/>
              </w:rPr>
              <w:t>[……][……][……][……]</w:t>
            </w:r>
            <w:r w:rsidRPr="0054621D">
              <w:rPr>
                <w:rStyle w:val="af1"/>
                <w:vertAlign w:val="superscript"/>
              </w:rPr>
              <w:endnoteReference w:id="15"/>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rPr>
                <w:b/>
              </w:rPr>
              <w:t>Εάν ναι</w:t>
            </w:r>
            <w:r w:rsidRPr="0054621D">
              <w:t>, αναφέρετε</w:t>
            </w:r>
            <w:r w:rsidRPr="0054621D">
              <w:rPr>
                <w:rStyle w:val="af1"/>
                <w:vertAlign w:val="superscript"/>
              </w:rPr>
              <w:endnoteReference w:id="16"/>
            </w:r>
            <w:r w:rsidRPr="0054621D">
              <w:t>:</w:t>
            </w:r>
          </w:p>
          <w:p w:rsidR="00134811" w:rsidRPr="0054621D" w:rsidRDefault="00134811" w:rsidP="00360988">
            <w:pPr>
              <w:spacing w:after="0"/>
            </w:pPr>
            <w:r w:rsidRPr="0054621D">
              <w:t>α) Ημερομηνία της καταδικαστικής απόφασης προσδιορίζοντας ποιο από τα σημεία 1 έως 6 αφορά και τον λόγο ή τους λόγους της καταδίκης,</w:t>
            </w:r>
          </w:p>
          <w:p w:rsidR="00134811" w:rsidRPr="0054621D" w:rsidRDefault="00134811" w:rsidP="00360988">
            <w:pPr>
              <w:spacing w:after="0"/>
            </w:pPr>
            <w:r w:rsidRPr="0054621D">
              <w:t>β) Προσδιορίστε ποιος έχει καταδικαστεί [ ]·</w:t>
            </w:r>
          </w:p>
          <w:p w:rsidR="00134811" w:rsidRPr="0054621D" w:rsidRDefault="00134811" w:rsidP="00360988">
            <w:pPr>
              <w:spacing w:after="0"/>
            </w:pPr>
            <w:r w:rsidRPr="0054621D">
              <w:rPr>
                <w:b/>
              </w:rPr>
              <w:t xml:space="preserve">γ) </w:t>
            </w:r>
            <w:r w:rsidRPr="0054621D">
              <w:rPr>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napToGrid w:val="0"/>
              <w:spacing w:after="0"/>
            </w:pPr>
          </w:p>
          <w:p w:rsidR="00134811" w:rsidRPr="0054621D" w:rsidRDefault="00134811" w:rsidP="00360988">
            <w:pPr>
              <w:spacing w:after="0"/>
            </w:pPr>
            <w:r w:rsidRPr="0054621D">
              <w:t xml:space="preserve">α) Ημερομηνία:[   ], </w:t>
            </w:r>
          </w:p>
          <w:p w:rsidR="00134811" w:rsidRPr="0054621D" w:rsidRDefault="00134811" w:rsidP="00360988">
            <w:pPr>
              <w:spacing w:after="0"/>
            </w:pPr>
            <w:r w:rsidRPr="0054621D">
              <w:t xml:space="preserve">σημείο-(-α): [   ], </w:t>
            </w:r>
          </w:p>
          <w:p w:rsidR="00134811" w:rsidRPr="0054621D" w:rsidRDefault="00134811" w:rsidP="00360988">
            <w:pPr>
              <w:spacing w:after="0"/>
            </w:pPr>
            <w:r w:rsidRPr="0054621D">
              <w:t>λόγος(-οι):[   ]</w:t>
            </w:r>
          </w:p>
          <w:p w:rsidR="00134811" w:rsidRPr="0054621D" w:rsidRDefault="00134811" w:rsidP="00360988">
            <w:pPr>
              <w:spacing w:after="0"/>
            </w:pPr>
          </w:p>
          <w:p w:rsidR="00134811" w:rsidRPr="0054621D" w:rsidRDefault="00134811" w:rsidP="00360988">
            <w:pPr>
              <w:spacing w:after="0"/>
            </w:pPr>
            <w:r w:rsidRPr="0054621D">
              <w:t>β) [……]</w:t>
            </w:r>
          </w:p>
          <w:p w:rsidR="00134811" w:rsidRPr="0054621D" w:rsidRDefault="00134811" w:rsidP="00360988">
            <w:pPr>
              <w:spacing w:after="0"/>
              <w:rPr>
                <w:i/>
              </w:rPr>
            </w:pPr>
            <w:r w:rsidRPr="0054621D">
              <w:t>γ) Διάρκεια της περιόδου αποκλεισμού [……] και σχετικό(-ά) σημείο(-α) [   ]</w:t>
            </w:r>
          </w:p>
          <w:p w:rsidR="00134811" w:rsidRPr="0054621D" w:rsidRDefault="00134811" w:rsidP="00360988">
            <w:pPr>
              <w:spacing w:after="0"/>
              <w:rPr>
                <w:i/>
              </w:rPr>
            </w:pPr>
            <w:r w:rsidRPr="0054621D">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34811" w:rsidRPr="0054621D" w:rsidRDefault="00134811" w:rsidP="00360988">
            <w:pPr>
              <w:spacing w:after="0"/>
            </w:pPr>
            <w:r w:rsidRPr="0054621D">
              <w:rPr>
                <w:i/>
              </w:rPr>
              <w:t>[……][……][……][……]</w:t>
            </w:r>
            <w:r w:rsidRPr="0054621D">
              <w:rPr>
                <w:rStyle w:val="af1"/>
                <w:vertAlign w:val="superscript"/>
              </w:rPr>
              <w:endnoteReference w:id="17"/>
            </w:r>
          </w:p>
        </w:tc>
      </w:tr>
    </w:tbl>
    <w:p w:rsidR="00134811" w:rsidRPr="0054621D" w:rsidRDefault="00134811" w:rsidP="00134811">
      <w:pPr>
        <w:pageBreakBefore/>
        <w:jc w:val="center"/>
        <w:rPr>
          <w:b/>
          <w:i/>
        </w:rPr>
      </w:pPr>
      <w:r w:rsidRPr="0054621D">
        <w:rPr>
          <w:b/>
          <w:bCs/>
        </w:rPr>
        <w:lastRenderedPageBreak/>
        <w:t xml:space="preserve">Β: Λόγοι που σχετίζονται με την καταβολή φόρων ή εισφορών κοινωνικής ασφάλισης </w:t>
      </w:r>
    </w:p>
    <w:tbl>
      <w:tblPr>
        <w:tblW w:w="8955" w:type="dxa"/>
        <w:jc w:val="center"/>
        <w:tblLayout w:type="fixed"/>
        <w:tblCellMar>
          <w:left w:w="0" w:type="dxa"/>
          <w:right w:w="0" w:type="dxa"/>
        </w:tblCellMar>
        <w:tblLook w:val="04A0" w:firstRow="1" w:lastRow="0" w:firstColumn="1" w:lastColumn="0" w:noHBand="0" w:noVBand="1"/>
      </w:tblPr>
      <w:tblGrid>
        <w:gridCol w:w="4473"/>
        <w:gridCol w:w="4473"/>
        <w:gridCol w:w="9"/>
      </w:tblGrid>
      <w:tr w:rsidR="00134811" w:rsidRPr="0054621D" w:rsidTr="00360988">
        <w:trPr>
          <w:gridAfter w:val="1"/>
          <w:wAfter w:w="9" w:type="dxa"/>
          <w:jc w:val="center"/>
        </w:trPr>
        <w:tc>
          <w:tcPr>
            <w:tcW w:w="4475"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i/>
              </w:rPr>
            </w:pPr>
            <w:r w:rsidRPr="0054621D">
              <w:rPr>
                <w:b/>
                <w:i/>
              </w:rPr>
              <w:t>Πληρωμή φόρων ή εισφορών κοινωνικής ασφάλισης:</w:t>
            </w:r>
          </w:p>
        </w:tc>
        <w:tc>
          <w:tcPr>
            <w:tcW w:w="4475" w:type="dxa"/>
            <w:tcBorders>
              <w:top w:val="single" w:sz="4" w:space="0" w:color="000000"/>
              <w:left w:val="single" w:sz="4" w:space="0" w:color="000000"/>
              <w:bottom w:val="nil"/>
              <w:right w:val="single" w:sz="4" w:space="0" w:color="000000"/>
            </w:tcBorders>
            <w:hideMark/>
          </w:tcPr>
          <w:p w:rsidR="00134811" w:rsidRPr="0054621D" w:rsidRDefault="00134811" w:rsidP="00360988">
            <w:pPr>
              <w:spacing w:after="0"/>
            </w:pPr>
            <w:r w:rsidRPr="0054621D">
              <w:rPr>
                <w:b/>
                <w:i/>
              </w:rPr>
              <w:t>Απάντηση:</w:t>
            </w:r>
          </w:p>
        </w:tc>
      </w:tr>
      <w:tr w:rsidR="00134811" w:rsidRPr="0054621D" w:rsidTr="00360988">
        <w:trPr>
          <w:jc w:val="center"/>
        </w:trPr>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34811" w:rsidRPr="0054621D" w:rsidRDefault="00134811" w:rsidP="00360988">
            <w:pPr>
              <w:spacing w:after="0"/>
            </w:pPr>
            <w:r w:rsidRPr="0054621D">
              <w:t xml:space="preserve">1) Ο οικονομικός φορέας έχει εκπληρώσει όλες </w:t>
            </w:r>
            <w:r w:rsidRPr="0054621D">
              <w:rPr>
                <w:b/>
              </w:rPr>
              <w:t>τις υποχρεώσεις του όσον αφορά την πληρωμή φόρων ή εισφορών κοινωνικής ασφάλισης</w:t>
            </w:r>
            <w:r w:rsidRPr="0054621D">
              <w:rPr>
                <w:rStyle w:val="af0"/>
              </w:rPr>
              <w:endnoteReference w:id="18"/>
            </w:r>
            <w:r w:rsidRPr="0054621D">
              <w:rPr>
                <w:b/>
              </w:rPr>
              <w:t>,</w:t>
            </w:r>
            <w:r w:rsidRPr="0054621D">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811" w:rsidRPr="0054621D" w:rsidRDefault="00134811" w:rsidP="00360988">
            <w:pPr>
              <w:spacing w:after="0"/>
            </w:pPr>
            <w:r w:rsidRPr="0054621D">
              <w:t xml:space="preserve">[] Ναι [] Όχι </w:t>
            </w:r>
          </w:p>
        </w:tc>
      </w:tr>
      <w:tr w:rsidR="00134811" w:rsidRPr="0054621D" w:rsidTr="00360988">
        <w:trPr>
          <w:jc w:val="center"/>
        </w:trPr>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34811" w:rsidRPr="0054621D" w:rsidRDefault="00134811" w:rsidP="00360988">
            <w:pPr>
              <w:spacing w:after="0"/>
              <w:rPr>
                <w:i/>
              </w:rPr>
            </w:pPr>
          </w:p>
        </w:tc>
        <w:tc>
          <w:tcPr>
            <w:tcW w:w="4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1" w:rsidRPr="0054621D" w:rsidRDefault="00134811" w:rsidP="00360988">
            <w:pPr>
              <w:spacing w:after="0"/>
              <w:rPr>
                <w:lang w:val="en-US"/>
              </w:rPr>
            </w:pPr>
          </w:p>
          <w:p w:rsidR="00134811" w:rsidRPr="0054621D" w:rsidRDefault="00134811" w:rsidP="00360988">
            <w:pPr>
              <w:spacing w:after="0"/>
            </w:pPr>
          </w:p>
        </w:tc>
      </w:tr>
    </w:tbl>
    <w:p w:rsidR="00134811" w:rsidRPr="0054621D" w:rsidRDefault="00134811" w:rsidP="00134811">
      <w:pPr>
        <w:pStyle w:val="SectionTitle"/>
        <w:ind w:firstLine="0"/>
      </w:pPr>
    </w:p>
    <w:p w:rsidR="00134811" w:rsidRPr="0054621D" w:rsidRDefault="00134811" w:rsidP="00134811">
      <w:pPr>
        <w:pageBreakBefore/>
        <w:jc w:val="center"/>
        <w:rPr>
          <w:b/>
          <w:i/>
        </w:rPr>
      </w:pPr>
      <w:r w:rsidRPr="0054621D">
        <w:rPr>
          <w:b/>
          <w:bCs/>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firstRow="1" w:lastRow="0" w:firstColumn="1" w:lastColumn="0" w:noHBand="0" w:noVBand="1"/>
      </w:tblPr>
      <w:tblGrid>
        <w:gridCol w:w="4478"/>
        <w:gridCol w:w="4477"/>
      </w:tblGrid>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i/>
              </w:rPr>
            </w:pPr>
            <w:r w:rsidRPr="0054621D">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rPr>
                <w:b/>
                <w:i/>
              </w:rPr>
              <w:t>Απάντηση:</w:t>
            </w:r>
          </w:p>
        </w:tc>
      </w:tr>
      <w:tr w:rsidR="00134811" w:rsidRPr="0054621D" w:rsidTr="00360988">
        <w:trPr>
          <w:jc w:val="center"/>
        </w:trPr>
        <w:tc>
          <w:tcPr>
            <w:tcW w:w="4479" w:type="dxa"/>
            <w:vMerge w:val="restart"/>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Ο οικονομικός φορέας έχει,</w:t>
            </w:r>
            <w:r w:rsidRPr="0054621D">
              <w:rPr>
                <w:b/>
              </w:rPr>
              <w:t xml:space="preserve"> εν γνώσει του</w:t>
            </w:r>
            <w:r w:rsidRPr="0054621D">
              <w:t xml:space="preserve">, αθετήσει </w:t>
            </w:r>
            <w:r w:rsidRPr="0054621D">
              <w:rPr>
                <w:b/>
              </w:rPr>
              <w:t xml:space="preserve">τις υποχρεώσεις του </w:t>
            </w:r>
            <w:r w:rsidRPr="0054621D">
              <w:t xml:space="preserve">στους τομείς του </w:t>
            </w:r>
            <w:r w:rsidRPr="0054621D">
              <w:rPr>
                <w:b/>
              </w:rPr>
              <w:t>περιβαλλοντικού, κοινωνικού και εργατικού δικαίου</w:t>
            </w:r>
            <w:r w:rsidRPr="0054621D">
              <w:rPr>
                <w:rStyle w:val="af0"/>
              </w:rPr>
              <w:endnoteReference w:id="19"/>
            </w:r>
            <w:r w:rsidRPr="0054621D">
              <w:rPr>
                <w:b/>
              </w:rPr>
              <w:t>;</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 Ναι [] Όχι</w:t>
            </w:r>
          </w:p>
        </w:tc>
      </w:tr>
      <w:tr w:rsidR="00134811" w:rsidRPr="0054621D" w:rsidTr="00360988">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134811" w:rsidRPr="0054621D" w:rsidRDefault="00134811" w:rsidP="00360988">
            <w:pPr>
              <w:spacing w:after="0" w:line="240" w:lineRule="auto"/>
            </w:pP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rPr>
                <w:b/>
              </w:rPr>
            </w:pPr>
          </w:p>
          <w:p w:rsidR="00134811" w:rsidRPr="0054621D" w:rsidRDefault="00134811" w:rsidP="00360988">
            <w:pPr>
              <w:spacing w:after="0"/>
              <w:rPr>
                <w:b/>
              </w:rPr>
            </w:pPr>
          </w:p>
          <w:p w:rsidR="00134811" w:rsidRPr="0054621D" w:rsidRDefault="00134811" w:rsidP="00360988">
            <w:pPr>
              <w:spacing w:after="0"/>
            </w:pP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Βρίσκεται ο οικονομικός φορέας σε οποιαδήποτε από τις ακόλουθες καταστάσεις</w:t>
            </w:r>
            <w:r w:rsidRPr="0054621D">
              <w:rPr>
                <w:rStyle w:val="af0"/>
              </w:rPr>
              <w:endnoteReference w:id="20"/>
            </w:r>
            <w:r w:rsidRPr="0054621D">
              <w:t xml:space="preserve"> :</w:t>
            </w:r>
          </w:p>
          <w:p w:rsidR="00134811" w:rsidRPr="0054621D" w:rsidRDefault="00134811" w:rsidP="00360988">
            <w:pPr>
              <w:spacing w:after="0"/>
            </w:pPr>
            <w:r w:rsidRPr="0054621D">
              <w:t xml:space="preserve">α) πτώχευση, ή </w:t>
            </w:r>
          </w:p>
          <w:p w:rsidR="00134811" w:rsidRPr="0054621D" w:rsidRDefault="00134811" w:rsidP="00360988">
            <w:pPr>
              <w:spacing w:after="0"/>
            </w:pPr>
            <w:r w:rsidRPr="0054621D">
              <w:t>β) διαδικασία εξυγίανσης, ή</w:t>
            </w:r>
          </w:p>
          <w:p w:rsidR="00134811" w:rsidRPr="0054621D" w:rsidRDefault="00134811" w:rsidP="00360988">
            <w:pPr>
              <w:spacing w:after="0"/>
            </w:pPr>
            <w:r w:rsidRPr="0054621D">
              <w:t>γ) ειδική εκκαθάριση, ή</w:t>
            </w:r>
          </w:p>
          <w:p w:rsidR="00134811" w:rsidRPr="0054621D" w:rsidRDefault="00134811" w:rsidP="00360988">
            <w:pPr>
              <w:spacing w:after="0"/>
            </w:pPr>
            <w:r w:rsidRPr="0054621D">
              <w:t>δ) αναγκαστική διαχείριση από εκκαθαριστή ή από το δικαστήριο, ή</w:t>
            </w:r>
          </w:p>
          <w:p w:rsidR="00134811" w:rsidRPr="0054621D" w:rsidRDefault="00134811" w:rsidP="00360988">
            <w:pPr>
              <w:spacing w:after="0"/>
            </w:pPr>
            <w:r w:rsidRPr="0054621D">
              <w:t xml:space="preserve">ε) έχει υπαχθεί σε διαδικασία πτωχευτικού συμβιβασμού, ή </w:t>
            </w:r>
          </w:p>
          <w:p w:rsidR="00134811" w:rsidRPr="0054621D" w:rsidRDefault="00134811" w:rsidP="00360988">
            <w:pPr>
              <w:spacing w:after="0"/>
              <w:rPr>
                <w:color w:val="000000"/>
              </w:rPr>
            </w:pPr>
            <w:proofErr w:type="spellStart"/>
            <w:r w:rsidRPr="0054621D">
              <w:t>στ</w:t>
            </w:r>
            <w:proofErr w:type="spellEnd"/>
            <w:r w:rsidRPr="0054621D">
              <w:t xml:space="preserve">) αναστολή επιχειρηματικών δραστηριοτήτων, ή </w:t>
            </w:r>
          </w:p>
          <w:p w:rsidR="00134811" w:rsidRPr="0054621D" w:rsidRDefault="00134811" w:rsidP="00360988">
            <w:pPr>
              <w:spacing w:after="0"/>
            </w:pPr>
            <w:r w:rsidRPr="0054621D">
              <w:rPr>
                <w:color w:val="000000"/>
              </w:rPr>
              <w:t xml:space="preserve">ζ) σε οποιαδήποτε ανάλογη κατάσταση </w:t>
            </w:r>
            <w:proofErr w:type="spellStart"/>
            <w:r w:rsidRPr="0054621D">
              <w:rPr>
                <w:color w:val="000000"/>
              </w:rPr>
              <w:t>προκύπτουσα</w:t>
            </w:r>
            <w:proofErr w:type="spellEnd"/>
            <w:r w:rsidRPr="0054621D">
              <w:rPr>
                <w:color w:val="000000"/>
              </w:rPr>
              <w:t xml:space="preserve"> από παρόμοια διαδικασία προβλεπόμενη σε εθνικές διατάξεις νόμου</w:t>
            </w:r>
          </w:p>
          <w:p w:rsidR="00134811" w:rsidRPr="0054621D" w:rsidRDefault="00134811" w:rsidP="00360988">
            <w:pPr>
              <w:spacing w:after="0"/>
            </w:pPr>
            <w:r w:rsidRPr="0054621D">
              <w:t>Εάν ναι:</w:t>
            </w:r>
          </w:p>
          <w:p w:rsidR="00134811" w:rsidRPr="0054621D" w:rsidRDefault="00134811" w:rsidP="00360988">
            <w:pPr>
              <w:spacing w:after="0"/>
            </w:pPr>
            <w:r w:rsidRPr="0054621D">
              <w:t>- Παραθέστε λεπτομερή στοιχεία:</w:t>
            </w: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napToGrid w:val="0"/>
              <w:spacing w:after="0"/>
            </w:pPr>
            <w:r w:rsidRPr="0054621D">
              <w:t>[] Ναι [] Όχι</w:t>
            </w:r>
          </w:p>
          <w:p w:rsidR="00134811" w:rsidRPr="0054621D" w:rsidRDefault="00134811" w:rsidP="00360988">
            <w:pPr>
              <w:snapToGrid w:val="0"/>
              <w:spacing w:after="0"/>
            </w:pPr>
          </w:p>
          <w:p w:rsidR="00134811" w:rsidRPr="0054621D" w:rsidRDefault="00134811" w:rsidP="00360988">
            <w:pPr>
              <w:snapToGrid w:val="0"/>
              <w:spacing w:after="0"/>
            </w:pPr>
          </w:p>
          <w:p w:rsidR="00134811" w:rsidRPr="0054621D" w:rsidRDefault="00134811" w:rsidP="00360988">
            <w:pPr>
              <w:snapToGrid w:val="0"/>
              <w:spacing w:after="0"/>
            </w:pPr>
          </w:p>
          <w:p w:rsidR="00134811" w:rsidRPr="0054621D" w:rsidRDefault="00134811" w:rsidP="00360988">
            <w:pPr>
              <w:snapToGrid w:val="0"/>
              <w:spacing w:after="0"/>
            </w:pPr>
          </w:p>
          <w:p w:rsidR="00134811" w:rsidRPr="0054621D" w:rsidRDefault="00134811" w:rsidP="00360988">
            <w:pPr>
              <w:snapToGrid w:val="0"/>
              <w:spacing w:after="0"/>
            </w:pPr>
          </w:p>
          <w:p w:rsidR="00134811" w:rsidRPr="0054621D" w:rsidRDefault="00134811" w:rsidP="00360988">
            <w:pPr>
              <w:snapToGrid w:val="0"/>
              <w:spacing w:after="0"/>
            </w:pPr>
          </w:p>
          <w:p w:rsidR="00134811" w:rsidRPr="0054621D" w:rsidRDefault="00134811" w:rsidP="00360988">
            <w:pPr>
              <w:snapToGrid w:val="0"/>
              <w:spacing w:after="0"/>
            </w:pPr>
          </w:p>
          <w:p w:rsidR="00134811" w:rsidRPr="0054621D" w:rsidRDefault="00134811" w:rsidP="00360988">
            <w:pPr>
              <w:snapToGrid w:val="0"/>
              <w:spacing w:after="0"/>
            </w:pPr>
          </w:p>
          <w:p w:rsidR="00134811" w:rsidRPr="0054621D" w:rsidRDefault="00134811" w:rsidP="00360988">
            <w:pPr>
              <w:snapToGrid w:val="0"/>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r w:rsidRPr="0054621D">
              <w:t>-[.......................]</w:t>
            </w:r>
          </w:p>
          <w:p w:rsidR="00134811" w:rsidRPr="0054621D" w:rsidRDefault="00134811" w:rsidP="00360988">
            <w:pPr>
              <w:spacing w:after="0"/>
            </w:pPr>
            <w:r w:rsidRPr="0054621D">
              <w:t>-[.......................]</w:t>
            </w:r>
          </w:p>
          <w:p w:rsidR="00134811" w:rsidRPr="0054621D" w:rsidRDefault="00134811" w:rsidP="00360988">
            <w:pPr>
              <w:spacing w:after="0"/>
            </w:pPr>
          </w:p>
          <w:p w:rsidR="00134811" w:rsidRPr="0054621D" w:rsidRDefault="00134811" w:rsidP="00360988">
            <w:pPr>
              <w:spacing w:after="0"/>
            </w:pPr>
          </w:p>
        </w:tc>
      </w:tr>
      <w:tr w:rsidR="00134811" w:rsidRPr="0054621D" w:rsidTr="00360988">
        <w:trPr>
          <w:trHeight w:val="257"/>
          <w:jc w:val="center"/>
        </w:trPr>
        <w:tc>
          <w:tcPr>
            <w:tcW w:w="4479" w:type="dxa"/>
            <w:vMerge w:val="restart"/>
            <w:tcBorders>
              <w:top w:val="single" w:sz="4" w:space="0" w:color="000000"/>
              <w:left w:val="single" w:sz="4" w:space="0" w:color="000000"/>
              <w:bottom w:val="single" w:sz="4" w:space="0" w:color="000000"/>
              <w:right w:val="nil"/>
            </w:tcBorders>
          </w:tcPr>
          <w:p w:rsidR="00134811" w:rsidRPr="0054621D" w:rsidRDefault="00134811" w:rsidP="00360988">
            <w:pPr>
              <w:spacing w:after="0"/>
              <w:rPr>
                <w:b/>
              </w:rPr>
            </w:pPr>
            <w:r w:rsidRPr="0054621D">
              <w:rPr>
                <w:rStyle w:val="NormalBoldChar"/>
                <w:rFonts w:ascii="Calibri" w:eastAsia="Calibri" w:hAnsi="Calibri" w:cs="Calibri"/>
                <w:b w:val="0"/>
              </w:rPr>
              <w:t xml:space="preserve">Έχει διαπράξει ο </w:t>
            </w:r>
            <w:r w:rsidRPr="0054621D">
              <w:t xml:space="preserve">οικονομικός φορέας </w:t>
            </w:r>
            <w:r w:rsidRPr="0054621D">
              <w:rPr>
                <w:b/>
              </w:rPr>
              <w:t>σοβαρό επαγγελματικό παράπτωμα</w:t>
            </w:r>
            <w:r w:rsidRPr="0054621D">
              <w:rPr>
                <w:rStyle w:val="af0"/>
              </w:rPr>
              <w:endnoteReference w:id="21"/>
            </w:r>
            <w:r w:rsidRPr="0054621D">
              <w:t>;</w:t>
            </w:r>
          </w:p>
          <w:p w:rsidR="00134811" w:rsidRPr="0054621D" w:rsidRDefault="00134811" w:rsidP="00360988">
            <w:pPr>
              <w:spacing w:after="0"/>
            </w:pP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pPr>
            <w:r w:rsidRPr="0054621D">
              <w:t>[] Ναι [] Όχι</w:t>
            </w:r>
          </w:p>
          <w:p w:rsidR="00134811" w:rsidRPr="0054621D" w:rsidRDefault="00134811" w:rsidP="00360988">
            <w:pPr>
              <w:spacing w:after="0"/>
            </w:pPr>
          </w:p>
          <w:p w:rsidR="00134811" w:rsidRPr="0054621D" w:rsidRDefault="00134811" w:rsidP="00360988">
            <w:pPr>
              <w:spacing w:after="0"/>
            </w:pPr>
            <w:r w:rsidRPr="0054621D">
              <w:t>[.......................]</w:t>
            </w:r>
          </w:p>
        </w:tc>
      </w:tr>
      <w:tr w:rsidR="00134811" w:rsidRPr="0054621D" w:rsidTr="00360988">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134811" w:rsidRPr="0054621D" w:rsidRDefault="00134811" w:rsidP="00360988">
            <w:pPr>
              <w:spacing w:after="0" w:line="240" w:lineRule="auto"/>
            </w:pPr>
          </w:p>
        </w:tc>
        <w:tc>
          <w:tcPr>
            <w:tcW w:w="4479" w:type="dxa"/>
            <w:tcBorders>
              <w:top w:val="nil"/>
              <w:left w:val="single" w:sz="4" w:space="0" w:color="000000"/>
              <w:bottom w:val="single" w:sz="4" w:space="0" w:color="000000"/>
              <w:right w:val="single" w:sz="4" w:space="0" w:color="000000"/>
            </w:tcBorders>
          </w:tcPr>
          <w:p w:rsidR="00134811" w:rsidRPr="0054621D" w:rsidRDefault="00134811" w:rsidP="00360988">
            <w:pPr>
              <w:spacing w:after="0"/>
              <w:rPr>
                <w:b/>
              </w:rPr>
            </w:pPr>
          </w:p>
          <w:p w:rsidR="00134811" w:rsidRPr="0054621D" w:rsidRDefault="00134811" w:rsidP="00360988">
            <w:pPr>
              <w:spacing w:after="0"/>
            </w:pPr>
          </w:p>
        </w:tc>
      </w:tr>
      <w:tr w:rsidR="00134811" w:rsidRPr="0054621D" w:rsidTr="00360988">
        <w:trPr>
          <w:trHeight w:val="1544"/>
          <w:jc w:val="center"/>
        </w:trPr>
        <w:tc>
          <w:tcPr>
            <w:tcW w:w="4479" w:type="dxa"/>
            <w:vMerge w:val="restart"/>
            <w:tcBorders>
              <w:top w:val="nil"/>
              <w:left w:val="single" w:sz="4" w:space="0" w:color="000000"/>
              <w:bottom w:val="single" w:sz="4" w:space="0" w:color="000000"/>
              <w:right w:val="nil"/>
            </w:tcBorders>
            <w:hideMark/>
          </w:tcPr>
          <w:p w:rsidR="00134811" w:rsidRPr="0054621D" w:rsidRDefault="00134811" w:rsidP="00360988">
            <w:pPr>
              <w:spacing w:after="0"/>
              <w:rPr>
                <w:b/>
              </w:rPr>
            </w:pPr>
            <w:r w:rsidRPr="0054621D">
              <w:rPr>
                <w:rStyle w:val="NormalBoldChar"/>
                <w:rFonts w:ascii="Calibri" w:eastAsia="Calibri" w:hAnsi="Calibri" w:cs="Calibri"/>
                <w:b w:val="0"/>
              </w:rPr>
              <w:t>Έχει συνάψει</w:t>
            </w:r>
            <w:r w:rsidRPr="0054621D">
              <w:t xml:space="preserve"> ο οικονομικός φορέας </w:t>
            </w:r>
            <w:r w:rsidRPr="0054621D">
              <w:rPr>
                <w:b/>
              </w:rPr>
              <w:t>συμφωνίες</w:t>
            </w:r>
            <w:r w:rsidRPr="0054621D">
              <w:t xml:space="preserve"> με άλλους οικονομικούς φορείς </w:t>
            </w:r>
            <w:r w:rsidRPr="0054621D">
              <w:rPr>
                <w:b/>
              </w:rPr>
              <w:t>με σκοπό τη στρέβλωση του ανταγωνισμού</w:t>
            </w:r>
            <w:r w:rsidRPr="0054621D">
              <w:t>;</w:t>
            </w:r>
          </w:p>
          <w:p w:rsidR="00134811" w:rsidRPr="0054621D" w:rsidRDefault="00134811" w:rsidP="00360988">
            <w:pPr>
              <w:spacing w:after="0"/>
            </w:pPr>
            <w:r w:rsidRPr="0054621D">
              <w:rPr>
                <w:b/>
              </w:rPr>
              <w:t>Εάν ναι</w:t>
            </w:r>
            <w:r w:rsidRPr="0054621D">
              <w:t>, να αναφερθούν λεπτομερείς πληροφορίες:</w:t>
            </w:r>
          </w:p>
        </w:tc>
        <w:tc>
          <w:tcPr>
            <w:tcW w:w="4479" w:type="dxa"/>
            <w:tcBorders>
              <w:top w:val="nil"/>
              <w:left w:val="single" w:sz="4" w:space="0" w:color="000000"/>
              <w:bottom w:val="nil"/>
              <w:right w:val="single" w:sz="4" w:space="0" w:color="000000"/>
            </w:tcBorders>
          </w:tcPr>
          <w:p w:rsidR="00134811" w:rsidRPr="0054621D" w:rsidRDefault="00134811" w:rsidP="00360988">
            <w:pPr>
              <w:spacing w:after="0"/>
            </w:pPr>
            <w:r w:rsidRPr="0054621D">
              <w:t>[] Ναι [] Όχι</w:t>
            </w: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r w:rsidRPr="0054621D">
              <w:t>[…...........]</w:t>
            </w:r>
          </w:p>
        </w:tc>
      </w:tr>
      <w:tr w:rsidR="00134811" w:rsidRPr="0054621D" w:rsidTr="00360988">
        <w:trPr>
          <w:trHeight w:val="514"/>
          <w:jc w:val="center"/>
        </w:trPr>
        <w:tc>
          <w:tcPr>
            <w:tcW w:w="4479" w:type="dxa"/>
            <w:vMerge/>
            <w:tcBorders>
              <w:top w:val="nil"/>
              <w:left w:val="single" w:sz="4" w:space="0" w:color="000000"/>
              <w:bottom w:val="single" w:sz="4" w:space="0" w:color="000000"/>
              <w:right w:val="nil"/>
            </w:tcBorders>
            <w:vAlign w:val="center"/>
            <w:hideMark/>
          </w:tcPr>
          <w:p w:rsidR="00134811" w:rsidRPr="0054621D" w:rsidRDefault="00134811" w:rsidP="00360988">
            <w:pPr>
              <w:spacing w:after="0" w:line="240" w:lineRule="auto"/>
            </w:pP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pPr>
          </w:p>
        </w:tc>
      </w:tr>
      <w:tr w:rsidR="00134811" w:rsidRPr="0054621D" w:rsidTr="00360988">
        <w:trPr>
          <w:trHeight w:val="1316"/>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rPr>
            </w:pPr>
            <w:r w:rsidRPr="0054621D">
              <w:rPr>
                <w:rStyle w:val="NormalBoldChar"/>
                <w:rFonts w:ascii="Calibri" w:eastAsia="Calibri" w:hAnsi="Calibri" w:cs="Calibri"/>
                <w:b w:val="0"/>
              </w:rPr>
              <w:t xml:space="preserve">Γνωρίζει ο οικονομικός φορέας την ύπαρξη τυχόν </w:t>
            </w:r>
            <w:r w:rsidRPr="0054621D">
              <w:rPr>
                <w:b/>
              </w:rPr>
              <w:t>σύγκρουσης συμφερόντων</w:t>
            </w:r>
            <w:r w:rsidRPr="0054621D">
              <w:rPr>
                <w:rStyle w:val="af1"/>
                <w:b/>
              </w:rPr>
              <w:endnoteReference w:id="22"/>
            </w:r>
            <w:r w:rsidRPr="0054621D">
              <w:t>, λόγω της συμμετοχής του στη διαδικασία ανάθεσης της σύμβασης;</w:t>
            </w:r>
          </w:p>
          <w:p w:rsidR="00134811" w:rsidRPr="0054621D" w:rsidRDefault="00134811" w:rsidP="00360988">
            <w:pPr>
              <w:spacing w:after="0"/>
            </w:pPr>
            <w:r w:rsidRPr="0054621D">
              <w:rPr>
                <w:b/>
              </w:rPr>
              <w:lastRenderedPageBreak/>
              <w:t>Εάν ναι</w:t>
            </w:r>
            <w:r w:rsidRPr="0054621D">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pPr>
            <w:r w:rsidRPr="0054621D">
              <w:lastRenderedPageBreak/>
              <w:t>[] Ναι [] Όχι</w:t>
            </w: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r w:rsidRPr="0054621D">
              <w:t>[.........…]</w:t>
            </w:r>
          </w:p>
        </w:tc>
      </w:tr>
      <w:tr w:rsidR="00134811" w:rsidRPr="0054621D" w:rsidTr="00360988">
        <w:trPr>
          <w:trHeight w:val="416"/>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rPr>
            </w:pPr>
            <w:r w:rsidRPr="0054621D">
              <w:rPr>
                <w:rStyle w:val="NormalBoldChar"/>
                <w:rFonts w:ascii="Calibri" w:eastAsia="Calibri" w:hAnsi="Calibri" w:cs="Calibri"/>
                <w:b w:val="0"/>
              </w:rPr>
              <w:lastRenderedPageBreak/>
              <w:t xml:space="preserve">Έχει παράσχει </w:t>
            </w:r>
            <w:r w:rsidRPr="0054621D">
              <w:rPr>
                <w:rStyle w:val="NormalBoldChar"/>
                <w:rFonts w:ascii="Calibri" w:eastAsia="Calibri" w:hAnsi="Calibri"/>
                <w:b w:val="0"/>
              </w:rPr>
              <w:t xml:space="preserve">ο οικονομικός φορέας ή </w:t>
            </w:r>
            <w:r w:rsidRPr="0054621D">
              <w:t xml:space="preserve">επιχείρηση συνδεδεμένη με αυτόν </w:t>
            </w:r>
            <w:r w:rsidRPr="0054621D">
              <w:rPr>
                <w:b/>
              </w:rPr>
              <w:t>συμβουλές</w:t>
            </w:r>
            <w:r w:rsidRPr="0054621D">
              <w:t xml:space="preserve"> στην αναθέτουσα αρχή ή στον αναθέτοντα φορέα ή έχει με άλλο τρόπο </w:t>
            </w:r>
            <w:r w:rsidRPr="0054621D">
              <w:rPr>
                <w:b/>
              </w:rPr>
              <w:t>αναμειχθεί στην προετοιμασία</w:t>
            </w:r>
            <w:r w:rsidRPr="0054621D">
              <w:t xml:space="preserve"> της διαδικασίας σύναψης της σύμβασης</w:t>
            </w:r>
            <w:r w:rsidRPr="0054621D">
              <w:rPr>
                <w:rStyle w:val="af0"/>
              </w:rPr>
              <w:endnoteReference w:id="23"/>
            </w:r>
            <w:r w:rsidRPr="0054621D">
              <w:t>;</w:t>
            </w:r>
          </w:p>
          <w:p w:rsidR="00134811" w:rsidRPr="0054621D" w:rsidRDefault="00134811" w:rsidP="00360988">
            <w:pPr>
              <w:spacing w:after="0"/>
            </w:pPr>
            <w:r w:rsidRPr="0054621D">
              <w:rPr>
                <w:b/>
              </w:rPr>
              <w:t>Εάν ναι</w:t>
            </w:r>
            <w:r w:rsidRPr="0054621D">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pPr>
            <w:r w:rsidRPr="0054621D">
              <w:t>[] Ναι [] Όχι</w:t>
            </w: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r w:rsidRPr="0054621D">
              <w:t>[...................…]</w:t>
            </w:r>
          </w:p>
        </w:tc>
      </w:tr>
      <w:tr w:rsidR="00134811" w:rsidRPr="0054621D" w:rsidTr="00360988">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rPr>
            </w:pPr>
            <w:r w:rsidRPr="0054621D">
              <w:t>Έχει επιδείξει ο οικονομικός φορέας σοβαρή ή επαναλαμβανόμενη πλημμέλεια</w:t>
            </w:r>
            <w:r w:rsidRPr="0054621D">
              <w:rPr>
                <w:rStyle w:val="af0"/>
              </w:rPr>
              <w:endnoteReference w:id="24"/>
            </w:r>
            <w:r w:rsidRPr="0054621D">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34811" w:rsidRPr="0054621D" w:rsidRDefault="00134811" w:rsidP="00360988">
            <w:pPr>
              <w:spacing w:after="0"/>
            </w:pPr>
            <w:r w:rsidRPr="0054621D">
              <w:rPr>
                <w:b/>
              </w:rPr>
              <w:t>Εάν ναι</w:t>
            </w:r>
            <w:r w:rsidRPr="0054621D">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pPr>
            <w:r w:rsidRPr="0054621D">
              <w:t>[] Ναι [] Όχι</w:t>
            </w: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r w:rsidRPr="0054621D">
              <w:t>[….................]</w:t>
            </w:r>
          </w:p>
        </w:tc>
      </w:tr>
      <w:tr w:rsidR="00134811" w:rsidRPr="0054621D" w:rsidTr="00360988">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134811" w:rsidRPr="0054621D" w:rsidRDefault="00134811" w:rsidP="00360988">
            <w:pPr>
              <w:spacing w:after="0" w:line="240" w:lineRule="auto"/>
            </w:pP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pP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Μπορεί ο οικονομικός φορέας να επιβεβαιώσει ότι:</w:t>
            </w:r>
          </w:p>
          <w:p w:rsidR="00134811" w:rsidRPr="0054621D" w:rsidRDefault="00134811" w:rsidP="00360988">
            <w:pPr>
              <w:spacing w:after="0"/>
            </w:pPr>
            <w:r w:rsidRPr="0054621D">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34811" w:rsidRPr="0054621D" w:rsidRDefault="00134811" w:rsidP="00360988">
            <w:pPr>
              <w:spacing w:after="0"/>
            </w:pPr>
            <w:r w:rsidRPr="0054621D">
              <w:t>β) δεν έχει αποκρύψει τις πληροφορίες αυτές,</w:t>
            </w:r>
          </w:p>
          <w:p w:rsidR="00134811" w:rsidRPr="0054621D" w:rsidRDefault="00134811" w:rsidP="00360988">
            <w:pPr>
              <w:spacing w:after="0"/>
            </w:pPr>
            <w:r w:rsidRPr="0054621D">
              <w:t xml:space="preserve">γ) ήταν σε θέση να υποβάλλει χωρίς καθυστέρηση τα δικαιολογητικά που απαιτούνται από την αναθέτουσα αρχή/αναθέτοντα φορέα </w:t>
            </w:r>
          </w:p>
          <w:p w:rsidR="00134811" w:rsidRPr="0054621D" w:rsidRDefault="00134811" w:rsidP="00360988">
            <w:pPr>
              <w:spacing w:after="0"/>
            </w:pPr>
            <w:r w:rsidRPr="0054621D">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 Ναι [] Όχι</w:t>
            </w:r>
          </w:p>
        </w:tc>
      </w:tr>
    </w:tbl>
    <w:p w:rsidR="00134811" w:rsidRPr="0054621D" w:rsidRDefault="00134811" w:rsidP="00134811">
      <w:pPr>
        <w:pageBreakBefore/>
        <w:jc w:val="center"/>
      </w:pPr>
      <w:r w:rsidRPr="0054621D">
        <w:rPr>
          <w:b/>
          <w:bCs/>
          <w:u w:val="single"/>
        </w:rPr>
        <w:lastRenderedPageBreak/>
        <w:t>Μέρος IV: Κριτήρια επιλογής</w:t>
      </w:r>
    </w:p>
    <w:p w:rsidR="00134811" w:rsidRPr="0054621D" w:rsidRDefault="00134811" w:rsidP="00134811">
      <w:pPr>
        <w:rPr>
          <w:b/>
          <w:bCs/>
        </w:rPr>
      </w:pPr>
      <w:r w:rsidRPr="0054621D">
        <w:t xml:space="preserve">Όσον αφορά τα κριτήρια επιλογής (ενότητα </w:t>
      </w:r>
      <w:r w:rsidRPr="0054621D">
        <w:rPr>
          <w:rFonts w:cs="Symbol"/>
        </w:rPr>
        <w:t></w:t>
      </w:r>
      <w:r w:rsidRPr="0054621D">
        <w:t xml:space="preserve"> ή ενότητες Α έως Δ του παρόντος μέρους), ο οικονομικός φορέας δηλώνει ότι: </w:t>
      </w:r>
    </w:p>
    <w:p w:rsidR="00134811" w:rsidRDefault="00134811" w:rsidP="00134811">
      <w:pPr>
        <w:jc w:val="center"/>
        <w:rPr>
          <w:b/>
          <w:bCs/>
        </w:rPr>
      </w:pPr>
      <w:r w:rsidRPr="0054621D">
        <w:rPr>
          <w:b/>
          <w:bCs/>
        </w:rPr>
        <w:t xml:space="preserve">Α: </w:t>
      </w:r>
      <w:r w:rsidR="005856CD">
        <w:rPr>
          <w:b/>
          <w:bCs/>
        </w:rPr>
        <w:t>Γενική ένδειξη για όλα τα κριτήρια επιλογής</w:t>
      </w:r>
    </w:p>
    <w:p w:rsidR="00242958" w:rsidRDefault="00242958" w:rsidP="00242958">
      <w:pPr>
        <w:autoSpaceDE w:val="0"/>
        <w:autoSpaceDN w:val="0"/>
        <w:adjustRightInd w:val="0"/>
        <w:spacing w:after="0" w:line="240" w:lineRule="auto"/>
        <w:rPr>
          <w:rFonts w:ascii="Calibri-BoldItalic" w:hAnsi="Calibri-BoldItalic" w:cs="Calibri-BoldItalic"/>
          <w:b/>
          <w:bCs/>
          <w:i/>
          <w:iCs/>
          <w:lang w:eastAsia="el-GR"/>
        </w:rPr>
      </w:pPr>
      <w:r>
        <w:rPr>
          <w:rFonts w:ascii="Calibri-BoldItalic" w:hAnsi="Calibri-BoldItalic" w:cs="Calibri-BoldItalic"/>
          <w:b/>
          <w:bCs/>
          <w:i/>
          <w:iCs/>
          <w:lang w:eastAsia="el-GR"/>
        </w:rPr>
        <w:t xml:space="preserve">Ο οικονομικός φορέας πρέπει να συμπληρώσει αυτό το πεδίο </w:t>
      </w:r>
      <w:r>
        <w:rPr>
          <w:rFonts w:ascii="Calibri-Bold" w:hAnsi="Calibri-Bold" w:cs="Calibri-Bold"/>
          <w:b/>
          <w:bCs/>
          <w:lang w:eastAsia="el-GR"/>
        </w:rPr>
        <w:t xml:space="preserve">μόνο </w:t>
      </w:r>
      <w:r>
        <w:rPr>
          <w:rFonts w:ascii="Calibri-BoldItalic" w:hAnsi="Calibri-BoldItalic" w:cs="Calibri-BoldItalic"/>
          <w:b/>
          <w:bCs/>
          <w:i/>
          <w:iCs/>
          <w:lang w:eastAsia="el-GR"/>
        </w:rPr>
        <w:t>στην περίπτωση που</w:t>
      </w:r>
    </w:p>
    <w:p w:rsidR="00242958" w:rsidRDefault="00242958" w:rsidP="00242958">
      <w:pPr>
        <w:autoSpaceDE w:val="0"/>
        <w:autoSpaceDN w:val="0"/>
        <w:adjustRightInd w:val="0"/>
        <w:spacing w:after="0" w:line="240" w:lineRule="auto"/>
        <w:rPr>
          <w:rFonts w:ascii="Calibri-BoldItalic" w:hAnsi="Calibri-BoldItalic" w:cs="Calibri-BoldItalic"/>
          <w:b/>
          <w:bCs/>
          <w:i/>
          <w:iCs/>
          <w:lang w:eastAsia="el-GR"/>
        </w:rPr>
      </w:pPr>
      <w:r>
        <w:rPr>
          <w:rFonts w:ascii="Calibri-BoldItalic" w:hAnsi="Calibri-BoldItalic" w:cs="Calibri-BoldItalic"/>
          <w:b/>
          <w:bCs/>
          <w:i/>
          <w:iCs/>
          <w:lang w:eastAsia="el-GR"/>
        </w:rPr>
        <w:t>η αναθέτουσα αρχή ή ο αναθέτων φορέας έχει δηλώσει στη σχετική διακήρυξη ή στην</w:t>
      </w:r>
    </w:p>
    <w:p w:rsidR="00242958" w:rsidRDefault="00242958" w:rsidP="00242958">
      <w:pPr>
        <w:autoSpaceDE w:val="0"/>
        <w:autoSpaceDN w:val="0"/>
        <w:adjustRightInd w:val="0"/>
        <w:spacing w:after="0" w:line="240" w:lineRule="auto"/>
        <w:rPr>
          <w:rFonts w:ascii="Calibri-BoldItalic" w:hAnsi="Calibri-BoldItalic" w:cs="Calibri-BoldItalic"/>
          <w:b/>
          <w:bCs/>
          <w:i/>
          <w:iCs/>
          <w:lang w:eastAsia="el-GR"/>
        </w:rPr>
      </w:pPr>
      <w:r>
        <w:rPr>
          <w:rFonts w:ascii="Calibri-BoldItalic" w:hAnsi="Calibri-BoldItalic" w:cs="Calibri-BoldItalic"/>
          <w:b/>
          <w:bCs/>
          <w:i/>
          <w:iCs/>
          <w:lang w:eastAsia="el-GR"/>
        </w:rPr>
        <w:t>πρόσκληση ή στα έγγραφα της σύμβασης που αναφέρονται στην διακήρυξη, ότι ο</w:t>
      </w:r>
    </w:p>
    <w:p w:rsidR="00242958" w:rsidRDefault="00242958" w:rsidP="00242958">
      <w:pPr>
        <w:autoSpaceDE w:val="0"/>
        <w:autoSpaceDN w:val="0"/>
        <w:adjustRightInd w:val="0"/>
        <w:spacing w:after="0" w:line="240" w:lineRule="auto"/>
        <w:rPr>
          <w:rFonts w:ascii="Calibri-BoldItalic" w:hAnsi="Calibri-BoldItalic" w:cs="Calibri-BoldItalic"/>
          <w:b/>
          <w:bCs/>
          <w:i/>
          <w:iCs/>
          <w:lang w:eastAsia="el-GR"/>
        </w:rPr>
      </w:pPr>
      <w:r>
        <w:rPr>
          <w:rFonts w:ascii="Calibri-BoldItalic" w:hAnsi="Calibri-BoldItalic" w:cs="Calibri-BoldItalic"/>
          <w:b/>
          <w:bCs/>
          <w:i/>
          <w:iCs/>
          <w:lang w:eastAsia="el-GR"/>
        </w:rPr>
        <w:t>οικονομικός φορέας μπορεί να συμπληρώσει μόνο την Ενότητα a του Μέρους ΙV χωρίς να</w:t>
      </w:r>
    </w:p>
    <w:p w:rsidR="00242958" w:rsidRPr="0054621D" w:rsidRDefault="00242958" w:rsidP="00242958">
      <w:pPr>
        <w:jc w:val="center"/>
        <w:rPr>
          <w:b/>
          <w:i/>
          <w:sz w:val="21"/>
          <w:szCs w:val="21"/>
        </w:rPr>
      </w:pPr>
      <w:r>
        <w:rPr>
          <w:rFonts w:ascii="Calibri-BoldItalic" w:hAnsi="Calibri-BoldItalic" w:cs="Calibri-BoldItalic"/>
          <w:b/>
          <w:bCs/>
          <w:i/>
          <w:iCs/>
          <w:lang w:eastAsia="el-GR"/>
        </w:rPr>
        <w:t>υποχρεούται να συμπληρώσει οποιαδήποτε άλλη ενότητα του Μέρους ΙV:</w:t>
      </w:r>
    </w:p>
    <w:tbl>
      <w:tblPr>
        <w:tblW w:w="8959" w:type="dxa"/>
        <w:jc w:val="center"/>
        <w:tblLayout w:type="fixed"/>
        <w:tblLook w:val="0000" w:firstRow="0" w:lastRow="0" w:firstColumn="0" w:lastColumn="0" w:noHBand="0" w:noVBand="0"/>
      </w:tblPr>
      <w:tblGrid>
        <w:gridCol w:w="4479"/>
        <w:gridCol w:w="4480"/>
      </w:tblGrid>
      <w:tr w:rsidR="00134811" w:rsidRPr="0054621D" w:rsidTr="005856CD">
        <w:trPr>
          <w:jc w:val="center"/>
        </w:trPr>
        <w:tc>
          <w:tcPr>
            <w:tcW w:w="4479" w:type="dxa"/>
            <w:tcBorders>
              <w:top w:val="single" w:sz="4" w:space="0" w:color="000000"/>
              <w:left w:val="single" w:sz="4" w:space="0" w:color="000000"/>
              <w:bottom w:val="single" w:sz="4" w:space="0" w:color="000000"/>
            </w:tcBorders>
            <w:shd w:val="clear" w:color="auto" w:fill="auto"/>
          </w:tcPr>
          <w:p w:rsidR="00134811" w:rsidRPr="0054621D" w:rsidRDefault="00134811" w:rsidP="00360988">
            <w:pPr>
              <w:suppressAutoHyphens/>
              <w:spacing w:after="0"/>
              <w:jc w:val="both"/>
              <w:rPr>
                <w:rFonts w:eastAsia="Times New Roman" w:cs="Calibri"/>
                <w:b/>
                <w:i/>
                <w:kern w:val="1"/>
                <w:lang w:eastAsia="zh-CN"/>
              </w:rPr>
            </w:pPr>
            <w:r w:rsidRPr="0054621D">
              <w:rPr>
                <w:rFonts w:eastAsia="Times New Roman" w:cs="Calibri"/>
                <w:b/>
                <w:i/>
                <w:kern w:val="1"/>
                <w:lang w:eastAsia="zh-CN"/>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34811" w:rsidRPr="0054621D" w:rsidRDefault="00134811" w:rsidP="00360988">
            <w:pPr>
              <w:suppressAutoHyphens/>
              <w:spacing w:after="0"/>
              <w:jc w:val="both"/>
              <w:rPr>
                <w:rFonts w:eastAsia="Times New Roman" w:cs="Calibri"/>
                <w:kern w:val="1"/>
                <w:lang w:eastAsia="zh-CN"/>
              </w:rPr>
            </w:pPr>
            <w:r w:rsidRPr="0054621D">
              <w:rPr>
                <w:rFonts w:eastAsia="Times New Roman" w:cs="Calibri"/>
                <w:b/>
                <w:i/>
                <w:kern w:val="1"/>
                <w:lang w:eastAsia="zh-CN"/>
              </w:rPr>
              <w:t>Απάντηση</w:t>
            </w:r>
          </w:p>
        </w:tc>
      </w:tr>
      <w:tr w:rsidR="00134811" w:rsidRPr="0054621D" w:rsidTr="005856CD">
        <w:trPr>
          <w:jc w:val="center"/>
        </w:trPr>
        <w:tc>
          <w:tcPr>
            <w:tcW w:w="4479" w:type="dxa"/>
            <w:tcBorders>
              <w:top w:val="single" w:sz="4" w:space="0" w:color="000000"/>
              <w:left w:val="single" w:sz="4" w:space="0" w:color="000000"/>
              <w:bottom w:val="single" w:sz="4" w:space="0" w:color="000000"/>
            </w:tcBorders>
            <w:shd w:val="clear" w:color="auto" w:fill="auto"/>
          </w:tcPr>
          <w:p w:rsidR="00134811" w:rsidRPr="0054621D" w:rsidRDefault="00134811" w:rsidP="00360988">
            <w:pPr>
              <w:suppressAutoHyphens/>
              <w:spacing w:after="0"/>
              <w:jc w:val="both"/>
              <w:rPr>
                <w:rFonts w:eastAsia="Times New Roman" w:cs="Calibri"/>
                <w:kern w:val="1"/>
                <w:lang w:eastAsia="zh-CN"/>
              </w:rPr>
            </w:pPr>
            <w:r w:rsidRPr="0054621D">
              <w:rPr>
                <w:rFonts w:eastAsia="Times New Roman" w:cs="Calibri"/>
                <w:kern w:val="1"/>
                <w:lang w:eastAsia="zh-CN"/>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34811" w:rsidRPr="0054621D" w:rsidRDefault="00134811" w:rsidP="00360988">
            <w:pPr>
              <w:suppressAutoHyphens/>
              <w:spacing w:after="0"/>
              <w:jc w:val="both"/>
              <w:rPr>
                <w:rFonts w:eastAsia="Times New Roman" w:cs="Calibri"/>
                <w:kern w:val="1"/>
                <w:lang w:eastAsia="zh-CN"/>
              </w:rPr>
            </w:pPr>
            <w:r w:rsidRPr="0054621D">
              <w:rPr>
                <w:rFonts w:eastAsia="Times New Roman" w:cs="Calibri"/>
                <w:kern w:val="1"/>
                <w:lang w:eastAsia="zh-CN"/>
              </w:rPr>
              <w:t>[] Ναι [] Όχι</w:t>
            </w:r>
          </w:p>
        </w:tc>
      </w:tr>
    </w:tbl>
    <w:p w:rsidR="00134811" w:rsidRPr="0054621D" w:rsidRDefault="00134811" w:rsidP="00C73CC8">
      <w:pPr>
        <w:pStyle w:val="ChapterTitle"/>
        <w:jc w:val="left"/>
        <w:rPr>
          <w:bCs/>
        </w:rPr>
      </w:pPr>
    </w:p>
    <w:p w:rsidR="00134811" w:rsidRPr="0054621D" w:rsidRDefault="00134811" w:rsidP="00134811">
      <w:pPr>
        <w:pStyle w:val="ChapterTitle"/>
        <w:rPr>
          <w:i/>
        </w:rPr>
      </w:pPr>
      <w:r w:rsidRPr="0054621D">
        <w:rPr>
          <w:bCs/>
        </w:rPr>
        <w:t>Μέρος VI: Τελικές δηλώσεις</w:t>
      </w:r>
    </w:p>
    <w:p w:rsidR="00134811" w:rsidRPr="0054621D" w:rsidRDefault="00134811" w:rsidP="00134811">
      <w:pPr>
        <w:rPr>
          <w:i/>
        </w:rPr>
      </w:pPr>
      <w:r w:rsidRPr="0054621D">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34811" w:rsidRPr="0054621D" w:rsidRDefault="00134811" w:rsidP="00134811">
      <w:pPr>
        <w:rPr>
          <w:i/>
        </w:rPr>
      </w:pPr>
      <w:r w:rsidRPr="0054621D">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4621D">
        <w:rPr>
          <w:rStyle w:val="af0"/>
        </w:rPr>
        <w:endnoteReference w:id="25"/>
      </w:r>
      <w:r w:rsidRPr="0054621D">
        <w:rPr>
          <w:i/>
        </w:rPr>
        <w:t>.</w:t>
      </w:r>
    </w:p>
    <w:p w:rsidR="00134811" w:rsidRPr="0054621D" w:rsidRDefault="00134811" w:rsidP="00134811">
      <w:pPr>
        <w:rPr>
          <w:i/>
        </w:rPr>
      </w:pPr>
    </w:p>
    <w:p w:rsidR="00134811" w:rsidRPr="0054621D" w:rsidRDefault="00134811" w:rsidP="00134811">
      <w:pPr>
        <w:rPr>
          <w:i/>
        </w:rPr>
      </w:pPr>
      <w:r w:rsidRPr="0054621D">
        <w:rPr>
          <w:i/>
        </w:rPr>
        <w:t>Ημερομηνία, τόπος και υπογραφή(-</w:t>
      </w:r>
      <w:proofErr w:type="spellStart"/>
      <w:r w:rsidRPr="0054621D">
        <w:rPr>
          <w:i/>
        </w:rPr>
        <w:t>ές</w:t>
      </w:r>
      <w:proofErr w:type="spellEnd"/>
      <w:r w:rsidRPr="0054621D">
        <w:rPr>
          <w:i/>
        </w:rPr>
        <w:t xml:space="preserve">): [……]   </w:t>
      </w:r>
    </w:p>
    <w:p w:rsidR="00206007" w:rsidRDefault="00206007" w:rsidP="009B0F36">
      <w:pPr>
        <w:spacing w:line="240" w:lineRule="auto"/>
        <w:jc w:val="both"/>
        <w:sectPr w:rsidR="00206007" w:rsidSect="004D1714">
          <w:pgSz w:w="11906" w:h="16838"/>
          <w:pgMar w:top="1440" w:right="1800" w:bottom="1440" w:left="1800" w:header="708" w:footer="708" w:gutter="0"/>
          <w:cols w:space="708"/>
          <w:docGrid w:linePitch="360"/>
        </w:sectPr>
      </w:pPr>
    </w:p>
    <w:p w:rsidR="000B4292" w:rsidRPr="00EF6485" w:rsidRDefault="000B4292" w:rsidP="00733F7D">
      <w:pPr>
        <w:keepNext/>
        <w:tabs>
          <w:tab w:val="num" w:pos="1553"/>
          <w:tab w:val="num" w:pos="1980"/>
        </w:tabs>
        <w:spacing w:before="100" w:beforeAutospacing="1" w:after="100" w:afterAutospacing="1" w:line="240" w:lineRule="auto"/>
        <w:jc w:val="both"/>
        <w:outlineLvl w:val="1"/>
      </w:pPr>
    </w:p>
    <w:sectPr w:rsidR="000B4292" w:rsidRPr="00EF6485" w:rsidSect="006D3597">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102" w:rsidRDefault="00CF2102" w:rsidP="004D1714">
      <w:pPr>
        <w:spacing w:after="0" w:line="240" w:lineRule="auto"/>
      </w:pPr>
      <w:r>
        <w:separator/>
      </w:r>
    </w:p>
  </w:endnote>
  <w:endnote w:type="continuationSeparator" w:id="0">
    <w:p w:rsidR="00CF2102" w:rsidRDefault="00CF2102" w:rsidP="004D1714">
      <w:pPr>
        <w:spacing w:after="0" w:line="240" w:lineRule="auto"/>
      </w:pPr>
      <w:r>
        <w:continuationSeparator/>
      </w:r>
    </w:p>
  </w:endnote>
  <w:endnote w:id="1">
    <w:p w:rsidR="00311AC4" w:rsidRDefault="00311AC4" w:rsidP="00134811">
      <w:pPr>
        <w:pStyle w:val="af"/>
        <w:tabs>
          <w:tab w:val="left" w:pos="284"/>
        </w:tabs>
        <w:ind w:firstLine="0"/>
      </w:pPr>
      <w:r>
        <w:rPr>
          <w:rStyle w:val="af0"/>
        </w:rPr>
        <w:endnoteRef/>
      </w:r>
      <w:r>
        <w:rPr>
          <w:rStyle w:val="af0"/>
        </w:rPr>
        <w:endnoteRef/>
      </w:r>
      <w:r>
        <w:rPr>
          <w:rStyle w:val="af1"/>
          <w:rFonts w:eastAsia="Calibri"/>
        </w:rPr>
        <w:endnoteRef/>
      </w:r>
      <w:r>
        <w:tab/>
        <w:t>Σε περίπτωση που η αναθέτουσα αρχή /αναθέτων φορέας είναι περισσότερες (οι) της (του) μίας (ενός) θα αναφέρεται το σύνολο αυτών</w:t>
      </w:r>
    </w:p>
  </w:endnote>
  <w:endnote w:id="2">
    <w:p w:rsidR="00311AC4" w:rsidRDefault="00311AC4" w:rsidP="00134811">
      <w:pPr>
        <w:pStyle w:val="af"/>
        <w:tabs>
          <w:tab w:val="left" w:pos="284"/>
        </w:tabs>
        <w:ind w:firstLine="0"/>
      </w:pPr>
      <w:r>
        <w:rPr>
          <w:rStyle w:val="af1"/>
          <w:rFonts w:eastAsia="Calibri"/>
        </w:rPr>
        <w:endnoteRef/>
      </w:r>
      <w:r>
        <w:tab/>
        <w:t>Επαναλάβετε τα στοιχεία των αρμοδίων, όνομα και επώνυμο, όσες φορές χρειάζεται.</w:t>
      </w:r>
    </w:p>
  </w:endnote>
  <w:endnote w:id="3">
    <w:p w:rsidR="00311AC4" w:rsidRDefault="00311AC4" w:rsidP="00134811">
      <w:pPr>
        <w:pStyle w:val="af"/>
        <w:tabs>
          <w:tab w:val="left" w:pos="284"/>
        </w:tabs>
        <w:ind w:firstLine="0"/>
        <w:rPr>
          <w:rStyle w:val="DeltaViewInsertion"/>
          <w:rFonts w:eastAsia="Calibri"/>
          <w:b w:val="0"/>
          <w:i w:val="0"/>
        </w:rPr>
      </w:pPr>
      <w:r>
        <w:rPr>
          <w:rStyle w:val="af1"/>
          <w:rFonts w:eastAsia="Calibri"/>
        </w:rPr>
        <w:endnoteRef/>
      </w:r>
      <w:r>
        <w:tab/>
        <w:t xml:space="preserve">Βλέπε </w:t>
      </w:r>
      <w:r>
        <w:rPr>
          <w:rStyle w:val="DeltaViewInsertion"/>
          <w:rFonts w:eastAsia="Calibri"/>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11AC4" w:rsidRDefault="00311AC4" w:rsidP="00134811">
      <w:pPr>
        <w:pStyle w:val="af"/>
        <w:tabs>
          <w:tab w:val="left" w:pos="284"/>
        </w:tabs>
        <w:ind w:firstLine="0"/>
        <w:rPr>
          <w:rStyle w:val="DeltaViewInsertion"/>
          <w:rFonts w:eastAsia="Calibri"/>
          <w:b w:val="0"/>
          <w:i w:val="0"/>
        </w:rPr>
      </w:pPr>
      <w:r>
        <w:rPr>
          <w:rStyle w:val="DeltaViewInsertion"/>
          <w:rFonts w:eastAsia="Calibri"/>
          <w:i w:val="0"/>
        </w:rPr>
        <w:t>Πολύ μικρή επιχείρηση:</w:t>
      </w:r>
      <w:r>
        <w:rPr>
          <w:rStyle w:val="DeltaViewInsertion"/>
          <w:rFonts w:eastAsia="Calibri"/>
          <w:b w:val="0"/>
          <w:i w:val="0"/>
        </w:rPr>
        <w:t xml:space="preserve"> επιχείρηση η οποία </w:t>
      </w:r>
      <w:r>
        <w:rPr>
          <w:rStyle w:val="DeltaViewInsertion"/>
          <w:rFonts w:eastAsia="Calibri"/>
          <w:i w:val="0"/>
        </w:rPr>
        <w:t xml:space="preserve">απασχολεί λιγότερους από 10 εργαζομένους </w:t>
      </w:r>
      <w:r>
        <w:rPr>
          <w:rStyle w:val="DeltaViewInsertion"/>
          <w:rFonts w:eastAsia="Calibri"/>
          <w:b w:val="0"/>
          <w:i w:val="0"/>
        </w:rPr>
        <w:t xml:space="preserve">και της οποίας ο ετήσιος κύκλος εργασιών και/ή το σύνολο του ετήσιου ισολογισμού </w:t>
      </w:r>
      <w:r>
        <w:rPr>
          <w:rStyle w:val="DeltaViewInsertion"/>
          <w:rFonts w:eastAsia="Calibri"/>
          <w:i w:val="0"/>
        </w:rPr>
        <w:t>δεν υπερβαίνει τα 2 εκατομμύρια ευρώ</w:t>
      </w:r>
      <w:r>
        <w:rPr>
          <w:rStyle w:val="DeltaViewInsertion"/>
          <w:rFonts w:eastAsia="Calibri"/>
          <w:b w:val="0"/>
          <w:i w:val="0"/>
        </w:rPr>
        <w:t>.</w:t>
      </w:r>
    </w:p>
    <w:p w:rsidR="00311AC4" w:rsidRDefault="00311AC4" w:rsidP="00134811">
      <w:pPr>
        <w:pStyle w:val="af"/>
        <w:tabs>
          <w:tab w:val="left" w:pos="284"/>
        </w:tabs>
        <w:ind w:firstLine="0"/>
        <w:rPr>
          <w:rStyle w:val="DeltaViewInsertion"/>
          <w:rFonts w:eastAsia="Calibri"/>
          <w:b w:val="0"/>
          <w:i w:val="0"/>
        </w:rPr>
      </w:pPr>
      <w:r>
        <w:rPr>
          <w:rStyle w:val="DeltaViewInsertion"/>
          <w:rFonts w:eastAsia="Calibri"/>
          <w:i w:val="0"/>
        </w:rPr>
        <w:t>Μικρή επιχείρηση:</w:t>
      </w:r>
      <w:r>
        <w:rPr>
          <w:rStyle w:val="DeltaViewInsertion"/>
          <w:rFonts w:eastAsia="Calibri"/>
          <w:b w:val="0"/>
          <w:i w:val="0"/>
        </w:rPr>
        <w:t xml:space="preserve"> επιχείρηση η οποία </w:t>
      </w:r>
      <w:r>
        <w:rPr>
          <w:rStyle w:val="DeltaViewInsertion"/>
          <w:rFonts w:eastAsia="Calibri"/>
          <w:i w:val="0"/>
        </w:rPr>
        <w:t xml:space="preserve">απασχολεί λιγότερους από 50 εργαζομένους </w:t>
      </w:r>
      <w:r>
        <w:rPr>
          <w:rStyle w:val="DeltaViewInsertion"/>
          <w:rFonts w:eastAsia="Calibri"/>
          <w:b w:val="0"/>
          <w:i w:val="0"/>
        </w:rPr>
        <w:t xml:space="preserve">και της οποίας ο ετήσιος κύκλος εργασιών και/ή το σύνολο του ετήσιου ισολογισμού </w:t>
      </w:r>
      <w:r>
        <w:rPr>
          <w:rStyle w:val="DeltaViewInsertion"/>
          <w:rFonts w:eastAsia="Calibri"/>
          <w:i w:val="0"/>
        </w:rPr>
        <w:t>δεν υπερβαίνει τα 10 εκατομμύρια ευρώ</w:t>
      </w:r>
      <w:r>
        <w:rPr>
          <w:rStyle w:val="DeltaViewInsertion"/>
          <w:rFonts w:eastAsia="Calibri"/>
          <w:b w:val="0"/>
          <w:i w:val="0"/>
        </w:rPr>
        <w:t>.</w:t>
      </w:r>
    </w:p>
    <w:p w:rsidR="00311AC4" w:rsidRDefault="00311AC4" w:rsidP="00134811">
      <w:pPr>
        <w:pStyle w:val="af"/>
        <w:tabs>
          <w:tab w:val="left" w:pos="284"/>
        </w:tabs>
        <w:ind w:firstLine="0"/>
        <w:rPr>
          <w:rFonts w:eastAsia="Calibri"/>
        </w:rPr>
      </w:pPr>
      <w:r>
        <w:rPr>
          <w:rStyle w:val="DeltaViewInsertion"/>
          <w:rFonts w:eastAsia="Calibri"/>
          <w:i w:val="0"/>
        </w:rPr>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311AC4" w:rsidRDefault="00311AC4" w:rsidP="00134811">
      <w:pPr>
        <w:pStyle w:val="af"/>
        <w:tabs>
          <w:tab w:val="left" w:pos="284"/>
        </w:tabs>
        <w:ind w:firstLine="0"/>
      </w:pPr>
      <w:r>
        <w:rPr>
          <w:rStyle w:val="af1"/>
          <w:rFonts w:eastAsia="Calibri"/>
        </w:rPr>
        <w:endnoteRef/>
      </w:r>
      <w:r>
        <w:tab/>
        <w:t>Ειδικότερα ως μέλος ένωσης ή κοινοπραξίας ή άλλου παρόμοιου καθεστώτος.</w:t>
      </w:r>
    </w:p>
  </w:endnote>
  <w:endnote w:id="5">
    <w:p w:rsidR="00311AC4" w:rsidRDefault="00311AC4" w:rsidP="00134811">
      <w:pPr>
        <w:pStyle w:val="af"/>
        <w:tabs>
          <w:tab w:val="left" w:pos="284"/>
        </w:tabs>
        <w:ind w:firstLine="0"/>
      </w:pPr>
      <w:r>
        <w:rPr>
          <w:rStyle w:val="af1"/>
          <w:rFonts w:eastAsia="Calibri"/>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6">
    <w:p w:rsidR="00311AC4" w:rsidRDefault="00311AC4" w:rsidP="00134811">
      <w:pPr>
        <w:pStyle w:val="af"/>
        <w:tabs>
          <w:tab w:val="left" w:pos="284"/>
        </w:tabs>
        <w:ind w:firstLine="0"/>
      </w:pPr>
      <w:r>
        <w:rPr>
          <w:rStyle w:val="af1"/>
          <w:rFonts w:eastAsia="Calibri"/>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311AC4" w:rsidRDefault="00311AC4" w:rsidP="00134811">
      <w:pPr>
        <w:pStyle w:val="af"/>
        <w:tabs>
          <w:tab w:val="left" w:pos="284"/>
        </w:tabs>
        <w:ind w:firstLine="0"/>
      </w:pPr>
      <w:r>
        <w:rPr>
          <w:rStyle w:val="af1"/>
          <w:rFonts w:eastAsia="Calibri"/>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311AC4" w:rsidRDefault="00311AC4" w:rsidP="00134811">
      <w:pPr>
        <w:pStyle w:val="af"/>
        <w:tabs>
          <w:tab w:val="left" w:pos="284"/>
        </w:tabs>
        <w:ind w:firstLine="0"/>
      </w:pPr>
      <w:r>
        <w:rPr>
          <w:rStyle w:val="af1"/>
          <w:rFonts w:eastAsia="Calibri"/>
        </w:rPr>
        <w:endnoteRef/>
      </w:r>
      <w:r>
        <w:tab/>
        <w:t>Σύμφωνα με άρθρο 73 παρ. 1 (β). Στον Κανονισμό ΕΕΕΣ (Κανονισμός ΕΕ 2016/7) αναφέρεται ως “διαφθορά”.</w:t>
      </w:r>
    </w:p>
  </w:endnote>
  <w:endnote w:id="9">
    <w:p w:rsidR="00311AC4" w:rsidRDefault="00311AC4" w:rsidP="00134811">
      <w:pPr>
        <w:pStyle w:val="af"/>
        <w:tabs>
          <w:tab w:val="left" w:pos="284"/>
        </w:tabs>
        <w:ind w:firstLine="0"/>
      </w:pPr>
      <w:r>
        <w:rPr>
          <w:rStyle w:val="af1"/>
          <w:rFonts w:eastAsia="Calibri"/>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0">
    <w:p w:rsidR="00311AC4" w:rsidRDefault="00311AC4" w:rsidP="00134811">
      <w:pPr>
        <w:pStyle w:val="af"/>
        <w:tabs>
          <w:tab w:val="left" w:pos="284"/>
        </w:tabs>
        <w:ind w:firstLine="0"/>
      </w:pPr>
      <w:r>
        <w:rPr>
          <w:rStyle w:val="af1"/>
          <w:rFonts w:eastAsia="Calibri"/>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f2"/>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1">
    <w:p w:rsidR="00311AC4" w:rsidRDefault="00311AC4" w:rsidP="00134811">
      <w:pPr>
        <w:pStyle w:val="af"/>
        <w:tabs>
          <w:tab w:val="left" w:pos="284"/>
        </w:tabs>
        <w:ind w:firstLine="0"/>
      </w:pPr>
      <w:r>
        <w:rPr>
          <w:rStyle w:val="af1"/>
          <w:rFonts w:eastAsia="Calibri"/>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311AC4" w:rsidRDefault="00311AC4" w:rsidP="00134811">
      <w:pPr>
        <w:pStyle w:val="af"/>
        <w:tabs>
          <w:tab w:val="left" w:pos="284"/>
        </w:tabs>
        <w:ind w:firstLine="0"/>
      </w:pPr>
      <w:r>
        <w:rPr>
          <w:rStyle w:val="af1"/>
          <w:rFonts w:eastAsia="Calibri"/>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eastAsia="Calibri"/>
          <w:b w:val="0"/>
          <w:i w:val="0"/>
          <w:color w:val="000000"/>
        </w:rPr>
        <w:t xml:space="preserve"> (ΕΕ L 309 της 25.11.2005, σ.15) </w:t>
      </w:r>
      <w:r>
        <w:rPr>
          <w:rStyle w:val="af2"/>
          <w:color w:val="000000"/>
        </w:rPr>
        <w:t xml:space="preserve"> </w:t>
      </w:r>
      <w:r>
        <w:rPr>
          <w:rStyle w:val="DeltaViewInsertion"/>
          <w:rFonts w:eastAsia="Calibri"/>
          <w:b w:val="0"/>
          <w:i w:val="0"/>
          <w:color w:val="000000"/>
        </w:rPr>
        <w:t xml:space="preserve">που ενσωματώθηκε με το ν. 3691/2008 </w:t>
      </w:r>
      <w:r>
        <w:rPr>
          <w:rStyle w:val="DeltaViewInsertion"/>
          <w:rFonts w:eastAsia="Calibri"/>
          <w:b w:val="0"/>
          <w:i w:val="0"/>
          <w:color w:val="000000"/>
          <w:spacing w:val="-10"/>
        </w:rPr>
        <w:t>(ΦΕΚ 166/Α)</w:t>
      </w:r>
      <w:r>
        <w:rPr>
          <w:rStyle w:val="DeltaViewInsertion"/>
          <w:rFonts w:eastAsia="Calibri"/>
          <w:i w:val="0"/>
          <w:color w:val="000000"/>
          <w:spacing w:val="-10"/>
        </w:rPr>
        <w:t xml:space="preserve"> </w:t>
      </w:r>
      <w:r>
        <w:rPr>
          <w:rStyle w:val="DeltaViewInsertion"/>
          <w:rFonts w:eastAsia="Calibri"/>
          <w:iCs/>
          <w:color w:val="000000"/>
          <w:spacing w:val="-10"/>
        </w:rPr>
        <w:t>“</w:t>
      </w:r>
      <w:r>
        <w:rPr>
          <w:rStyle w:val="DeltaViewInsertion"/>
          <w:rFonts w:eastAsia="Calibri"/>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rFonts w:eastAsia="Calibri"/>
          <w:b w:val="0"/>
          <w:i w:val="0"/>
          <w:color w:val="000000"/>
        </w:rPr>
        <w:t>”.</w:t>
      </w:r>
    </w:p>
  </w:endnote>
  <w:endnote w:id="13">
    <w:p w:rsidR="00311AC4" w:rsidRDefault="00311AC4" w:rsidP="00134811">
      <w:pPr>
        <w:pStyle w:val="af"/>
        <w:tabs>
          <w:tab w:val="left" w:pos="284"/>
        </w:tabs>
        <w:ind w:firstLine="0"/>
      </w:pPr>
      <w:r>
        <w:rPr>
          <w:rStyle w:val="af1"/>
          <w:rFonts w:eastAsia="Calibri"/>
        </w:rPr>
        <w:endnoteRef/>
      </w:r>
      <w:r>
        <w:rPr>
          <w:rStyle w:val="DeltaViewInsertion"/>
          <w:rFonts w:eastAsia="Calibri"/>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eastAsia="Calibri"/>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rFonts w:eastAsia="Calibri"/>
          <w:b w:val="0"/>
          <w:iCs/>
          <w:color w:val="000000"/>
        </w:rPr>
        <w:t>Πρόληψη και καταπολέμηση της εμπορίας ανθρώπων και προστασία των θυμάτων αυτής και άλλες διατάξεις."</w:t>
      </w:r>
      <w:r>
        <w:rPr>
          <w:rStyle w:val="DeltaViewInsertion"/>
          <w:rFonts w:eastAsia="Calibri"/>
          <w:b w:val="0"/>
          <w:i w:val="0"/>
          <w:iCs/>
          <w:color w:val="000000"/>
        </w:rPr>
        <w:t>.</w:t>
      </w:r>
    </w:p>
  </w:endnote>
  <w:endnote w:id="14">
    <w:p w:rsidR="00311AC4" w:rsidRDefault="00311AC4" w:rsidP="00134811">
      <w:pPr>
        <w:pStyle w:val="af"/>
        <w:tabs>
          <w:tab w:val="left" w:pos="284"/>
        </w:tabs>
        <w:ind w:firstLine="0"/>
      </w:pPr>
      <w:r>
        <w:rPr>
          <w:rStyle w:val="af1"/>
          <w:rFonts w:eastAsia="Calibri"/>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311AC4" w:rsidRDefault="00311AC4" w:rsidP="00134811">
      <w:pPr>
        <w:pStyle w:val="af"/>
        <w:tabs>
          <w:tab w:val="left" w:pos="284"/>
        </w:tabs>
        <w:ind w:firstLine="0"/>
      </w:pPr>
      <w:r>
        <w:rPr>
          <w:rStyle w:val="af1"/>
          <w:rFonts w:eastAsia="Calibri"/>
        </w:rPr>
        <w:endnoteRef/>
      </w:r>
      <w:r>
        <w:tab/>
        <w:t>Επαναλάβετε όσες φορές χρειάζεται.</w:t>
      </w:r>
    </w:p>
  </w:endnote>
  <w:endnote w:id="16">
    <w:p w:rsidR="00311AC4" w:rsidRDefault="00311AC4" w:rsidP="00134811">
      <w:pPr>
        <w:pStyle w:val="af"/>
        <w:tabs>
          <w:tab w:val="left" w:pos="284"/>
        </w:tabs>
        <w:ind w:firstLine="0"/>
      </w:pPr>
      <w:r>
        <w:rPr>
          <w:rStyle w:val="af1"/>
          <w:rFonts w:eastAsia="Calibri"/>
        </w:rPr>
        <w:endnoteRef/>
      </w:r>
      <w:r>
        <w:tab/>
        <w:t>Επαναλάβετε όσες φορές χρειάζεται.</w:t>
      </w:r>
    </w:p>
  </w:endnote>
  <w:endnote w:id="17">
    <w:p w:rsidR="00311AC4" w:rsidRDefault="00311AC4" w:rsidP="00134811">
      <w:pPr>
        <w:pStyle w:val="af"/>
        <w:tabs>
          <w:tab w:val="left" w:pos="284"/>
        </w:tabs>
        <w:ind w:firstLine="0"/>
      </w:pPr>
      <w:r>
        <w:rPr>
          <w:rStyle w:val="af1"/>
          <w:rFonts w:eastAsia="Calibri"/>
        </w:rPr>
        <w:endnoteRef/>
      </w:r>
      <w:r w:rsidRPr="00D06AF5">
        <w:rPr>
          <w:lang w:val="el-GR"/>
        </w:rPr>
        <w:t xml:space="preserve"> </w:t>
      </w:r>
      <w:r>
        <w:t>Επαναλάβετε όσες φορές χρειάζεται.</w:t>
      </w:r>
    </w:p>
  </w:endnote>
  <w:endnote w:id="18">
    <w:p w:rsidR="00311AC4" w:rsidRDefault="00311AC4" w:rsidP="00134811">
      <w:pPr>
        <w:pStyle w:val="af"/>
        <w:tabs>
          <w:tab w:val="left" w:pos="284"/>
        </w:tabs>
        <w:ind w:firstLine="0"/>
      </w:pPr>
      <w:r>
        <w:rPr>
          <w:rStyle w:val="af1"/>
          <w:rFonts w:eastAsia="Calibri"/>
        </w:rPr>
        <w:endnoteRef/>
      </w:r>
      <w:r w:rsidRPr="00043DE6">
        <w:rPr>
          <w:lang w:val="el-GR"/>
        </w:rPr>
        <w:t xml:space="preserve"> </w:t>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19">
    <w:p w:rsidR="00311AC4" w:rsidRDefault="00311AC4" w:rsidP="00134811">
      <w:pPr>
        <w:pStyle w:val="af"/>
        <w:tabs>
          <w:tab w:val="left" w:pos="284"/>
        </w:tabs>
        <w:ind w:firstLine="0"/>
      </w:pPr>
      <w:r>
        <w:rPr>
          <w:rStyle w:val="af1"/>
          <w:rFonts w:eastAsia="Calibri"/>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0">
    <w:p w:rsidR="00311AC4" w:rsidRDefault="00311AC4" w:rsidP="00134811">
      <w:pPr>
        <w:pStyle w:val="af"/>
        <w:tabs>
          <w:tab w:val="left" w:pos="284"/>
        </w:tabs>
        <w:ind w:firstLine="0"/>
      </w:pPr>
      <w:r>
        <w:rPr>
          <w:rStyle w:val="af1"/>
          <w:rFonts w:eastAsia="Calibri"/>
        </w:rPr>
        <w:endnoteRef/>
      </w:r>
      <w:r>
        <w:tab/>
        <w:t>Η απόδοση όρων είναι σύμφωνη με την παρ. 4 του άρθρου 73 που διαφοροποιείται από τον Κανονισμό ΕΕΕΣ (Κανονισμός ΕΕ 2016/7)</w:t>
      </w:r>
    </w:p>
  </w:endnote>
  <w:endnote w:id="21">
    <w:p w:rsidR="00311AC4" w:rsidRDefault="00311AC4" w:rsidP="00134811">
      <w:pPr>
        <w:pStyle w:val="af"/>
        <w:tabs>
          <w:tab w:val="left" w:pos="284"/>
        </w:tabs>
        <w:ind w:firstLine="0"/>
      </w:pPr>
      <w:r>
        <w:rPr>
          <w:rStyle w:val="af1"/>
          <w:rFonts w:eastAsia="Calibri"/>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2">
    <w:p w:rsidR="00311AC4" w:rsidRDefault="00311AC4" w:rsidP="00134811">
      <w:pPr>
        <w:pStyle w:val="af"/>
        <w:tabs>
          <w:tab w:val="left" w:pos="284"/>
        </w:tabs>
        <w:ind w:firstLine="0"/>
      </w:pPr>
      <w:r>
        <w:rPr>
          <w:rStyle w:val="af1"/>
          <w:rFonts w:eastAsia="Calibri"/>
        </w:rPr>
        <w:endnoteRef/>
      </w:r>
      <w:r>
        <w:tab/>
      </w:r>
      <w:r w:rsidRPr="00043DE6">
        <w:rPr>
          <w:lang w:val="el-GR"/>
        </w:rPr>
        <w:t xml:space="preserve"> </w:t>
      </w:r>
      <w:r>
        <w:t>Όπως προσδιορίζεται στο άρθρο 24 ή στα έγγραφα της σύμβασης</w:t>
      </w:r>
      <w:r>
        <w:rPr>
          <w:b/>
          <w:i/>
        </w:rPr>
        <w:t>.</w:t>
      </w:r>
    </w:p>
  </w:endnote>
  <w:endnote w:id="23">
    <w:p w:rsidR="00311AC4" w:rsidRDefault="00311AC4" w:rsidP="00134811">
      <w:pPr>
        <w:pStyle w:val="af"/>
        <w:tabs>
          <w:tab w:val="left" w:pos="284"/>
        </w:tabs>
        <w:ind w:firstLine="0"/>
      </w:pPr>
      <w:r>
        <w:rPr>
          <w:rStyle w:val="af1"/>
          <w:rFonts w:eastAsia="Calibri"/>
        </w:rPr>
        <w:endnoteRef/>
      </w:r>
      <w:r w:rsidRPr="00043DE6">
        <w:rPr>
          <w:lang w:val="el-GR"/>
        </w:rPr>
        <w:t xml:space="preserve"> </w:t>
      </w:r>
      <w:proofErr w:type="spellStart"/>
      <w:r>
        <w:t>Πρβλ</w:t>
      </w:r>
      <w:proofErr w:type="spellEnd"/>
      <w:r>
        <w:t xml:space="preserve"> άρθρο 48.</w:t>
      </w:r>
    </w:p>
  </w:endnote>
  <w:endnote w:id="24">
    <w:p w:rsidR="00311AC4" w:rsidRDefault="00311AC4" w:rsidP="00134811">
      <w:pPr>
        <w:pStyle w:val="af"/>
        <w:tabs>
          <w:tab w:val="left" w:pos="284"/>
        </w:tabs>
        <w:ind w:firstLine="0"/>
      </w:pPr>
      <w:r>
        <w:rPr>
          <w:rStyle w:val="af1"/>
          <w:rFonts w:eastAsia="Calibri"/>
        </w:rPr>
        <w:endnoteRef/>
      </w:r>
      <w:r w:rsidRPr="00043DE6">
        <w:rPr>
          <w:lang w:val="el-GR"/>
        </w:rPr>
        <w:t xml:space="preserve"> </w:t>
      </w:r>
      <w:r>
        <w:t xml:space="preserve">Η απόδοση όρων είναι σύμφωνη με την </w:t>
      </w:r>
      <w:proofErr w:type="spellStart"/>
      <w:r>
        <w:t>περιπτ</w:t>
      </w:r>
      <w:proofErr w:type="spellEnd"/>
      <w:r>
        <w:t xml:space="preserve">. </w:t>
      </w:r>
      <w:proofErr w:type="spellStart"/>
      <w:r>
        <w:t>στ</w:t>
      </w:r>
      <w:proofErr w:type="spellEnd"/>
      <w:r>
        <w:t xml:space="preserve"> παρ. 4 του άρθρου 73 που διαφοροποιείται από τον Κανονισμό ΕΕΕΣ (Κανονισμός ΕΕ 2016/7)</w:t>
      </w:r>
    </w:p>
  </w:endnote>
  <w:endnote w:id="25">
    <w:p w:rsidR="00311AC4" w:rsidRDefault="00311AC4" w:rsidP="00134811">
      <w:pPr>
        <w:pStyle w:val="af"/>
        <w:tabs>
          <w:tab w:val="left" w:pos="284"/>
        </w:tabs>
        <w:ind w:firstLine="0"/>
      </w:pPr>
      <w:r w:rsidRPr="00D06AF5">
        <w:rPr>
          <w:lang w:val="el-GR"/>
        </w:rPr>
        <w:t xml:space="preserve"> </w:t>
      </w:r>
      <w:r>
        <w:rPr>
          <w:rStyle w:val="af1"/>
          <w:rFonts w:eastAsia="Calibri"/>
        </w:rPr>
        <w:endnoteRef/>
      </w:r>
      <w:r>
        <w:rPr>
          <w:lang w:val="en-US"/>
        </w:rPr>
        <w:t xml:space="preserve"> </w:t>
      </w:r>
      <w:proofErr w:type="spellStart"/>
      <w:r>
        <w:t>Πρβλ</w:t>
      </w:r>
      <w:proofErr w:type="spellEnd"/>
      <w:r>
        <w:t xml:space="preserve"> και άρθρο 1 ν. 4250/2014</w:t>
      </w:r>
    </w:p>
    <w:p w:rsidR="00311AC4" w:rsidRDefault="00311AC4" w:rsidP="00134811">
      <w:pPr>
        <w:pStyle w:val="af"/>
        <w:tabs>
          <w:tab w:val="left" w:pos="284"/>
        </w:tabs>
        <w:ind w:firstLine="0"/>
      </w:pPr>
    </w:p>
    <w:p w:rsidR="00311AC4" w:rsidRDefault="00311AC4" w:rsidP="00134811">
      <w:pPr>
        <w:pStyle w:val="af"/>
        <w:tabs>
          <w:tab w:val="left" w:pos="284"/>
        </w:tabs>
        <w:ind w:firstLine="0"/>
      </w:pPr>
    </w:p>
    <w:p w:rsidR="00311AC4" w:rsidRDefault="00311AC4" w:rsidP="00134811">
      <w:pPr>
        <w:pStyle w:val="af"/>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HellasArial">
    <w:altName w:val="Courier New"/>
    <w:charset w:val="00"/>
    <w:family w:val="swiss"/>
    <w:pitch w:val="variable"/>
    <w:sig w:usb0="00000003" w:usb1="00000000" w:usb2="00000000" w:usb3="00000000" w:csb0="00000001" w:csb1="00000000"/>
  </w:font>
  <w:font w:name="DejaVu Sans">
    <w:altName w:val="Times New Roman"/>
    <w:charset w:val="A1"/>
    <w:family w:val="swiss"/>
    <w:pitch w:val="variable"/>
    <w:sig w:usb0="E7002EFF" w:usb1="D200FDFF" w:usb2="0A246029" w:usb3="00000000" w:csb0="000001FF" w:csb1="00000000"/>
  </w:font>
  <w:font w:name="TimesNewRomanPS-BoldMT">
    <w:panose1 w:val="00000000000000000000"/>
    <w:charset w:val="A1"/>
    <w:family w:val="auto"/>
    <w:notTrueType/>
    <w:pitch w:val="default"/>
    <w:sig w:usb0="00000081" w:usb1="00000000" w:usb2="00000000" w:usb3="00000000" w:csb0="00000008" w:csb1="00000000"/>
  </w:font>
  <w:font w:name="Calibri,Bold">
    <w:panose1 w:val="00000000000000000000"/>
    <w:charset w:val="A1"/>
    <w:family w:val="auto"/>
    <w:notTrueType/>
    <w:pitch w:val="default"/>
    <w:sig w:usb0="00000081" w:usb1="00000000" w:usb2="00000000" w:usb3="00000000" w:csb0="00000008" w:csb1="00000000"/>
  </w:font>
  <w:font w:name="Helvetica">
    <w:panose1 w:val="020B0604020202020204"/>
    <w:charset w:val="00"/>
    <w:family w:val="swiss"/>
    <w:notTrueType/>
    <w:pitch w:val="variable"/>
    <w:sig w:usb0="00000003" w:usb1="00000000" w:usb2="00000000" w:usb3="00000000" w:csb0="00000001" w:csb1="00000000"/>
  </w:font>
  <w:font w:name="Open Sans">
    <w:charset w:val="A1"/>
    <w:family w:val="swiss"/>
    <w:pitch w:val="variable"/>
    <w:sig w:usb0="E00002EF" w:usb1="4000205B" w:usb2="00000028" w:usb3="00000000" w:csb0="0000019F" w:csb1="00000000"/>
  </w:font>
  <w:font w:name="Calibri Light">
    <w:panose1 w:val="020F0302020204030204"/>
    <w:charset w:val="A1"/>
    <w:family w:val="swiss"/>
    <w:pitch w:val="variable"/>
    <w:sig w:usb0="A00002EF" w:usb1="4000207B" w:usb2="00000000" w:usb3="00000000" w:csb0="0000019F" w:csb1="00000000"/>
  </w:font>
  <w:font w:name="Calibri-BoldItalic">
    <w:altName w:val="Calibri"/>
    <w:panose1 w:val="00000000000000000000"/>
    <w:charset w:val="A1"/>
    <w:family w:val="auto"/>
    <w:notTrueType/>
    <w:pitch w:val="default"/>
    <w:sig w:usb0="00000081" w:usb1="00000000" w:usb2="00000000" w:usb3="00000000" w:csb0="00000008" w:csb1="00000000"/>
  </w:font>
  <w:font w:name="Calibri-Bold">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AC4" w:rsidRDefault="00311AC4">
    <w:pPr>
      <w:pStyle w:val="a8"/>
      <w:jc w:val="center"/>
    </w:pPr>
    <w:r>
      <w:fldChar w:fldCharType="begin"/>
    </w:r>
    <w:r>
      <w:instrText>PAGE   \* MERGEFORMAT</w:instrText>
    </w:r>
    <w:r>
      <w:fldChar w:fldCharType="separate"/>
    </w:r>
    <w:r w:rsidR="00636989" w:rsidRPr="00636989">
      <w:rPr>
        <w:noProof/>
        <w:lang w:val="el-GR"/>
      </w:rPr>
      <w:t>63</w:t>
    </w:r>
    <w:r>
      <w:fldChar w:fldCharType="end"/>
    </w:r>
  </w:p>
  <w:p w:rsidR="00311AC4" w:rsidRDefault="00311AC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AC4" w:rsidRDefault="00311AC4">
    <w:pPr>
      <w:pStyle w:val="a8"/>
      <w:jc w:val="center"/>
    </w:pPr>
  </w:p>
  <w:p w:rsidR="00311AC4" w:rsidRDefault="00311AC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102" w:rsidRDefault="00CF2102" w:rsidP="004D1714">
      <w:pPr>
        <w:spacing w:after="0" w:line="240" w:lineRule="auto"/>
      </w:pPr>
      <w:r>
        <w:separator/>
      </w:r>
    </w:p>
  </w:footnote>
  <w:footnote w:type="continuationSeparator" w:id="0">
    <w:p w:rsidR="00CF2102" w:rsidRDefault="00CF2102" w:rsidP="004D1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AC4" w:rsidRPr="0088245C" w:rsidRDefault="00311AC4" w:rsidP="003D4A90">
    <w:pPr>
      <w:pStyle w:val="a7"/>
      <w:jc w:val="center"/>
      <w:rPr>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DA92E80"/>
    <w:multiLevelType w:val="hybridMultilevel"/>
    <w:tmpl w:val="21503E7E"/>
    <w:lvl w:ilvl="0" w:tplc="0409000F">
      <w:start w:val="1"/>
      <w:numFmt w:val="decimal"/>
      <w:pStyle w:val="a"/>
      <w:lvlText w:val="%1."/>
      <w:lvlJc w:val="left"/>
      <w:pPr>
        <w:tabs>
          <w:tab w:val="num" w:pos="360"/>
        </w:tabs>
        <w:ind w:left="36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2">
    <w:nsid w:val="0FC94B48"/>
    <w:multiLevelType w:val="multilevel"/>
    <w:tmpl w:val="31B4204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none"/>
      <w:lvlText w:val=""/>
      <w:lvlJc w:val="left"/>
      <w:pPr>
        <w:ind w:left="0" w:firstLine="0"/>
      </w:pPr>
      <w:rPr>
        <w:rFonts w:hint="default"/>
      </w:rPr>
    </w:lvl>
  </w:abstractNum>
  <w:abstractNum w:abstractNumId="3">
    <w:nsid w:val="312335F6"/>
    <w:multiLevelType w:val="multilevel"/>
    <w:tmpl w:val="31B4204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none"/>
      <w:lvlText w:val=""/>
      <w:lvlJc w:val="left"/>
      <w:pPr>
        <w:ind w:left="0" w:firstLine="0"/>
      </w:pPr>
      <w:rPr>
        <w:rFonts w:hint="default"/>
      </w:rPr>
    </w:lvl>
  </w:abstractNum>
  <w:abstractNum w:abstractNumId="4">
    <w:nsid w:val="38A42F83"/>
    <w:multiLevelType w:val="hybridMultilevel"/>
    <w:tmpl w:val="D7567DFA"/>
    <w:lvl w:ilvl="0" w:tplc="0408000F">
      <w:start w:val="1"/>
      <w:numFmt w:val="decimal"/>
      <w:lvlText w:val="%1."/>
      <w:lvlJc w:val="left"/>
      <w:pPr>
        <w:ind w:left="360" w:hanging="360"/>
      </w:pPr>
      <w:rPr>
        <w:rFonts w:hint="default"/>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5">
    <w:nsid w:val="471B152E"/>
    <w:multiLevelType w:val="multilevel"/>
    <w:tmpl w:val="4F782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2F4E4B"/>
    <w:multiLevelType w:val="hybridMultilevel"/>
    <w:tmpl w:val="E9FE513E"/>
    <w:lvl w:ilvl="0" w:tplc="E1F40146">
      <w:start w:val="1"/>
      <w:numFmt w:val="decimal"/>
      <w:pStyle w:val="a0"/>
      <w:lvlText w:val="(%1)"/>
      <w:lvlJc w:val="left"/>
      <w:pPr>
        <w:tabs>
          <w:tab w:val="num" w:pos="360"/>
        </w:tabs>
        <w:ind w:left="360" w:hanging="360"/>
      </w:pPr>
      <w:rPr>
        <w:rFonts w:ascii="Verdana" w:eastAsia="Times New Roman" w:hAnsi="Verdana" w:cs="Times New Roman" w:hint="default"/>
        <w:b/>
        <w:sz w:val="20"/>
        <w:szCs w:val="20"/>
      </w:rPr>
    </w:lvl>
    <w:lvl w:ilvl="1" w:tplc="7A3A89FE">
      <w:start w:val="1"/>
      <w:numFmt w:val="decimal"/>
      <w:lvlText w:val="%2."/>
      <w:lvlJc w:val="left"/>
      <w:pPr>
        <w:tabs>
          <w:tab w:val="num" w:pos="1800"/>
        </w:tabs>
        <w:ind w:left="1800" w:hanging="360"/>
      </w:pPr>
      <w:rPr>
        <w:rFonts w:ascii="Times New Roman" w:eastAsia="Times New Roman" w:hAnsi="Times New Roman" w:cs="Times New Roman"/>
        <w:b/>
      </w:rPr>
    </w:lvl>
    <w:lvl w:ilvl="2" w:tplc="0408001B">
      <w:start w:val="1"/>
      <w:numFmt w:val="decimal"/>
      <w:lvlText w:val="%3."/>
      <w:lvlJc w:val="left"/>
      <w:pPr>
        <w:tabs>
          <w:tab w:val="num" w:pos="2520"/>
        </w:tabs>
        <w:ind w:left="2520" w:hanging="360"/>
      </w:pPr>
      <w:rPr>
        <w:rFonts w:cs="Times New Roman"/>
      </w:rPr>
    </w:lvl>
    <w:lvl w:ilvl="3" w:tplc="0408000F">
      <w:start w:val="1"/>
      <w:numFmt w:val="decimal"/>
      <w:lvlText w:val="%4."/>
      <w:lvlJc w:val="left"/>
      <w:pPr>
        <w:tabs>
          <w:tab w:val="num" w:pos="3240"/>
        </w:tabs>
        <w:ind w:left="3240" w:hanging="360"/>
      </w:pPr>
      <w:rPr>
        <w:rFonts w:cs="Times New Roman"/>
      </w:rPr>
    </w:lvl>
    <w:lvl w:ilvl="4" w:tplc="04080019">
      <w:start w:val="1"/>
      <w:numFmt w:val="decimal"/>
      <w:lvlText w:val="%5."/>
      <w:lvlJc w:val="left"/>
      <w:pPr>
        <w:tabs>
          <w:tab w:val="num" w:pos="3960"/>
        </w:tabs>
        <w:ind w:left="3960" w:hanging="360"/>
      </w:pPr>
      <w:rPr>
        <w:rFonts w:cs="Times New Roman"/>
      </w:rPr>
    </w:lvl>
    <w:lvl w:ilvl="5" w:tplc="0408001B">
      <w:start w:val="1"/>
      <w:numFmt w:val="decimal"/>
      <w:lvlText w:val="%6."/>
      <w:lvlJc w:val="left"/>
      <w:pPr>
        <w:tabs>
          <w:tab w:val="num" w:pos="4680"/>
        </w:tabs>
        <w:ind w:left="4680" w:hanging="360"/>
      </w:pPr>
      <w:rPr>
        <w:rFonts w:cs="Times New Roman"/>
      </w:rPr>
    </w:lvl>
    <w:lvl w:ilvl="6" w:tplc="0408000F">
      <w:start w:val="1"/>
      <w:numFmt w:val="decimal"/>
      <w:lvlText w:val="%7."/>
      <w:lvlJc w:val="left"/>
      <w:pPr>
        <w:tabs>
          <w:tab w:val="num" w:pos="5400"/>
        </w:tabs>
        <w:ind w:left="5400" w:hanging="360"/>
      </w:pPr>
      <w:rPr>
        <w:rFonts w:cs="Times New Roman"/>
      </w:rPr>
    </w:lvl>
    <w:lvl w:ilvl="7" w:tplc="04080019">
      <w:start w:val="1"/>
      <w:numFmt w:val="decimal"/>
      <w:lvlText w:val="%8."/>
      <w:lvlJc w:val="left"/>
      <w:pPr>
        <w:tabs>
          <w:tab w:val="num" w:pos="6120"/>
        </w:tabs>
        <w:ind w:left="6120" w:hanging="360"/>
      </w:pPr>
      <w:rPr>
        <w:rFonts w:cs="Times New Roman"/>
      </w:rPr>
    </w:lvl>
    <w:lvl w:ilvl="8" w:tplc="0408001B">
      <w:start w:val="1"/>
      <w:numFmt w:val="decimal"/>
      <w:lvlText w:val="%9."/>
      <w:lvlJc w:val="left"/>
      <w:pPr>
        <w:tabs>
          <w:tab w:val="num" w:pos="6840"/>
        </w:tabs>
        <w:ind w:left="6840" w:hanging="360"/>
      </w:pPr>
      <w:rPr>
        <w:rFonts w:cs="Times New Roman"/>
      </w:rPr>
    </w:lvl>
  </w:abstractNum>
  <w:abstractNum w:abstractNumId="7">
    <w:nsid w:val="515F7165"/>
    <w:multiLevelType w:val="hybridMultilevel"/>
    <w:tmpl w:val="ED84813E"/>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
    <w:nsid w:val="5BA80D9B"/>
    <w:multiLevelType w:val="hybridMultilevel"/>
    <w:tmpl w:val="F75057B8"/>
    <w:lvl w:ilvl="0" w:tplc="FE1287C4">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nsid w:val="61FF3830"/>
    <w:multiLevelType w:val="hybridMultilevel"/>
    <w:tmpl w:val="97EA943E"/>
    <w:lvl w:ilvl="0" w:tplc="0408000F">
      <w:start w:val="1"/>
      <w:numFmt w:val="decimal"/>
      <w:lvlText w:val="%1."/>
      <w:lvlJc w:val="left"/>
      <w:pPr>
        <w:ind w:left="720" w:hanging="360"/>
      </w:pPr>
      <w:rPr>
        <w:rFonts w:cs="Times New Roman"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autoHyphenation/>
  <w:hyphenationZone w:val="357"/>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8EC"/>
    <w:rsid w:val="000031F1"/>
    <w:rsid w:val="00011871"/>
    <w:rsid w:val="00013B73"/>
    <w:rsid w:val="000160C0"/>
    <w:rsid w:val="00020F9A"/>
    <w:rsid w:val="00026E45"/>
    <w:rsid w:val="000312CC"/>
    <w:rsid w:val="0003477D"/>
    <w:rsid w:val="00041114"/>
    <w:rsid w:val="0004125A"/>
    <w:rsid w:val="00041C11"/>
    <w:rsid w:val="000433A4"/>
    <w:rsid w:val="00043DE6"/>
    <w:rsid w:val="00050AF3"/>
    <w:rsid w:val="000627C3"/>
    <w:rsid w:val="00063571"/>
    <w:rsid w:val="00063D59"/>
    <w:rsid w:val="00063E0D"/>
    <w:rsid w:val="00063E26"/>
    <w:rsid w:val="000676CE"/>
    <w:rsid w:val="00070FF3"/>
    <w:rsid w:val="00071A7C"/>
    <w:rsid w:val="00074BAB"/>
    <w:rsid w:val="00074EAA"/>
    <w:rsid w:val="000772BE"/>
    <w:rsid w:val="000876A5"/>
    <w:rsid w:val="00087DDE"/>
    <w:rsid w:val="0009032A"/>
    <w:rsid w:val="00090787"/>
    <w:rsid w:val="000937E3"/>
    <w:rsid w:val="000955B8"/>
    <w:rsid w:val="000979DF"/>
    <w:rsid w:val="000A3B1C"/>
    <w:rsid w:val="000A5D31"/>
    <w:rsid w:val="000A6664"/>
    <w:rsid w:val="000A68BD"/>
    <w:rsid w:val="000A7B71"/>
    <w:rsid w:val="000B36A6"/>
    <w:rsid w:val="000B4292"/>
    <w:rsid w:val="000B5707"/>
    <w:rsid w:val="000B627D"/>
    <w:rsid w:val="000B639B"/>
    <w:rsid w:val="000C4CEB"/>
    <w:rsid w:val="000C4E3E"/>
    <w:rsid w:val="000C5426"/>
    <w:rsid w:val="000D027B"/>
    <w:rsid w:val="000D02D7"/>
    <w:rsid w:val="000D127D"/>
    <w:rsid w:val="000D33E4"/>
    <w:rsid w:val="000D5DC2"/>
    <w:rsid w:val="000D6404"/>
    <w:rsid w:val="000D646B"/>
    <w:rsid w:val="000E18BC"/>
    <w:rsid w:val="000E584D"/>
    <w:rsid w:val="000F0D10"/>
    <w:rsid w:val="000F2F2A"/>
    <w:rsid w:val="00102F85"/>
    <w:rsid w:val="00105995"/>
    <w:rsid w:val="00105B80"/>
    <w:rsid w:val="0011712D"/>
    <w:rsid w:val="00117446"/>
    <w:rsid w:val="00126762"/>
    <w:rsid w:val="001329F8"/>
    <w:rsid w:val="00134811"/>
    <w:rsid w:val="00136E4C"/>
    <w:rsid w:val="00142225"/>
    <w:rsid w:val="00142578"/>
    <w:rsid w:val="00145636"/>
    <w:rsid w:val="00145ECC"/>
    <w:rsid w:val="00152874"/>
    <w:rsid w:val="00153D24"/>
    <w:rsid w:val="00154F39"/>
    <w:rsid w:val="00155A71"/>
    <w:rsid w:val="0015790A"/>
    <w:rsid w:val="00161C9F"/>
    <w:rsid w:val="00167E40"/>
    <w:rsid w:val="00170EE1"/>
    <w:rsid w:val="0018483F"/>
    <w:rsid w:val="00186523"/>
    <w:rsid w:val="00196950"/>
    <w:rsid w:val="00196A85"/>
    <w:rsid w:val="001971E0"/>
    <w:rsid w:val="001A0195"/>
    <w:rsid w:val="001A0CF8"/>
    <w:rsid w:val="001A4A7C"/>
    <w:rsid w:val="001A516E"/>
    <w:rsid w:val="001A6189"/>
    <w:rsid w:val="001B052E"/>
    <w:rsid w:val="001B16EB"/>
    <w:rsid w:val="001B35A5"/>
    <w:rsid w:val="001B70ED"/>
    <w:rsid w:val="001C0462"/>
    <w:rsid w:val="001C119F"/>
    <w:rsid w:val="001C1D13"/>
    <w:rsid w:val="001C1D94"/>
    <w:rsid w:val="001C30B4"/>
    <w:rsid w:val="001C4802"/>
    <w:rsid w:val="001C48EC"/>
    <w:rsid w:val="001C4C3A"/>
    <w:rsid w:val="001D040F"/>
    <w:rsid w:val="001D3775"/>
    <w:rsid w:val="001D5830"/>
    <w:rsid w:val="001D5960"/>
    <w:rsid w:val="001D78F0"/>
    <w:rsid w:val="001E3198"/>
    <w:rsid w:val="001E353B"/>
    <w:rsid w:val="001E761D"/>
    <w:rsid w:val="001F7702"/>
    <w:rsid w:val="0020206A"/>
    <w:rsid w:val="00206007"/>
    <w:rsid w:val="002128B9"/>
    <w:rsid w:val="0021361A"/>
    <w:rsid w:val="0021543E"/>
    <w:rsid w:val="0022100D"/>
    <w:rsid w:val="00222DAB"/>
    <w:rsid w:val="00230D0E"/>
    <w:rsid w:val="00230F08"/>
    <w:rsid w:val="00233411"/>
    <w:rsid w:val="002379C8"/>
    <w:rsid w:val="0024246B"/>
    <w:rsid w:val="00242958"/>
    <w:rsid w:val="00244144"/>
    <w:rsid w:val="00244A2B"/>
    <w:rsid w:val="00252935"/>
    <w:rsid w:val="00255085"/>
    <w:rsid w:val="00255719"/>
    <w:rsid w:val="00255DD8"/>
    <w:rsid w:val="002565DF"/>
    <w:rsid w:val="00264F05"/>
    <w:rsid w:val="00265211"/>
    <w:rsid w:val="002728E2"/>
    <w:rsid w:val="002752CB"/>
    <w:rsid w:val="00276F24"/>
    <w:rsid w:val="00280418"/>
    <w:rsid w:val="002824F0"/>
    <w:rsid w:val="00291295"/>
    <w:rsid w:val="00294CC1"/>
    <w:rsid w:val="00297786"/>
    <w:rsid w:val="002A49B7"/>
    <w:rsid w:val="002A563F"/>
    <w:rsid w:val="002B0A3E"/>
    <w:rsid w:val="002B3FF8"/>
    <w:rsid w:val="002B7268"/>
    <w:rsid w:val="002C354E"/>
    <w:rsid w:val="002C56DF"/>
    <w:rsid w:val="002C74A7"/>
    <w:rsid w:val="002D143E"/>
    <w:rsid w:val="002D2F90"/>
    <w:rsid w:val="002D341B"/>
    <w:rsid w:val="002D4E24"/>
    <w:rsid w:val="002D667E"/>
    <w:rsid w:val="002D6811"/>
    <w:rsid w:val="002E0BD5"/>
    <w:rsid w:val="002E169C"/>
    <w:rsid w:val="002E2B5D"/>
    <w:rsid w:val="002E4817"/>
    <w:rsid w:val="002E4B6E"/>
    <w:rsid w:val="002E766F"/>
    <w:rsid w:val="002F3787"/>
    <w:rsid w:val="002F4953"/>
    <w:rsid w:val="00302282"/>
    <w:rsid w:val="00304D0B"/>
    <w:rsid w:val="003100E9"/>
    <w:rsid w:val="0031058F"/>
    <w:rsid w:val="00310964"/>
    <w:rsid w:val="0031172E"/>
    <w:rsid w:val="00311AC4"/>
    <w:rsid w:val="00312BF7"/>
    <w:rsid w:val="003148B1"/>
    <w:rsid w:val="0031589E"/>
    <w:rsid w:val="00322F19"/>
    <w:rsid w:val="00323882"/>
    <w:rsid w:val="0032739D"/>
    <w:rsid w:val="00330911"/>
    <w:rsid w:val="00331BCC"/>
    <w:rsid w:val="003402F2"/>
    <w:rsid w:val="003457C4"/>
    <w:rsid w:val="00346BA4"/>
    <w:rsid w:val="00346D95"/>
    <w:rsid w:val="003608C4"/>
    <w:rsid w:val="00360988"/>
    <w:rsid w:val="00361B13"/>
    <w:rsid w:val="00361DAD"/>
    <w:rsid w:val="00364333"/>
    <w:rsid w:val="00372E37"/>
    <w:rsid w:val="0037532D"/>
    <w:rsid w:val="003846B2"/>
    <w:rsid w:val="00387F63"/>
    <w:rsid w:val="0039509D"/>
    <w:rsid w:val="003A036F"/>
    <w:rsid w:val="003A15DB"/>
    <w:rsid w:val="003A617A"/>
    <w:rsid w:val="003B0232"/>
    <w:rsid w:val="003B1427"/>
    <w:rsid w:val="003B1972"/>
    <w:rsid w:val="003B3254"/>
    <w:rsid w:val="003B35D2"/>
    <w:rsid w:val="003C064F"/>
    <w:rsid w:val="003C0F97"/>
    <w:rsid w:val="003C1FD8"/>
    <w:rsid w:val="003C4DBC"/>
    <w:rsid w:val="003C7E50"/>
    <w:rsid w:val="003D2387"/>
    <w:rsid w:val="003D3247"/>
    <w:rsid w:val="003D4A90"/>
    <w:rsid w:val="003D5318"/>
    <w:rsid w:val="003D5C6A"/>
    <w:rsid w:val="003E1A55"/>
    <w:rsid w:val="003E2A95"/>
    <w:rsid w:val="003E58E1"/>
    <w:rsid w:val="003E5C15"/>
    <w:rsid w:val="003E64F1"/>
    <w:rsid w:val="003F01D8"/>
    <w:rsid w:val="003F054C"/>
    <w:rsid w:val="003F4152"/>
    <w:rsid w:val="003F50CD"/>
    <w:rsid w:val="003F5175"/>
    <w:rsid w:val="003F526C"/>
    <w:rsid w:val="0040150A"/>
    <w:rsid w:val="0040305E"/>
    <w:rsid w:val="004059FB"/>
    <w:rsid w:val="0040762F"/>
    <w:rsid w:val="00407658"/>
    <w:rsid w:val="004117C5"/>
    <w:rsid w:val="004153AD"/>
    <w:rsid w:val="004161E6"/>
    <w:rsid w:val="004223F3"/>
    <w:rsid w:val="0042750E"/>
    <w:rsid w:val="00433099"/>
    <w:rsid w:val="004347AD"/>
    <w:rsid w:val="00435808"/>
    <w:rsid w:val="00441495"/>
    <w:rsid w:val="004416FE"/>
    <w:rsid w:val="00442FB8"/>
    <w:rsid w:val="004461FF"/>
    <w:rsid w:val="00451EFF"/>
    <w:rsid w:val="00452ADF"/>
    <w:rsid w:val="00452F14"/>
    <w:rsid w:val="00454C76"/>
    <w:rsid w:val="004552BC"/>
    <w:rsid w:val="00456F19"/>
    <w:rsid w:val="00456F85"/>
    <w:rsid w:val="004600C3"/>
    <w:rsid w:val="00460596"/>
    <w:rsid w:val="00465693"/>
    <w:rsid w:val="004673EC"/>
    <w:rsid w:val="00470C9F"/>
    <w:rsid w:val="0047624F"/>
    <w:rsid w:val="00481F21"/>
    <w:rsid w:val="00485209"/>
    <w:rsid w:val="00492608"/>
    <w:rsid w:val="0049304F"/>
    <w:rsid w:val="00494FD7"/>
    <w:rsid w:val="004A5C56"/>
    <w:rsid w:val="004B1514"/>
    <w:rsid w:val="004B33F8"/>
    <w:rsid w:val="004B6066"/>
    <w:rsid w:val="004C056C"/>
    <w:rsid w:val="004C0787"/>
    <w:rsid w:val="004C2EA3"/>
    <w:rsid w:val="004C499D"/>
    <w:rsid w:val="004C6987"/>
    <w:rsid w:val="004C747E"/>
    <w:rsid w:val="004D1714"/>
    <w:rsid w:val="004D1F49"/>
    <w:rsid w:val="004D2C5D"/>
    <w:rsid w:val="004D61EE"/>
    <w:rsid w:val="004E0068"/>
    <w:rsid w:val="004E0EDF"/>
    <w:rsid w:val="004E3079"/>
    <w:rsid w:val="004E5290"/>
    <w:rsid w:val="004E5DCE"/>
    <w:rsid w:val="004E5EB9"/>
    <w:rsid w:val="004E6119"/>
    <w:rsid w:val="004F4D0B"/>
    <w:rsid w:val="004F4FF0"/>
    <w:rsid w:val="00502578"/>
    <w:rsid w:val="00503733"/>
    <w:rsid w:val="00505110"/>
    <w:rsid w:val="00505F86"/>
    <w:rsid w:val="005077F0"/>
    <w:rsid w:val="00512217"/>
    <w:rsid w:val="00514267"/>
    <w:rsid w:val="005144A4"/>
    <w:rsid w:val="00520BAC"/>
    <w:rsid w:val="00523E8E"/>
    <w:rsid w:val="00526E61"/>
    <w:rsid w:val="005323B6"/>
    <w:rsid w:val="00540D6B"/>
    <w:rsid w:val="0054621D"/>
    <w:rsid w:val="00552F55"/>
    <w:rsid w:val="00554D52"/>
    <w:rsid w:val="00555091"/>
    <w:rsid w:val="005559F5"/>
    <w:rsid w:val="00556A84"/>
    <w:rsid w:val="00566C01"/>
    <w:rsid w:val="005675E4"/>
    <w:rsid w:val="005708F7"/>
    <w:rsid w:val="00572BA1"/>
    <w:rsid w:val="005745DF"/>
    <w:rsid w:val="005856CD"/>
    <w:rsid w:val="005931B3"/>
    <w:rsid w:val="00594FEB"/>
    <w:rsid w:val="00597CB9"/>
    <w:rsid w:val="005A24EB"/>
    <w:rsid w:val="005A7A8B"/>
    <w:rsid w:val="005A7EEE"/>
    <w:rsid w:val="005B0FA1"/>
    <w:rsid w:val="005B3ACF"/>
    <w:rsid w:val="005B4242"/>
    <w:rsid w:val="005C2A2F"/>
    <w:rsid w:val="005C59B1"/>
    <w:rsid w:val="005C7727"/>
    <w:rsid w:val="005C77C7"/>
    <w:rsid w:val="005D38F9"/>
    <w:rsid w:val="005D4656"/>
    <w:rsid w:val="005E04B1"/>
    <w:rsid w:val="005E335E"/>
    <w:rsid w:val="005F116D"/>
    <w:rsid w:val="005F5DAE"/>
    <w:rsid w:val="00602A93"/>
    <w:rsid w:val="00603405"/>
    <w:rsid w:val="00603F34"/>
    <w:rsid w:val="00607BCD"/>
    <w:rsid w:val="00612CD2"/>
    <w:rsid w:val="00620E8B"/>
    <w:rsid w:val="006215BE"/>
    <w:rsid w:val="00622118"/>
    <w:rsid w:val="00623E80"/>
    <w:rsid w:val="00623EAD"/>
    <w:rsid w:val="0063371F"/>
    <w:rsid w:val="0063410B"/>
    <w:rsid w:val="00636989"/>
    <w:rsid w:val="00646CA5"/>
    <w:rsid w:val="00646DCA"/>
    <w:rsid w:val="00650873"/>
    <w:rsid w:val="006513E1"/>
    <w:rsid w:val="00651EFE"/>
    <w:rsid w:val="006554CB"/>
    <w:rsid w:val="00655E69"/>
    <w:rsid w:val="00657E45"/>
    <w:rsid w:val="00662FE9"/>
    <w:rsid w:val="00663DCD"/>
    <w:rsid w:val="00664085"/>
    <w:rsid w:val="006661B4"/>
    <w:rsid w:val="0066751E"/>
    <w:rsid w:val="00671267"/>
    <w:rsid w:val="00672301"/>
    <w:rsid w:val="00673954"/>
    <w:rsid w:val="00674C78"/>
    <w:rsid w:val="00677A82"/>
    <w:rsid w:val="00680BDD"/>
    <w:rsid w:val="00682CD8"/>
    <w:rsid w:val="00683948"/>
    <w:rsid w:val="00684C16"/>
    <w:rsid w:val="0068503F"/>
    <w:rsid w:val="00686EF7"/>
    <w:rsid w:val="0069021C"/>
    <w:rsid w:val="0069301E"/>
    <w:rsid w:val="00694EAB"/>
    <w:rsid w:val="00694FF0"/>
    <w:rsid w:val="006A16FC"/>
    <w:rsid w:val="006A2E76"/>
    <w:rsid w:val="006B0C6D"/>
    <w:rsid w:val="006B194F"/>
    <w:rsid w:val="006B1EEC"/>
    <w:rsid w:val="006B374D"/>
    <w:rsid w:val="006B6D44"/>
    <w:rsid w:val="006B77ED"/>
    <w:rsid w:val="006C11A1"/>
    <w:rsid w:val="006C2F6D"/>
    <w:rsid w:val="006C48E7"/>
    <w:rsid w:val="006D3597"/>
    <w:rsid w:val="006D3B9D"/>
    <w:rsid w:val="006D4BDB"/>
    <w:rsid w:val="006D56C1"/>
    <w:rsid w:val="006D61DF"/>
    <w:rsid w:val="006D62F4"/>
    <w:rsid w:val="006E0C69"/>
    <w:rsid w:val="006E1EBF"/>
    <w:rsid w:val="006E4885"/>
    <w:rsid w:val="006F360F"/>
    <w:rsid w:val="006F5CE8"/>
    <w:rsid w:val="00703DE9"/>
    <w:rsid w:val="00705ED0"/>
    <w:rsid w:val="00707FF9"/>
    <w:rsid w:val="00711F01"/>
    <w:rsid w:val="0071629D"/>
    <w:rsid w:val="00716EF5"/>
    <w:rsid w:val="00723B00"/>
    <w:rsid w:val="00724972"/>
    <w:rsid w:val="007334FC"/>
    <w:rsid w:val="00733F7D"/>
    <w:rsid w:val="0074124A"/>
    <w:rsid w:val="00742DD4"/>
    <w:rsid w:val="00747AEF"/>
    <w:rsid w:val="007549C8"/>
    <w:rsid w:val="00755956"/>
    <w:rsid w:val="00757280"/>
    <w:rsid w:val="00760664"/>
    <w:rsid w:val="007619A4"/>
    <w:rsid w:val="00762B8B"/>
    <w:rsid w:val="00766162"/>
    <w:rsid w:val="007669F0"/>
    <w:rsid w:val="00771562"/>
    <w:rsid w:val="007752E6"/>
    <w:rsid w:val="00776746"/>
    <w:rsid w:val="00777D49"/>
    <w:rsid w:val="00785D6C"/>
    <w:rsid w:val="0079475A"/>
    <w:rsid w:val="007A01D9"/>
    <w:rsid w:val="007A3C1F"/>
    <w:rsid w:val="007A7231"/>
    <w:rsid w:val="007B33E1"/>
    <w:rsid w:val="007B3DE6"/>
    <w:rsid w:val="007B720C"/>
    <w:rsid w:val="007C1A72"/>
    <w:rsid w:val="007C4805"/>
    <w:rsid w:val="007D4AE3"/>
    <w:rsid w:val="007D508F"/>
    <w:rsid w:val="007D5F1F"/>
    <w:rsid w:val="007D644D"/>
    <w:rsid w:val="007E1A85"/>
    <w:rsid w:val="007E571F"/>
    <w:rsid w:val="007E6005"/>
    <w:rsid w:val="007E6C8D"/>
    <w:rsid w:val="007F055A"/>
    <w:rsid w:val="007F1BF0"/>
    <w:rsid w:val="00801B7E"/>
    <w:rsid w:val="00803412"/>
    <w:rsid w:val="00803418"/>
    <w:rsid w:val="00803702"/>
    <w:rsid w:val="0080409D"/>
    <w:rsid w:val="00807047"/>
    <w:rsid w:val="00811FE9"/>
    <w:rsid w:val="00812E08"/>
    <w:rsid w:val="008138FD"/>
    <w:rsid w:val="008154CC"/>
    <w:rsid w:val="008161B0"/>
    <w:rsid w:val="008171D9"/>
    <w:rsid w:val="008224ED"/>
    <w:rsid w:val="00825C91"/>
    <w:rsid w:val="00825DDC"/>
    <w:rsid w:val="00826469"/>
    <w:rsid w:val="0082785F"/>
    <w:rsid w:val="00830B83"/>
    <w:rsid w:val="008311B4"/>
    <w:rsid w:val="00835676"/>
    <w:rsid w:val="0084019A"/>
    <w:rsid w:val="00842D66"/>
    <w:rsid w:val="00850A0F"/>
    <w:rsid w:val="00860491"/>
    <w:rsid w:val="0086214B"/>
    <w:rsid w:val="008634FC"/>
    <w:rsid w:val="00864E88"/>
    <w:rsid w:val="008713D6"/>
    <w:rsid w:val="00871D81"/>
    <w:rsid w:val="0087578A"/>
    <w:rsid w:val="00875BD2"/>
    <w:rsid w:val="00880E71"/>
    <w:rsid w:val="00882C4D"/>
    <w:rsid w:val="0088665F"/>
    <w:rsid w:val="00895879"/>
    <w:rsid w:val="008968D1"/>
    <w:rsid w:val="00896F5D"/>
    <w:rsid w:val="008A3A02"/>
    <w:rsid w:val="008A462D"/>
    <w:rsid w:val="008A5F66"/>
    <w:rsid w:val="008A6D88"/>
    <w:rsid w:val="008B0C18"/>
    <w:rsid w:val="008B396C"/>
    <w:rsid w:val="008B3F35"/>
    <w:rsid w:val="008B5429"/>
    <w:rsid w:val="008B78C4"/>
    <w:rsid w:val="008C3C26"/>
    <w:rsid w:val="008D0EF6"/>
    <w:rsid w:val="008D3ACC"/>
    <w:rsid w:val="008D555F"/>
    <w:rsid w:val="008D746B"/>
    <w:rsid w:val="008D77D5"/>
    <w:rsid w:val="008E30CC"/>
    <w:rsid w:val="008E3A21"/>
    <w:rsid w:val="008F0D6E"/>
    <w:rsid w:val="008F5D04"/>
    <w:rsid w:val="008F6FFC"/>
    <w:rsid w:val="008F7182"/>
    <w:rsid w:val="00902E20"/>
    <w:rsid w:val="009043EA"/>
    <w:rsid w:val="00904BDE"/>
    <w:rsid w:val="00904D21"/>
    <w:rsid w:val="00907608"/>
    <w:rsid w:val="00911305"/>
    <w:rsid w:val="009155C8"/>
    <w:rsid w:val="00917C9C"/>
    <w:rsid w:val="00921155"/>
    <w:rsid w:val="00924F38"/>
    <w:rsid w:val="009268B5"/>
    <w:rsid w:val="00930F7C"/>
    <w:rsid w:val="009348C8"/>
    <w:rsid w:val="009350AF"/>
    <w:rsid w:val="00935A65"/>
    <w:rsid w:val="0094295D"/>
    <w:rsid w:val="00947A20"/>
    <w:rsid w:val="00956B80"/>
    <w:rsid w:val="00957A14"/>
    <w:rsid w:val="0096120D"/>
    <w:rsid w:val="00963B2D"/>
    <w:rsid w:val="00965350"/>
    <w:rsid w:val="00971F0B"/>
    <w:rsid w:val="00972267"/>
    <w:rsid w:val="009749EA"/>
    <w:rsid w:val="00977B77"/>
    <w:rsid w:val="00980CD4"/>
    <w:rsid w:val="00981F1E"/>
    <w:rsid w:val="00983E23"/>
    <w:rsid w:val="009859AC"/>
    <w:rsid w:val="00992F1E"/>
    <w:rsid w:val="009A7D02"/>
    <w:rsid w:val="009B0F36"/>
    <w:rsid w:val="009B202B"/>
    <w:rsid w:val="009B6D21"/>
    <w:rsid w:val="009C174B"/>
    <w:rsid w:val="009C4A96"/>
    <w:rsid w:val="009C6B67"/>
    <w:rsid w:val="009C6CC8"/>
    <w:rsid w:val="009D1B10"/>
    <w:rsid w:val="009D3541"/>
    <w:rsid w:val="009D61CD"/>
    <w:rsid w:val="009D7F7A"/>
    <w:rsid w:val="009E242F"/>
    <w:rsid w:val="009E2E40"/>
    <w:rsid w:val="009E69C3"/>
    <w:rsid w:val="009F0228"/>
    <w:rsid w:val="009F1712"/>
    <w:rsid w:val="009F47D5"/>
    <w:rsid w:val="00A0099D"/>
    <w:rsid w:val="00A02088"/>
    <w:rsid w:val="00A026FE"/>
    <w:rsid w:val="00A11822"/>
    <w:rsid w:val="00A140A3"/>
    <w:rsid w:val="00A1773B"/>
    <w:rsid w:val="00A17FF4"/>
    <w:rsid w:val="00A21101"/>
    <w:rsid w:val="00A2573D"/>
    <w:rsid w:val="00A269A7"/>
    <w:rsid w:val="00A32E67"/>
    <w:rsid w:val="00A33B6C"/>
    <w:rsid w:val="00A37E4E"/>
    <w:rsid w:val="00A40504"/>
    <w:rsid w:val="00A408C6"/>
    <w:rsid w:val="00A40AE3"/>
    <w:rsid w:val="00A4350D"/>
    <w:rsid w:val="00A473F9"/>
    <w:rsid w:val="00A52A83"/>
    <w:rsid w:val="00A570F0"/>
    <w:rsid w:val="00A70E24"/>
    <w:rsid w:val="00A715CA"/>
    <w:rsid w:val="00A84DEA"/>
    <w:rsid w:val="00A87360"/>
    <w:rsid w:val="00AA2DEE"/>
    <w:rsid w:val="00AA3969"/>
    <w:rsid w:val="00AA688E"/>
    <w:rsid w:val="00AB0A03"/>
    <w:rsid w:val="00AB53C7"/>
    <w:rsid w:val="00AB6153"/>
    <w:rsid w:val="00AC05AB"/>
    <w:rsid w:val="00AC3DB0"/>
    <w:rsid w:val="00AD1195"/>
    <w:rsid w:val="00AD34BC"/>
    <w:rsid w:val="00AD3A81"/>
    <w:rsid w:val="00AD3FC1"/>
    <w:rsid w:val="00AD4350"/>
    <w:rsid w:val="00AD72AE"/>
    <w:rsid w:val="00AE42A8"/>
    <w:rsid w:val="00AE453B"/>
    <w:rsid w:val="00AF1674"/>
    <w:rsid w:val="00AF2104"/>
    <w:rsid w:val="00AF67A3"/>
    <w:rsid w:val="00B0167F"/>
    <w:rsid w:val="00B03CCF"/>
    <w:rsid w:val="00B049EB"/>
    <w:rsid w:val="00B10ADB"/>
    <w:rsid w:val="00B118B3"/>
    <w:rsid w:val="00B120CB"/>
    <w:rsid w:val="00B15223"/>
    <w:rsid w:val="00B17A5B"/>
    <w:rsid w:val="00B32C0D"/>
    <w:rsid w:val="00B37574"/>
    <w:rsid w:val="00B41EFC"/>
    <w:rsid w:val="00B44348"/>
    <w:rsid w:val="00B47F14"/>
    <w:rsid w:val="00B47F34"/>
    <w:rsid w:val="00B50D56"/>
    <w:rsid w:val="00B53A18"/>
    <w:rsid w:val="00B53E22"/>
    <w:rsid w:val="00B64565"/>
    <w:rsid w:val="00B64E84"/>
    <w:rsid w:val="00B65342"/>
    <w:rsid w:val="00B67069"/>
    <w:rsid w:val="00B7079F"/>
    <w:rsid w:val="00B80D49"/>
    <w:rsid w:val="00B91779"/>
    <w:rsid w:val="00B917D9"/>
    <w:rsid w:val="00B91FF6"/>
    <w:rsid w:val="00B935EF"/>
    <w:rsid w:val="00B93E9E"/>
    <w:rsid w:val="00BA0829"/>
    <w:rsid w:val="00BC4720"/>
    <w:rsid w:val="00BD1472"/>
    <w:rsid w:val="00BD2538"/>
    <w:rsid w:val="00BD52AB"/>
    <w:rsid w:val="00BD5A41"/>
    <w:rsid w:val="00BD70B0"/>
    <w:rsid w:val="00BE1EB4"/>
    <w:rsid w:val="00BE23E0"/>
    <w:rsid w:val="00BE25BE"/>
    <w:rsid w:val="00BE41F3"/>
    <w:rsid w:val="00BE5020"/>
    <w:rsid w:val="00BE5959"/>
    <w:rsid w:val="00BF0037"/>
    <w:rsid w:val="00BF4330"/>
    <w:rsid w:val="00BF6561"/>
    <w:rsid w:val="00BF6E2A"/>
    <w:rsid w:val="00C07C15"/>
    <w:rsid w:val="00C07E0B"/>
    <w:rsid w:val="00C102A6"/>
    <w:rsid w:val="00C113C2"/>
    <w:rsid w:val="00C12D4B"/>
    <w:rsid w:val="00C1344B"/>
    <w:rsid w:val="00C174DC"/>
    <w:rsid w:val="00C22D3D"/>
    <w:rsid w:val="00C23445"/>
    <w:rsid w:val="00C33CEA"/>
    <w:rsid w:val="00C3444D"/>
    <w:rsid w:val="00C37EB4"/>
    <w:rsid w:val="00C42D2F"/>
    <w:rsid w:val="00C45B4C"/>
    <w:rsid w:val="00C623B1"/>
    <w:rsid w:val="00C655AF"/>
    <w:rsid w:val="00C73CC8"/>
    <w:rsid w:val="00C76625"/>
    <w:rsid w:val="00C775AA"/>
    <w:rsid w:val="00C81605"/>
    <w:rsid w:val="00C81BA7"/>
    <w:rsid w:val="00C82B58"/>
    <w:rsid w:val="00C8618D"/>
    <w:rsid w:val="00C87D29"/>
    <w:rsid w:val="00C913E6"/>
    <w:rsid w:val="00C9245E"/>
    <w:rsid w:val="00C924E5"/>
    <w:rsid w:val="00CA083F"/>
    <w:rsid w:val="00CA29D6"/>
    <w:rsid w:val="00CA4C9C"/>
    <w:rsid w:val="00CA6943"/>
    <w:rsid w:val="00CA6B1F"/>
    <w:rsid w:val="00CB0665"/>
    <w:rsid w:val="00CB5369"/>
    <w:rsid w:val="00CC1250"/>
    <w:rsid w:val="00CD009A"/>
    <w:rsid w:val="00CD1539"/>
    <w:rsid w:val="00CD1F66"/>
    <w:rsid w:val="00CD229C"/>
    <w:rsid w:val="00CD456D"/>
    <w:rsid w:val="00CD753B"/>
    <w:rsid w:val="00CE1974"/>
    <w:rsid w:val="00CE2FBD"/>
    <w:rsid w:val="00CE7054"/>
    <w:rsid w:val="00CF2102"/>
    <w:rsid w:val="00D03CC8"/>
    <w:rsid w:val="00D0435A"/>
    <w:rsid w:val="00D04B05"/>
    <w:rsid w:val="00D05FDE"/>
    <w:rsid w:val="00D06AF5"/>
    <w:rsid w:val="00D124FF"/>
    <w:rsid w:val="00D12769"/>
    <w:rsid w:val="00D165DD"/>
    <w:rsid w:val="00D176AE"/>
    <w:rsid w:val="00D22F7E"/>
    <w:rsid w:val="00D3089C"/>
    <w:rsid w:val="00D31942"/>
    <w:rsid w:val="00D334D2"/>
    <w:rsid w:val="00D4344E"/>
    <w:rsid w:val="00D4563C"/>
    <w:rsid w:val="00D46FDD"/>
    <w:rsid w:val="00D56413"/>
    <w:rsid w:val="00D579AA"/>
    <w:rsid w:val="00D57A03"/>
    <w:rsid w:val="00D64B7B"/>
    <w:rsid w:val="00D64E98"/>
    <w:rsid w:val="00D71108"/>
    <w:rsid w:val="00D725B8"/>
    <w:rsid w:val="00D80737"/>
    <w:rsid w:val="00D84A52"/>
    <w:rsid w:val="00D8657B"/>
    <w:rsid w:val="00D968A4"/>
    <w:rsid w:val="00D97000"/>
    <w:rsid w:val="00D97C57"/>
    <w:rsid w:val="00DA1485"/>
    <w:rsid w:val="00DA2F85"/>
    <w:rsid w:val="00DB517D"/>
    <w:rsid w:val="00DC3163"/>
    <w:rsid w:val="00DD5973"/>
    <w:rsid w:val="00DD754D"/>
    <w:rsid w:val="00DE14D6"/>
    <w:rsid w:val="00DE3345"/>
    <w:rsid w:val="00DF0C98"/>
    <w:rsid w:val="00DF2873"/>
    <w:rsid w:val="00DF2DE2"/>
    <w:rsid w:val="00DF32B3"/>
    <w:rsid w:val="00DF3488"/>
    <w:rsid w:val="00E014E8"/>
    <w:rsid w:val="00E0261D"/>
    <w:rsid w:val="00E04B4A"/>
    <w:rsid w:val="00E04E5B"/>
    <w:rsid w:val="00E07B57"/>
    <w:rsid w:val="00E15B3D"/>
    <w:rsid w:val="00E206AB"/>
    <w:rsid w:val="00E22F33"/>
    <w:rsid w:val="00E40E3B"/>
    <w:rsid w:val="00E43219"/>
    <w:rsid w:val="00E44689"/>
    <w:rsid w:val="00E45F95"/>
    <w:rsid w:val="00E47E0C"/>
    <w:rsid w:val="00E51F3A"/>
    <w:rsid w:val="00E531A6"/>
    <w:rsid w:val="00E56568"/>
    <w:rsid w:val="00E60521"/>
    <w:rsid w:val="00E64CE6"/>
    <w:rsid w:val="00E64DD3"/>
    <w:rsid w:val="00E72021"/>
    <w:rsid w:val="00E73134"/>
    <w:rsid w:val="00E7644B"/>
    <w:rsid w:val="00E8098C"/>
    <w:rsid w:val="00E87D44"/>
    <w:rsid w:val="00E910F6"/>
    <w:rsid w:val="00E91B66"/>
    <w:rsid w:val="00E93E60"/>
    <w:rsid w:val="00E94A91"/>
    <w:rsid w:val="00E95681"/>
    <w:rsid w:val="00EA4687"/>
    <w:rsid w:val="00EA766F"/>
    <w:rsid w:val="00EB16B3"/>
    <w:rsid w:val="00EB3FBF"/>
    <w:rsid w:val="00EB4216"/>
    <w:rsid w:val="00EB4943"/>
    <w:rsid w:val="00EB5332"/>
    <w:rsid w:val="00EB7D54"/>
    <w:rsid w:val="00EC1517"/>
    <w:rsid w:val="00EC1AEF"/>
    <w:rsid w:val="00EC2779"/>
    <w:rsid w:val="00EC4937"/>
    <w:rsid w:val="00ED22D8"/>
    <w:rsid w:val="00ED561C"/>
    <w:rsid w:val="00ED7F9E"/>
    <w:rsid w:val="00EE384F"/>
    <w:rsid w:val="00EF03A1"/>
    <w:rsid w:val="00EF18CF"/>
    <w:rsid w:val="00EF1902"/>
    <w:rsid w:val="00F05DFA"/>
    <w:rsid w:val="00F062E1"/>
    <w:rsid w:val="00F06BCC"/>
    <w:rsid w:val="00F06D01"/>
    <w:rsid w:val="00F122E3"/>
    <w:rsid w:val="00F14013"/>
    <w:rsid w:val="00F169F3"/>
    <w:rsid w:val="00F2566D"/>
    <w:rsid w:val="00F26630"/>
    <w:rsid w:val="00F360F4"/>
    <w:rsid w:val="00F40AB7"/>
    <w:rsid w:val="00F42FA6"/>
    <w:rsid w:val="00F44EA6"/>
    <w:rsid w:val="00F47192"/>
    <w:rsid w:val="00F51398"/>
    <w:rsid w:val="00F51EB6"/>
    <w:rsid w:val="00F5245B"/>
    <w:rsid w:val="00F531C4"/>
    <w:rsid w:val="00F533B1"/>
    <w:rsid w:val="00F5429E"/>
    <w:rsid w:val="00F54350"/>
    <w:rsid w:val="00F5607C"/>
    <w:rsid w:val="00F57411"/>
    <w:rsid w:val="00F578AF"/>
    <w:rsid w:val="00F600D3"/>
    <w:rsid w:val="00F6120C"/>
    <w:rsid w:val="00F61667"/>
    <w:rsid w:val="00F61829"/>
    <w:rsid w:val="00F6257C"/>
    <w:rsid w:val="00F649DA"/>
    <w:rsid w:val="00F6534E"/>
    <w:rsid w:val="00F7111F"/>
    <w:rsid w:val="00F807C9"/>
    <w:rsid w:val="00F83DD5"/>
    <w:rsid w:val="00F83F19"/>
    <w:rsid w:val="00F93723"/>
    <w:rsid w:val="00F94CB5"/>
    <w:rsid w:val="00F950C7"/>
    <w:rsid w:val="00F954AF"/>
    <w:rsid w:val="00F95946"/>
    <w:rsid w:val="00FA1E38"/>
    <w:rsid w:val="00FA3DB0"/>
    <w:rsid w:val="00FB14AF"/>
    <w:rsid w:val="00FB216D"/>
    <w:rsid w:val="00FB2C1A"/>
    <w:rsid w:val="00FB3654"/>
    <w:rsid w:val="00FB5DA0"/>
    <w:rsid w:val="00FC1569"/>
    <w:rsid w:val="00FC4A40"/>
    <w:rsid w:val="00FD1B3F"/>
    <w:rsid w:val="00FD4247"/>
    <w:rsid w:val="00FD4E36"/>
    <w:rsid w:val="00FE0968"/>
    <w:rsid w:val="00FE4EA5"/>
    <w:rsid w:val="00FE4ED3"/>
    <w:rsid w:val="00FE5D65"/>
    <w:rsid w:val="00FF1A47"/>
    <w:rsid w:val="00FF3653"/>
    <w:rsid w:val="00FF67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00"/>
  <w15:chartTrackingRefBased/>
  <w15:docId w15:val="{05CF1BFE-7F05-4F98-8F7C-76A3F97B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D1714"/>
    <w:pPr>
      <w:spacing w:after="200" w:line="276" w:lineRule="auto"/>
    </w:pPr>
    <w:rPr>
      <w:sz w:val="22"/>
      <w:szCs w:val="22"/>
      <w:lang w:eastAsia="en-US"/>
    </w:rPr>
  </w:style>
  <w:style w:type="paragraph" w:styleId="1">
    <w:name w:val="heading 1"/>
    <w:basedOn w:val="a1"/>
    <w:next w:val="a1"/>
    <w:link w:val="1Char"/>
    <w:qFormat/>
    <w:rsid w:val="001C48EC"/>
    <w:pPr>
      <w:keepNext/>
      <w:keepLines/>
      <w:spacing w:before="480" w:after="0"/>
      <w:outlineLvl w:val="0"/>
    </w:pPr>
    <w:rPr>
      <w:rFonts w:ascii="Cambria" w:hAnsi="Cambria"/>
      <w:b/>
      <w:bCs/>
      <w:color w:val="365F91"/>
      <w:sz w:val="28"/>
      <w:szCs w:val="28"/>
      <w:lang w:val="en-US" w:eastAsia="x-none"/>
    </w:rPr>
  </w:style>
  <w:style w:type="paragraph" w:styleId="2">
    <w:name w:val="heading 2"/>
    <w:basedOn w:val="a1"/>
    <w:next w:val="a1"/>
    <w:link w:val="2Char"/>
    <w:qFormat/>
    <w:rsid w:val="001C48EC"/>
    <w:pPr>
      <w:keepNext/>
      <w:tabs>
        <w:tab w:val="num" w:pos="1553"/>
        <w:tab w:val="num" w:pos="1980"/>
      </w:tabs>
      <w:spacing w:before="100" w:beforeAutospacing="1" w:after="100" w:afterAutospacing="1" w:line="240" w:lineRule="auto"/>
      <w:ind w:left="360" w:hanging="360"/>
      <w:outlineLvl w:val="1"/>
    </w:pPr>
    <w:rPr>
      <w:b/>
      <w:bCs/>
      <w:sz w:val="26"/>
      <w:szCs w:val="26"/>
      <w:lang w:val="en-US" w:eastAsia="x-none"/>
    </w:rPr>
  </w:style>
  <w:style w:type="paragraph" w:styleId="3">
    <w:name w:val="heading 3"/>
    <w:basedOn w:val="a1"/>
    <w:next w:val="a1"/>
    <w:link w:val="3Char"/>
    <w:qFormat/>
    <w:rsid w:val="001C48EC"/>
    <w:pPr>
      <w:keepNext/>
      <w:keepLines/>
      <w:spacing w:before="200" w:after="0"/>
      <w:outlineLvl w:val="2"/>
    </w:pPr>
    <w:rPr>
      <w:rFonts w:ascii="Cambria" w:hAnsi="Cambria"/>
      <w:b/>
      <w:bCs/>
      <w:color w:val="4F81BD"/>
      <w:sz w:val="20"/>
      <w:szCs w:val="20"/>
      <w:lang w:val="en-US" w:eastAsia="x-none"/>
    </w:rPr>
  </w:style>
  <w:style w:type="paragraph" w:styleId="6">
    <w:name w:val="heading 6"/>
    <w:basedOn w:val="a1"/>
    <w:next w:val="a1"/>
    <w:link w:val="6Char"/>
    <w:qFormat/>
    <w:rsid w:val="001C48EC"/>
    <w:pPr>
      <w:spacing w:before="240" w:after="60"/>
      <w:outlineLvl w:val="5"/>
    </w:pPr>
    <w:rPr>
      <w:rFonts w:ascii="Times New Roman" w:eastAsia="Times New Roman" w:hAnsi="Times New Roman"/>
      <w:b/>
      <w:bCs/>
      <w:sz w:val="20"/>
      <w:szCs w:val="20"/>
      <w:lang w:val="en-US"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link w:val="1"/>
    <w:rsid w:val="001C48EC"/>
    <w:rPr>
      <w:rFonts w:ascii="Cambria" w:eastAsia="Calibri" w:hAnsi="Cambria" w:cs="Cambria"/>
      <w:b/>
      <w:bCs/>
      <w:color w:val="365F91"/>
      <w:sz w:val="28"/>
      <w:szCs w:val="28"/>
      <w:lang w:val="en-US"/>
    </w:rPr>
  </w:style>
  <w:style w:type="character" w:customStyle="1" w:styleId="2Char">
    <w:name w:val="Επικεφαλίδα 2 Char"/>
    <w:link w:val="2"/>
    <w:rsid w:val="001C48EC"/>
    <w:rPr>
      <w:rFonts w:ascii="Calibri" w:eastAsia="Calibri" w:hAnsi="Calibri" w:cs="Calibri"/>
      <w:b/>
      <w:bCs/>
      <w:sz w:val="26"/>
      <w:szCs w:val="26"/>
      <w:lang w:val="en-US"/>
    </w:rPr>
  </w:style>
  <w:style w:type="character" w:customStyle="1" w:styleId="3Char">
    <w:name w:val="Επικεφαλίδα 3 Char"/>
    <w:link w:val="3"/>
    <w:rsid w:val="001C48EC"/>
    <w:rPr>
      <w:rFonts w:ascii="Cambria" w:eastAsia="Calibri" w:hAnsi="Cambria" w:cs="Cambria"/>
      <w:b/>
      <w:bCs/>
      <w:color w:val="4F81BD"/>
      <w:lang w:val="en-US"/>
    </w:rPr>
  </w:style>
  <w:style w:type="character" w:customStyle="1" w:styleId="6Char">
    <w:name w:val="Επικεφαλίδα 6 Char"/>
    <w:link w:val="6"/>
    <w:rsid w:val="001C48EC"/>
    <w:rPr>
      <w:rFonts w:ascii="Times New Roman" w:eastAsia="Times New Roman" w:hAnsi="Times New Roman" w:cs="Times New Roman"/>
      <w:b/>
      <w:bCs/>
      <w:lang w:val="en-US"/>
    </w:rPr>
  </w:style>
  <w:style w:type="numbering" w:customStyle="1" w:styleId="NoList1">
    <w:name w:val="No List1"/>
    <w:next w:val="a4"/>
    <w:semiHidden/>
    <w:rsid w:val="001C48EC"/>
  </w:style>
  <w:style w:type="character" w:styleId="-">
    <w:name w:val="Hyperlink"/>
    <w:uiPriority w:val="99"/>
    <w:rsid w:val="001C48EC"/>
    <w:rPr>
      <w:rFonts w:cs="Times New Roman"/>
      <w:color w:val="0000FF"/>
      <w:u w:val="single"/>
    </w:rPr>
  </w:style>
  <w:style w:type="paragraph" w:styleId="20">
    <w:name w:val="Body Text Indent 2"/>
    <w:basedOn w:val="a1"/>
    <w:link w:val="2Char0"/>
    <w:uiPriority w:val="99"/>
    <w:rsid w:val="001C48EC"/>
    <w:pPr>
      <w:numPr>
        <w:ilvl w:val="12"/>
      </w:numPr>
      <w:spacing w:after="0" w:line="240" w:lineRule="auto"/>
      <w:ind w:left="708" w:hanging="708"/>
      <w:jc w:val="both"/>
    </w:pPr>
    <w:rPr>
      <w:rFonts w:ascii="Arial" w:hAnsi="Arial"/>
      <w:sz w:val="24"/>
      <w:szCs w:val="24"/>
      <w:lang w:val="x-none" w:eastAsia="x-none"/>
    </w:rPr>
  </w:style>
  <w:style w:type="character" w:customStyle="1" w:styleId="2Char0">
    <w:name w:val="Σώμα κείμενου με εσοχή 2 Char"/>
    <w:link w:val="20"/>
    <w:uiPriority w:val="99"/>
    <w:rsid w:val="001C48EC"/>
    <w:rPr>
      <w:rFonts w:ascii="Arial" w:eastAsia="Calibri" w:hAnsi="Arial" w:cs="Arial"/>
      <w:sz w:val="24"/>
      <w:szCs w:val="24"/>
    </w:rPr>
  </w:style>
  <w:style w:type="paragraph" w:customStyle="1" w:styleId="-11">
    <w:name w:val="Πολύχρωμη λίστα - ΄Εμφαση 11"/>
    <w:basedOn w:val="a1"/>
    <w:uiPriority w:val="34"/>
    <w:qFormat/>
    <w:rsid w:val="001C48EC"/>
    <w:pPr>
      <w:ind w:left="720"/>
    </w:pPr>
    <w:rPr>
      <w:rFonts w:eastAsia="Times New Roman" w:cs="Calibri"/>
      <w:lang w:val="en-US"/>
    </w:rPr>
  </w:style>
  <w:style w:type="paragraph" w:styleId="a5">
    <w:name w:val="Subtitle"/>
    <w:basedOn w:val="a1"/>
    <w:next w:val="a1"/>
    <w:link w:val="Char"/>
    <w:qFormat/>
    <w:rsid w:val="001C48EC"/>
    <w:pPr>
      <w:numPr>
        <w:ilvl w:val="1"/>
      </w:numPr>
    </w:pPr>
    <w:rPr>
      <w:rFonts w:ascii="Cambria" w:hAnsi="Cambria"/>
      <w:i/>
      <w:iCs/>
      <w:color w:val="4F81BD"/>
      <w:spacing w:val="15"/>
      <w:sz w:val="24"/>
      <w:szCs w:val="24"/>
      <w:lang w:val="en-US" w:eastAsia="x-none"/>
    </w:rPr>
  </w:style>
  <w:style w:type="character" w:customStyle="1" w:styleId="Char">
    <w:name w:val="Υπότιτλος Char"/>
    <w:link w:val="a5"/>
    <w:rsid w:val="001C48EC"/>
    <w:rPr>
      <w:rFonts w:ascii="Cambria" w:eastAsia="Calibri" w:hAnsi="Cambria" w:cs="Cambria"/>
      <w:i/>
      <w:iCs/>
      <w:color w:val="4F81BD"/>
      <w:spacing w:val="15"/>
      <w:sz w:val="24"/>
      <w:szCs w:val="24"/>
      <w:lang w:val="en-US"/>
    </w:rPr>
  </w:style>
  <w:style w:type="paragraph" w:customStyle="1" w:styleId="31">
    <w:name w:val="Πίνακας 3 με πλέγμα1"/>
    <w:basedOn w:val="1"/>
    <w:next w:val="a1"/>
    <w:qFormat/>
    <w:rsid w:val="001C48EC"/>
    <w:pPr>
      <w:outlineLvl w:val="9"/>
    </w:pPr>
    <w:rPr>
      <w:lang w:val="el-GR"/>
    </w:rPr>
  </w:style>
  <w:style w:type="paragraph" w:styleId="21">
    <w:name w:val="toc 2"/>
    <w:basedOn w:val="a1"/>
    <w:next w:val="a1"/>
    <w:autoRedefine/>
    <w:uiPriority w:val="39"/>
    <w:qFormat/>
    <w:rsid w:val="001C48EC"/>
    <w:pPr>
      <w:tabs>
        <w:tab w:val="right" w:leader="dot" w:pos="8296"/>
      </w:tabs>
      <w:spacing w:after="100" w:line="240" w:lineRule="auto"/>
      <w:ind w:left="221"/>
    </w:pPr>
    <w:rPr>
      <w:rFonts w:cs="Calibri"/>
    </w:rPr>
  </w:style>
  <w:style w:type="paragraph" w:styleId="10">
    <w:name w:val="toc 1"/>
    <w:basedOn w:val="a1"/>
    <w:next w:val="a1"/>
    <w:autoRedefine/>
    <w:uiPriority w:val="39"/>
    <w:semiHidden/>
    <w:qFormat/>
    <w:rsid w:val="001C48EC"/>
    <w:pPr>
      <w:spacing w:after="100"/>
    </w:pPr>
    <w:rPr>
      <w:rFonts w:cs="Calibri"/>
    </w:rPr>
  </w:style>
  <w:style w:type="paragraph" w:styleId="30">
    <w:name w:val="toc 3"/>
    <w:basedOn w:val="a1"/>
    <w:next w:val="a1"/>
    <w:autoRedefine/>
    <w:uiPriority w:val="39"/>
    <w:qFormat/>
    <w:rsid w:val="001C48EC"/>
    <w:pPr>
      <w:spacing w:after="100"/>
      <w:ind w:left="440"/>
    </w:pPr>
    <w:rPr>
      <w:rFonts w:cs="Calibri"/>
    </w:rPr>
  </w:style>
  <w:style w:type="paragraph" w:styleId="a6">
    <w:name w:val="Balloon Text"/>
    <w:basedOn w:val="a1"/>
    <w:link w:val="Char0"/>
    <w:uiPriority w:val="99"/>
    <w:semiHidden/>
    <w:rsid w:val="001C48EC"/>
    <w:pPr>
      <w:spacing w:after="0" w:line="240" w:lineRule="auto"/>
    </w:pPr>
    <w:rPr>
      <w:rFonts w:ascii="Tahoma" w:eastAsia="Times New Roman" w:hAnsi="Tahoma"/>
      <w:sz w:val="16"/>
      <w:szCs w:val="16"/>
      <w:lang w:val="en-US" w:eastAsia="x-none"/>
    </w:rPr>
  </w:style>
  <w:style w:type="character" w:customStyle="1" w:styleId="Char0">
    <w:name w:val="Κείμενο πλαισίου Char"/>
    <w:link w:val="a6"/>
    <w:uiPriority w:val="99"/>
    <w:semiHidden/>
    <w:rsid w:val="001C48EC"/>
    <w:rPr>
      <w:rFonts w:ascii="Tahoma" w:eastAsia="Times New Roman" w:hAnsi="Tahoma" w:cs="Tahoma"/>
      <w:sz w:val="16"/>
      <w:szCs w:val="16"/>
      <w:lang w:val="en-US"/>
    </w:rPr>
  </w:style>
  <w:style w:type="paragraph" w:customStyle="1" w:styleId="210">
    <w:name w:val="Μεσαίο πλέγμα 21"/>
    <w:link w:val="2Char1"/>
    <w:qFormat/>
    <w:rsid w:val="001C48EC"/>
    <w:rPr>
      <w:rFonts w:cs="Calibri"/>
      <w:sz w:val="22"/>
      <w:szCs w:val="22"/>
      <w:lang w:eastAsia="en-US"/>
    </w:rPr>
  </w:style>
  <w:style w:type="character" w:customStyle="1" w:styleId="2Char1">
    <w:name w:val="Μεσαίο πλέγμα 2 Char"/>
    <w:link w:val="210"/>
    <w:locked/>
    <w:rsid w:val="001C48EC"/>
    <w:rPr>
      <w:rFonts w:cs="Calibri"/>
      <w:sz w:val="22"/>
      <w:szCs w:val="22"/>
      <w:lang w:val="el-GR" w:eastAsia="en-US" w:bidi="ar-SA"/>
    </w:rPr>
  </w:style>
  <w:style w:type="paragraph" w:styleId="a7">
    <w:name w:val="header"/>
    <w:aliases w:val="hd,h"/>
    <w:basedOn w:val="a1"/>
    <w:link w:val="Char1"/>
    <w:uiPriority w:val="99"/>
    <w:rsid w:val="001C48EC"/>
    <w:pPr>
      <w:tabs>
        <w:tab w:val="center" w:pos="4153"/>
        <w:tab w:val="right" w:pos="8306"/>
      </w:tabs>
      <w:spacing w:after="0" w:line="240" w:lineRule="auto"/>
    </w:pPr>
    <w:rPr>
      <w:rFonts w:eastAsia="Times New Roman"/>
      <w:sz w:val="20"/>
      <w:szCs w:val="20"/>
      <w:lang w:val="en-US" w:eastAsia="x-none"/>
    </w:rPr>
  </w:style>
  <w:style w:type="character" w:customStyle="1" w:styleId="Char1">
    <w:name w:val="Κεφαλίδα Char"/>
    <w:aliases w:val="hd Char,h Char"/>
    <w:link w:val="a7"/>
    <w:uiPriority w:val="99"/>
    <w:rsid w:val="001C48EC"/>
    <w:rPr>
      <w:rFonts w:ascii="Calibri" w:eastAsia="Times New Roman" w:hAnsi="Calibri" w:cs="Calibri"/>
      <w:lang w:val="en-US"/>
    </w:rPr>
  </w:style>
  <w:style w:type="paragraph" w:styleId="a8">
    <w:name w:val="footer"/>
    <w:basedOn w:val="a1"/>
    <w:link w:val="Char2"/>
    <w:uiPriority w:val="99"/>
    <w:rsid w:val="001C48EC"/>
    <w:pPr>
      <w:tabs>
        <w:tab w:val="center" w:pos="4153"/>
        <w:tab w:val="right" w:pos="8306"/>
      </w:tabs>
      <w:spacing w:after="0" w:line="240" w:lineRule="auto"/>
    </w:pPr>
    <w:rPr>
      <w:rFonts w:eastAsia="Times New Roman"/>
      <w:sz w:val="20"/>
      <w:szCs w:val="20"/>
      <w:lang w:val="en-US" w:eastAsia="x-none"/>
    </w:rPr>
  </w:style>
  <w:style w:type="character" w:customStyle="1" w:styleId="Char2">
    <w:name w:val="Υποσέλιδο Char"/>
    <w:link w:val="a8"/>
    <w:uiPriority w:val="99"/>
    <w:rsid w:val="001C48EC"/>
    <w:rPr>
      <w:rFonts w:ascii="Calibri" w:eastAsia="Times New Roman" w:hAnsi="Calibri" w:cs="Calibri"/>
      <w:lang w:val="en-US"/>
    </w:rPr>
  </w:style>
  <w:style w:type="paragraph" w:customStyle="1" w:styleId="Default">
    <w:name w:val="Default"/>
    <w:rsid w:val="001C48EC"/>
    <w:pPr>
      <w:autoSpaceDE w:val="0"/>
      <w:autoSpaceDN w:val="0"/>
      <w:adjustRightInd w:val="0"/>
    </w:pPr>
    <w:rPr>
      <w:rFonts w:ascii="Wingdings" w:eastAsia="Times New Roman" w:hAnsi="Wingdings" w:cs="Wingdings"/>
      <w:color w:val="000000"/>
      <w:sz w:val="24"/>
      <w:szCs w:val="24"/>
      <w:lang w:eastAsia="en-US"/>
    </w:rPr>
  </w:style>
  <w:style w:type="character" w:styleId="a9">
    <w:name w:val="annotation reference"/>
    <w:uiPriority w:val="99"/>
    <w:semiHidden/>
    <w:rsid w:val="001C48EC"/>
    <w:rPr>
      <w:rFonts w:cs="Times New Roman"/>
      <w:sz w:val="16"/>
      <w:szCs w:val="16"/>
    </w:rPr>
  </w:style>
  <w:style w:type="paragraph" w:styleId="aa">
    <w:name w:val="annotation text"/>
    <w:basedOn w:val="a1"/>
    <w:link w:val="Char3"/>
    <w:uiPriority w:val="99"/>
    <w:semiHidden/>
    <w:rsid w:val="001C48EC"/>
    <w:pPr>
      <w:spacing w:line="240" w:lineRule="auto"/>
    </w:pPr>
    <w:rPr>
      <w:rFonts w:eastAsia="Times New Roman"/>
      <w:sz w:val="20"/>
      <w:szCs w:val="20"/>
      <w:lang w:val="en-US" w:eastAsia="x-none"/>
    </w:rPr>
  </w:style>
  <w:style w:type="character" w:customStyle="1" w:styleId="Char3">
    <w:name w:val="Κείμενο σχολίου Char"/>
    <w:link w:val="aa"/>
    <w:uiPriority w:val="99"/>
    <w:semiHidden/>
    <w:rsid w:val="001C48EC"/>
    <w:rPr>
      <w:rFonts w:ascii="Calibri" w:eastAsia="Times New Roman" w:hAnsi="Calibri" w:cs="Calibri"/>
      <w:sz w:val="20"/>
      <w:szCs w:val="20"/>
      <w:lang w:val="en-US"/>
    </w:rPr>
  </w:style>
  <w:style w:type="paragraph" w:styleId="ab">
    <w:name w:val="annotation subject"/>
    <w:basedOn w:val="aa"/>
    <w:next w:val="aa"/>
    <w:link w:val="Char4"/>
    <w:semiHidden/>
    <w:rsid w:val="001C48EC"/>
    <w:rPr>
      <w:b/>
      <w:bCs/>
    </w:rPr>
  </w:style>
  <w:style w:type="character" w:customStyle="1" w:styleId="Char4">
    <w:name w:val="Θέμα σχολίου Char"/>
    <w:link w:val="ab"/>
    <w:semiHidden/>
    <w:rsid w:val="001C48EC"/>
    <w:rPr>
      <w:rFonts w:ascii="Calibri" w:eastAsia="Times New Roman" w:hAnsi="Calibri" w:cs="Calibri"/>
      <w:b/>
      <w:bCs/>
      <w:sz w:val="20"/>
      <w:szCs w:val="20"/>
      <w:lang w:val="en-US"/>
    </w:rPr>
  </w:style>
  <w:style w:type="paragraph" w:styleId="-HTML">
    <w:name w:val="HTML Preformatted"/>
    <w:basedOn w:val="a1"/>
    <w:link w:val="-HTMLChar"/>
    <w:uiPriority w:val="99"/>
    <w:semiHidden/>
    <w:rsid w:val="001C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el-GR"/>
    </w:rPr>
  </w:style>
  <w:style w:type="character" w:customStyle="1" w:styleId="-HTMLChar">
    <w:name w:val="Προ-διαμορφωμένο HTML Char"/>
    <w:link w:val="-HTML"/>
    <w:uiPriority w:val="99"/>
    <w:semiHidden/>
    <w:rsid w:val="001C48EC"/>
    <w:rPr>
      <w:rFonts w:ascii="Courier New" w:eastAsia="Calibri" w:hAnsi="Courier New" w:cs="Courier New"/>
      <w:sz w:val="20"/>
      <w:szCs w:val="20"/>
      <w:lang w:eastAsia="el-GR"/>
    </w:rPr>
  </w:style>
  <w:style w:type="paragraph" w:customStyle="1" w:styleId="a">
    <w:name w:val="Λίστα (Νούμερα)"/>
    <w:basedOn w:val="a1"/>
    <w:rsid w:val="001C48EC"/>
    <w:pPr>
      <w:widowControl w:val="0"/>
      <w:numPr>
        <w:numId w:val="1"/>
      </w:numPr>
      <w:spacing w:after="0" w:line="360" w:lineRule="auto"/>
      <w:jc w:val="both"/>
    </w:pPr>
    <w:rPr>
      <w:rFonts w:ascii="Times New Roman" w:eastAsia="Times New Roman" w:hAnsi="Times New Roman"/>
      <w:sz w:val="20"/>
      <w:szCs w:val="24"/>
    </w:rPr>
  </w:style>
  <w:style w:type="paragraph" w:customStyle="1" w:styleId="a0">
    <w:name w:val="Εδάφιο"/>
    <w:basedOn w:val="a1"/>
    <w:rsid w:val="001C48EC"/>
    <w:pPr>
      <w:widowControl w:val="0"/>
      <w:numPr>
        <w:numId w:val="5"/>
      </w:numPr>
      <w:tabs>
        <w:tab w:val="clear" w:pos="360"/>
        <w:tab w:val="left" w:pos="-1440"/>
        <w:tab w:val="left" w:pos="-720"/>
        <w:tab w:val="left" w:pos="0"/>
        <w:tab w:val="left" w:pos="288"/>
        <w:tab w:val="left" w:pos="720"/>
        <w:tab w:val="left" w:pos="4464"/>
        <w:tab w:val="left" w:pos="5616"/>
        <w:tab w:val="left" w:pos="30240"/>
      </w:tabs>
      <w:suppressAutoHyphens/>
      <w:spacing w:after="120" w:line="240" w:lineRule="auto"/>
      <w:ind w:left="0" w:firstLine="0"/>
      <w:jc w:val="both"/>
    </w:pPr>
    <w:rPr>
      <w:rFonts w:ascii="Times New Roman" w:eastAsia="Times New Roman" w:hAnsi="Times New Roman"/>
      <w:b/>
      <w:sz w:val="20"/>
      <w:szCs w:val="20"/>
    </w:rPr>
  </w:style>
  <w:style w:type="paragraph" w:customStyle="1" w:styleId="Logo">
    <w:name w:val="Logo"/>
    <w:basedOn w:val="a1"/>
    <w:rsid w:val="006E4885"/>
    <w:pPr>
      <w:spacing w:after="0" w:line="240" w:lineRule="auto"/>
    </w:pPr>
    <w:rPr>
      <w:rFonts w:ascii="HellasArial" w:eastAsia="Times New Roman" w:hAnsi="HellasArial"/>
      <w:sz w:val="24"/>
      <w:szCs w:val="20"/>
      <w:lang w:val="en-GB"/>
    </w:rPr>
  </w:style>
  <w:style w:type="paragraph" w:styleId="22">
    <w:name w:val="Body Text 2"/>
    <w:basedOn w:val="a1"/>
    <w:link w:val="2Char2"/>
    <w:rsid w:val="001971E0"/>
    <w:pPr>
      <w:spacing w:after="120" w:line="480" w:lineRule="auto"/>
    </w:pPr>
  </w:style>
  <w:style w:type="paragraph" w:customStyle="1" w:styleId="-110">
    <w:name w:val="Πολύχρωμη σκίαση - Έμφαση 11"/>
    <w:hidden/>
    <w:uiPriority w:val="99"/>
    <w:semiHidden/>
    <w:rsid w:val="00864E88"/>
    <w:rPr>
      <w:sz w:val="22"/>
      <w:szCs w:val="22"/>
      <w:lang w:eastAsia="en-US"/>
    </w:rPr>
  </w:style>
  <w:style w:type="paragraph" w:styleId="ac">
    <w:name w:val="Body Text Indent"/>
    <w:basedOn w:val="a1"/>
    <w:link w:val="Char5"/>
    <w:uiPriority w:val="99"/>
    <w:semiHidden/>
    <w:unhideWhenUsed/>
    <w:rsid w:val="003C7E50"/>
    <w:pPr>
      <w:spacing w:after="120"/>
      <w:ind w:left="283"/>
    </w:pPr>
    <w:rPr>
      <w:lang w:val="x-none"/>
    </w:rPr>
  </w:style>
  <w:style w:type="character" w:customStyle="1" w:styleId="Char5">
    <w:name w:val="Σώμα κείμενου με εσοχή Char"/>
    <w:link w:val="ac"/>
    <w:uiPriority w:val="99"/>
    <w:semiHidden/>
    <w:rsid w:val="003C7E50"/>
    <w:rPr>
      <w:sz w:val="22"/>
      <w:szCs w:val="22"/>
      <w:lang w:eastAsia="en-US"/>
    </w:rPr>
  </w:style>
  <w:style w:type="character" w:customStyle="1" w:styleId="11">
    <w:name w:val="Ανεπίλυτη αναφορά1"/>
    <w:uiPriority w:val="99"/>
    <w:semiHidden/>
    <w:unhideWhenUsed/>
    <w:rsid w:val="00895879"/>
    <w:rPr>
      <w:color w:val="808080"/>
      <w:shd w:val="clear" w:color="auto" w:fill="E6E6E6"/>
    </w:rPr>
  </w:style>
  <w:style w:type="table" w:styleId="ad">
    <w:name w:val="Table Grid"/>
    <w:basedOn w:val="a3"/>
    <w:uiPriority w:val="39"/>
    <w:rsid w:val="007B720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semiHidden/>
    <w:rsid w:val="007B720C"/>
  </w:style>
  <w:style w:type="paragraph" w:customStyle="1" w:styleId="TableContents">
    <w:name w:val="Table Contents"/>
    <w:basedOn w:val="a1"/>
    <w:rsid w:val="007B720C"/>
    <w:pPr>
      <w:widowControl w:val="0"/>
      <w:suppressLineNumbers/>
      <w:suppressAutoHyphens/>
      <w:spacing w:after="0" w:line="240" w:lineRule="auto"/>
    </w:pPr>
    <w:rPr>
      <w:rFonts w:ascii="Times New Roman" w:eastAsia="DejaVu Sans" w:hAnsi="Times New Roman"/>
      <w:kern w:val="1"/>
      <w:sz w:val="24"/>
      <w:szCs w:val="24"/>
      <w:lang w:val="en-US"/>
    </w:rPr>
  </w:style>
  <w:style w:type="paragraph" w:styleId="ae">
    <w:name w:val="caption"/>
    <w:basedOn w:val="a1"/>
    <w:next w:val="a1"/>
    <w:uiPriority w:val="35"/>
    <w:qFormat/>
    <w:rsid w:val="007B720C"/>
    <w:pPr>
      <w:spacing w:before="120" w:after="120" w:line="240" w:lineRule="auto"/>
    </w:pPr>
    <w:rPr>
      <w:rFonts w:ascii="Times New Roman" w:eastAsia="Times New Roman" w:hAnsi="Times New Roman"/>
      <w:b/>
      <w:sz w:val="20"/>
      <w:szCs w:val="20"/>
      <w:lang w:eastAsia="el-GR"/>
    </w:rPr>
  </w:style>
  <w:style w:type="paragraph" w:styleId="af">
    <w:name w:val="endnote text"/>
    <w:basedOn w:val="a1"/>
    <w:link w:val="Char6"/>
    <w:uiPriority w:val="99"/>
    <w:semiHidden/>
    <w:unhideWhenUsed/>
    <w:rsid w:val="00134811"/>
    <w:pPr>
      <w:suppressAutoHyphens/>
      <w:ind w:firstLine="397"/>
      <w:jc w:val="both"/>
    </w:pPr>
    <w:rPr>
      <w:rFonts w:eastAsia="Times New Roman"/>
      <w:kern w:val="2"/>
      <w:sz w:val="20"/>
      <w:szCs w:val="20"/>
      <w:lang w:val="x-none" w:eastAsia="zh-CN"/>
    </w:rPr>
  </w:style>
  <w:style w:type="character" w:customStyle="1" w:styleId="Char6">
    <w:name w:val="Κείμενο σημείωσης τέλους Char"/>
    <w:link w:val="af"/>
    <w:uiPriority w:val="99"/>
    <w:semiHidden/>
    <w:rsid w:val="00134811"/>
    <w:rPr>
      <w:rFonts w:eastAsia="Times New Roman"/>
      <w:kern w:val="2"/>
      <w:lang w:val="x-none" w:eastAsia="zh-CN"/>
    </w:rPr>
  </w:style>
  <w:style w:type="paragraph" w:customStyle="1" w:styleId="ChapterTitle">
    <w:name w:val="ChapterTitle"/>
    <w:basedOn w:val="a1"/>
    <w:next w:val="a1"/>
    <w:rsid w:val="00134811"/>
    <w:pPr>
      <w:keepNext/>
      <w:suppressAutoHyphens/>
      <w:spacing w:before="120" w:after="360"/>
      <w:jc w:val="center"/>
    </w:pPr>
    <w:rPr>
      <w:rFonts w:eastAsia="Times New Roman" w:cs="Calibri"/>
      <w:b/>
      <w:kern w:val="2"/>
      <w:lang w:eastAsia="zh-CN"/>
    </w:rPr>
  </w:style>
  <w:style w:type="paragraph" w:customStyle="1" w:styleId="SectionTitle">
    <w:name w:val="SectionTitle"/>
    <w:basedOn w:val="a1"/>
    <w:next w:val="1"/>
    <w:rsid w:val="00134811"/>
    <w:pPr>
      <w:keepNext/>
      <w:suppressAutoHyphens/>
      <w:spacing w:before="120" w:after="360"/>
      <w:ind w:firstLine="397"/>
      <w:jc w:val="center"/>
    </w:pPr>
    <w:rPr>
      <w:rFonts w:eastAsia="Times New Roman" w:cs="Calibri"/>
      <w:b/>
      <w:smallCaps/>
      <w:kern w:val="2"/>
      <w:sz w:val="28"/>
      <w:lang w:eastAsia="zh-CN"/>
    </w:rPr>
  </w:style>
  <w:style w:type="character" w:styleId="af0">
    <w:name w:val="endnote reference"/>
    <w:semiHidden/>
    <w:unhideWhenUsed/>
    <w:rsid w:val="00134811"/>
    <w:rPr>
      <w:vertAlign w:val="superscript"/>
    </w:rPr>
  </w:style>
  <w:style w:type="character" w:customStyle="1" w:styleId="af1">
    <w:name w:val="Χαρακτήρες υποσημείωσης"/>
    <w:rsid w:val="00134811"/>
  </w:style>
  <w:style w:type="character" w:customStyle="1" w:styleId="af2">
    <w:name w:val="Σύμβολο υποσημείωσης"/>
    <w:rsid w:val="00134811"/>
    <w:rPr>
      <w:vertAlign w:val="superscript"/>
    </w:rPr>
  </w:style>
  <w:style w:type="character" w:customStyle="1" w:styleId="DeltaViewInsertion">
    <w:name w:val="DeltaView Insertion"/>
    <w:rsid w:val="00134811"/>
    <w:rPr>
      <w:b/>
      <w:bCs w:val="0"/>
      <w:i/>
      <w:iCs w:val="0"/>
      <w:spacing w:val="0"/>
      <w:lang w:val="el-GR"/>
    </w:rPr>
  </w:style>
  <w:style w:type="character" w:customStyle="1" w:styleId="NormalBoldChar">
    <w:name w:val="NormalBold Char"/>
    <w:rsid w:val="00134811"/>
    <w:rPr>
      <w:rFonts w:ascii="Times New Roman" w:eastAsia="Times New Roman" w:hAnsi="Times New Roman" w:cs="Times New Roman" w:hint="default"/>
      <w:b/>
      <w:bCs w:val="0"/>
      <w:sz w:val="24"/>
      <w:lang w:val="el-GR"/>
    </w:rPr>
  </w:style>
  <w:style w:type="paragraph" w:styleId="af3">
    <w:name w:val="List Paragraph"/>
    <w:basedOn w:val="a1"/>
    <w:uiPriority w:val="34"/>
    <w:qFormat/>
    <w:rsid w:val="005559F5"/>
    <w:pPr>
      <w:ind w:left="720"/>
    </w:pPr>
    <w:rPr>
      <w:rFonts w:eastAsia="Times New Roman" w:cs="Calibri"/>
      <w:lang w:val="en-US"/>
    </w:rPr>
  </w:style>
  <w:style w:type="paragraph" w:styleId="af4">
    <w:name w:val="TOC Heading"/>
    <w:basedOn w:val="1"/>
    <w:next w:val="a1"/>
    <w:uiPriority w:val="39"/>
    <w:qFormat/>
    <w:rsid w:val="005559F5"/>
    <w:pPr>
      <w:outlineLvl w:val="9"/>
    </w:pPr>
    <w:rPr>
      <w:rFonts w:cs="Cambria"/>
      <w:lang w:val="el-GR" w:eastAsia="en-US"/>
    </w:rPr>
  </w:style>
  <w:style w:type="paragraph" w:styleId="af5">
    <w:name w:val="No Spacing"/>
    <w:link w:val="Char7"/>
    <w:qFormat/>
    <w:rsid w:val="005559F5"/>
    <w:rPr>
      <w:rFonts w:cs="Calibri"/>
      <w:sz w:val="22"/>
      <w:szCs w:val="22"/>
      <w:lang w:eastAsia="en-US"/>
    </w:rPr>
  </w:style>
  <w:style w:type="character" w:customStyle="1" w:styleId="Char7">
    <w:name w:val="Χωρίς διάστιχο Char"/>
    <w:link w:val="af5"/>
    <w:locked/>
    <w:rsid w:val="005559F5"/>
    <w:rPr>
      <w:rFonts w:cs="Calibri"/>
      <w:sz w:val="22"/>
      <w:szCs w:val="22"/>
      <w:lang w:eastAsia="en-US"/>
    </w:rPr>
  </w:style>
  <w:style w:type="character" w:customStyle="1" w:styleId="2Char2">
    <w:name w:val="Σώμα κείμενου 2 Char"/>
    <w:link w:val="22"/>
    <w:rsid w:val="005559F5"/>
    <w:rPr>
      <w:sz w:val="22"/>
      <w:szCs w:val="22"/>
      <w:lang w:eastAsia="en-US"/>
    </w:rPr>
  </w:style>
  <w:style w:type="paragraph" w:styleId="af6">
    <w:name w:val="Revision"/>
    <w:hidden/>
    <w:uiPriority w:val="99"/>
    <w:semiHidden/>
    <w:rsid w:val="005559F5"/>
    <w:rPr>
      <w:sz w:val="22"/>
      <w:szCs w:val="22"/>
      <w:lang w:eastAsia="en-US"/>
    </w:rPr>
  </w:style>
  <w:style w:type="paragraph" w:styleId="af7">
    <w:name w:val="Plain Text"/>
    <w:basedOn w:val="a1"/>
    <w:link w:val="Char8"/>
    <w:uiPriority w:val="99"/>
    <w:semiHidden/>
    <w:unhideWhenUsed/>
    <w:rsid w:val="00A02088"/>
    <w:pPr>
      <w:spacing w:after="0" w:line="240" w:lineRule="auto"/>
    </w:pPr>
    <w:rPr>
      <w:szCs w:val="21"/>
    </w:rPr>
  </w:style>
  <w:style w:type="character" w:customStyle="1" w:styleId="Char8">
    <w:name w:val="Απλό κείμενο Char"/>
    <w:link w:val="af7"/>
    <w:uiPriority w:val="99"/>
    <w:semiHidden/>
    <w:rsid w:val="00A02088"/>
    <w:rPr>
      <w:sz w:val="22"/>
      <w:szCs w:val="21"/>
      <w:lang w:eastAsia="en-US"/>
    </w:rPr>
  </w:style>
  <w:style w:type="paragraph" w:styleId="af8">
    <w:name w:val="footnote text"/>
    <w:basedOn w:val="a1"/>
    <w:link w:val="Char9"/>
    <w:uiPriority w:val="99"/>
    <w:semiHidden/>
    <w:unhideWhenUsed/>
    <w:rsid w:val="000B4292"/>
    <w:rPr>
      <w:sz w:val="20"/>
      <w:szCs w:val="20"/>
    </w:rPr>
  </w:style>
  <w:style w:type="character" w:customStyle="1" w:styleId="Char9">
    <w:name w:val="Κείμενο υποσημείωσης Char"/>
    <w:link w:val="af8"/>
    <w:uiPriority w:val="99"/>
    <w:semiHidden/>
    <w:rsid w:val="000B4292"/>
    <w:rPr>
      <w:lang w:eastAsia="en-US"/>
    </w:rPr>
  </w:style>
  <w:style w:type="character" w:styleId="af9">
    <w:name w:val="footnote reference"/>
    <w:uiPriority w:val="99"/>
    <w:semiHidden/>
    <w:unhideWhenUsed/>
    <w:rsid w:val="000B4292"/>
    <w:rPr>
      <w:vertAlign w:val="superscript"/>
    </w:rPr>
  </w:style>
  <w:style w:type="paragraph" w:styleId="afa">
    <w:name w:val="Body Text"/>
    <w:basedOn w:val="a1"/>
    <w:link w:val="Chara"/>
    <w:rsid w:val="008E3A21"/>
    <w:pPr>
      <w:spacing w:after="0" w:line="240" w:lineRule="auto"/>
    </w:pPr>
    <w:rPr>
      <w:rFonts w:ascii="Times New Roman" w:eastAsia="Times New Roman" w:hAnsi="Times New Roman"/>
      <w:szCs w:val="20"/>
      <w:lang w:eastAsia="el-GR"/>
    </w:rPr>
  </w:style>
  <w:style w:type="character" w:customStyle="1" w:styleId="Chara">
    <w:name w:val="Σώμα κειμένου Char"/>
    <w:basedOn w:val="a2"/>
    <w:link w:val="afa"/>
    <w:rsid w:val="008E3A21"/>
    <w:rPr>
      <w:rFonts w:ascii="Times New Roman" w:eastAsia="Times New Roman" w:hAnsi="Times New Roman"/>
      <w:sz w:val="22"/>
    </w:rPr>
  </w:style>
  <w:style w:type="paragraph" w:styleId="afb">
    <w:name w:val="Block Text"/>
    <w:basedOn w:val="a1"/>
    <w:rsid w:val="008E3A21"/>
    <w:pPr>
      <w:widowControl w:val="0"/>
      <w:spacing w:before="120" w:after="120" w:line="240" w:lineRule="atLeast"/>
      <w:ind w:left="567" w:right="-58"/>
      <w:jc w:val="both"/>
    </w:pPr>
    <w:rPr>
      <w:rFonts w:ascii="Arial" w:eastAsia="Times New Roman" w:hAnsi="Arial" w:cs="Arial"/>
      <w:sz w:val="24"/>
      <w:szCs w:val="24"/>
      <w:lang w:val="en-US" w:eastAsia="el-GR"/>
    </w:rPr>
  </w:style>
  <w:style w:type="paragraph" w:customStyle="1" w:styleId="Normal2">
    <w:name w:val="Normal 2"/>
    <w:basedOn w:val="a1"/>
    <w:rsid w:val="008E3A21"/>
    <w:pPr>
      <w:overflowPunct w:val="0"/>
      <w:autoSpaceDE w:val="0"/>
      <w:autoSpaceDN w:val="0"/>
      <w:adjustRightInd w:val="0"/>
      <w:spacing w:before="120" w:beforeAutospacing="1" w:after="60" w:afterAutospacing="1" w:line="240" w:lineRule="auto"/>
      <w:jc w:val="both"/>
      <w:textAlignment w:val="baseline"/>
    </w:pPr>
    <w:rPr>
      <w:rFonts w:ascii="Times New Roman" w:eastAsia="Times New Roman" w:hAnsi="Times New Roman" w:cs="Arial"/>
      <w:b/>
      <w:bCs/>
      <w:sz w:val="24"/>
      <w:szCs w:val="24"/>
      <w:lang w:val="en-GB"/>
    </w:rPr>
  </w:style>
  <w:style w:type="character" w:styleId="afc">
    <w:name w:val="line number"/>
    <w:basedOn w:val="a2"/>
    <w:uiPriority w:val="99"/>
    <w:semiHidden/>
    <w:unhideWhenUsed/>
    <w:rsid w:val="008E3A21"/>
  </w:style>
  <w:style w:type="character" w:customStyle="1" w:styleId="UnresolvedMention">
    <w:name w:val="Unresolved Mention"/>
    <w:basedOn w:val="a2"/>
    <w:uiPriority w:val="99"/>
    <w:semiHidden/>
    <w:unhideWhenUsed/>
    <w:rsid w:val="00070FF3"/>
    <w:rPr>
      <w:color w:val="808080"/>
      <w:shd w:val="clear" w:color="auto" w:fill="E6E6E6"/>
    </w:rPr>
  </w:style>
  <w:style w:type="paragraph" w:styleId="Web">
    <w:name w:val="Normal (Web)"/>
    <w:basedOn w:val="a1"/>
    <w:uiPriority w:val="99"/>
    <w:unhideWhenUsed/>
    <w:rsid w:val="00BF003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ableParagraph">
    <w:name w:val="Table Paragraph"/>
    <w:basedOn w:val="a1"/>
    <w:uiPriority w:val="1"/>
    <w:qFormat/>
    <w:rsid w:val="00BF0037"/>
    <w:pPr>
      <w:widowControl w:val="0"/>
      <w:autoSpaceDE w:val="0"/>
      <w:autoSpaceDN w:val="0"/>
      <w:adjustRightInd w:val="0"/>
      <w:spacing w:after="0" w:line="240" w:lineRule="auto"/>
    </w:pPr>
    <w:rPr>
      <w:rFonts w:ascii="Times New Roman" w:eastAsiaTheme="minorEastAsia" w:hAnsi="Times New Roman"/>
      <w:sz w:val="24"/>
      <w:szCs w:val="24"/>
      <w:lang w:eastAsia="el-GR"/>
    </w:rPr>
  </w:style>
  <w:style w:type="character" w:customStyle="1" w:styleId="characteristiclabel6">
    <w:name w:val="characteristiclabel6"/>
    <w:basedOn w:val="a2"/>
    <w:rsid w:val="00BF0037"/>
  </w:style>
  <w:style w:type="character" w:customStyle="1" w:styleId="characteristicvalue2">
    <w:name w:val="characteristicvalue2"/>
    <w:basedOn w:val="a2"/>
    <w:rsid w:val="00BF0037"/>
  </w:style>
  <w:style w:type="character" w:styleId="afd">
    <w:name w:val="Strong"/>
    <w:basedOn w:val="a2"/>
    <w:uiPriority w:val="22"/>
    <w:qFormat/>
    <w:rsid w:val="00BF0037"/>
    <w:rPr>
      <w:b/>
      <w:bCs/>
    </w:rPr>
  </w:style>
  <w:style w:type="numbering" w:customStyle="1" w:styleId="12">
    <w:name w:val="Χωρίς λίστα1"/>
    <w:next w:val="a4"/>
    <w:uiPriority w:val="99"/>
    <w:semiHidden/>
    <w:unhideWhenUsed/>
    <w:rsid w:val="00650873"/>
  </w:style>
  <w:style w:type="table" w:customStyle="1" w:styleId="13">
    <w:name w:val="Πλέγμα πίνακα1"/>
    <w:basedOn w:val="a3"/>
    <w:next w:val="ad"/>
    <w:uiPriority w:val="39"/>
    <w:rsid w:val="0065087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01462">
      <w:bodyDiv w:val="1"/>
      <w:marLeft w:val="0"/>
      <w:marRight w:val="0"/>
      <w:marTop w:val="0"/>
      <w:marBottom w:val="0"/>
      <w:divBdr>
        <w:top w:val="none" w:sz="0" w:space="0" w:color="auto"/>
        <w:left w:val="none" w:sz="0" w:space="0" w:color="auto"/>
        <w:bottom w:val="none" w:sz="0" w:space="0" w:color="auto"/>
        <w:right w:val="none" w:sz="0" w:space="0" w:color="auto"/>
      </w:divBdr>
    </w:div>
    <w:div w:id="126628521">
      <w:bodyDiv w:val="1"/>
      <w:marLeft w:val="0"/>
      <w:marRight w:val="0"/>
      <w:marTop w:val="0"/>
      <w:marBottom w:val="0"/>
      <w:divBdr>
        <w:top w:val="none" w:sz="0" w:space="0" w:color="auto"/>
        <w:left w:val="none" w:sz="0" w:space="0" w:color="auto"/>
        <w:bottom w:val="none" w:sz="0" w:space="0" w:color="auto"/>
        <w:right w:val="none" w:sz="0" w:space="0" w:color="auto"/>
      </w:divBdr>
    </w:div>
    <w:div w:id="231935283">
      <w:bodyDiv w:val="1"/>
      <w:marLeft w:val="0"/>
      <w:marRight w:val="0"/>
      <w:marTop w:val="0"/>
      <w:marBottom w:val="0"/>
      <w:divBdr>
        <w:top w:val="none" w:sz="0" w:space="0" w:color="auto"/>
        <w:left w:val="none" w:sz="0" w:space="0" w:color="auto"/>
        <w:bottom w:val="none" w:sz="0" w:space="0" w:color="auto"/>
        <w:right w:val="none" w:sz="0" w:space="0" w:color="auto"/>
      </w:divBdr>
    </w:div>
    <w:div w:id="266084856">
      <w:bodyDiv w:val="1"/>
      <w:marLeft w:val="0"/>
      <w:marRight w:val="0"/>
      <w:marTop w:val="0"/>
      <w:marBottom w:val="0"/>
      <w:divBdr>
        <w:top w:val="none" w:sz="0" w:space="0" w:color="auto"/>
        <w:left w:val="none" w:sz="0" w:space="0" w:color="auto"/>
        <w:bottom w:val="none" w:sz="0" w:space="0" w:color="auto"/>
        <w:right w:val="none" w:sz="0" w:space="0" w:color="auto"/>
      </w:divBdr>
      <w:divsChild>
        <w:div w:id="157767189">
          <w:marLeft w:val="0"/>
          <w:marRight w:val="0"/>
          <w:marTop w:val="0"/>
          <w:marBottom w:val="0"/>
          <w:divBdr>
            <w:top w:val="none" w:sz="0" w:space="0" w:color="auto"/>
            <w:left w:val="none" w:sz="0" w:space="0" w:color="auto"/>
            <w:bottom w:val="none" w:sz="0" w:space="0" w:color="auto"/>
            <w:right w:val="none" w:sz="0" w:space="0" w:color="auto"/>
          </w:divBdr>
        </w:div>
        <w:div w:id="966855914">
          <w:marLeft w:val="0"/>
          <w:marRight w:val="0"/>
          <w:marTop w:val="0"/>
          <w:marBottom w:val="0"/>
          <w:divBdr>
            <w:top w:val="none" w:sz="0" w:space="0" w:color="auto"/>
            <w:left w:val="none" w:sz="0" w:space="0" w:color="auto"/>
            <w:bottom w:val="none" w:sz="0" w:space="0" w:color="auto"/>
            <w:right w:val="none" w:sz="0" w:space="0" w:color="auto"/>
          </w:divBdr>
        </w:div>
        <w:div w:id="1549075337">
          <w:marLeft w:val="0"/>
          <w:marRight w:val="0"/>
          <w:marTop w:val="0"/>
          <w:marBottom w:val="0"/>
          <w:divBdr>
            <w:top w:val="none" w:sz="0" w:space="0" w:color="auto"/>
            <w:left w:val="none" w:sz="0" w:space="0" w:color="auto"/>
            <w:bottom w:val="none" w:sz="0" w:space="0" w:color="auto"/>
            <w:right w:val="none" w:sz="0" w:space="0" w:color="auto"/>
          </w:divBdr>
        </w:div>
      </w:divsChild>
    </w:div>
    <w:div w:id="361787941">
      <w:bodyDiv w:val="1"/>
      <w:marLeft w:val="0"/>
      <w:marRight w:val="0"/>
      <w:marTop w:val="0"/>
      <w:marBottom w:val="0"/>
      <w:divBdr>
        <w:top w:val="none" w:sz="0" w:space="0" w:color="auto"/>
        <w:left w:val="none" w:sz="0" w:space="0" w:color="auto"/>
        <w:bottom w:val="none" w:sz="0" w:space="0" w:color="auto"/>
        <w:right w:val="none" w:sz="0" w:space="0" w:color="auto"/>
      </w:divBdr>
    </w:div>
    <w:div w:id="434179909">
      <w:bodyDiv w:val="1"/>
      <w:marLeft w:val="0"/>
      <w:marRight w:val="0"/>
      <w:marTop w:val="0"/>
      <w:marBottom w:val="0"/>
      <w:divBdr>
        <w:top w:val="none" w:sz="0" w:space="0" w:color="auto"/>
        <w:left w:val="none" w:sz="0" w:space="0" w:color="auto"/>
        <w:bottom w:val="none" w:sz="0" w:space="0" w:color="auto"/>
        <w:right w:val="none" w:sz="0" w:space="0" w:color="auto"/>
      </w:divBdr>
      <w:divsChild>
        <w:div w:id="24335631">
          <w:marLeft w:val="0"/>
          <w:marRight w:val="0"/>
          <w:marTop w:val="0"/>
          <w:marBottom w:val="0"/>
          <w:divBdr>
            <w:top w:val="none" w:sz="0" w:space="0" w:color="auto"/>
            <w:left w:val="none" w:sz="0" w:space="0" w:color="auto"/>
            <w:bottom w:val="none" w:sz="0" w:space="0" w:color="auto"/>
            <w:right w:val="none" w:sz="0" w:space="0" w:color="auto"/>
          </w:divBdr>
        </w:div>
        <w:div w:id="35547129">
          <w:marLeft w:val="0"/>
          <w:marRight w:val="0"/>
          <w:marTop w:val="0"/>
          <w:marBottom w:val="0"/>
          <w:divBdr>
            <w:top w:val="none" w:sz="0" w:space="0" w:color="auto"/>
            <w:left w:val="none" w:sz="0" w:space="0" w:color="auto"/>
            <w:bottom w:val="none" w:sz="0" w:space="0" w:color="auto"/>
            <w:right w:val="none" w:sz="0" w:space="0" w:color="auto"/>
          </w:divBdr>
        </w:div>
        <w:div w:id="62608002">
          <w:marLeft w:val="0"/>
          <w:marRight w:val="0"/>
          <w:marTop w:val="0"/>
          <w:marBottom w:val="0"/>
          <w:divBdr>
            <w:top w:val="none" w:sz="0" w:space="0" w:color="auto"/>
            <w:left w:val="none" w:sz="0" w:space="0" w:color="auto"/>
            <w:bottom w:val="none" w:sz="0" w:space="0" w:color="auto"/>
            <w:right w:val="none" w:sz="0" w:space="0" w:color="auto"/>
          </w:divBdr>
        </w:div>
        <w:div w:id="75321035">
          <w:marLeft w:val="0"/>
          <w:marRight w:val="0"/>
          <w:marTop w:val="0"/>
          <w:marBottom w:val="0"/>
          <w:divBdr>
            <w:top w:val="none" w:sz="0" w:space="0" w:color="auto"/>
            <w:left w:val="none" w:sz="0" w:space="0" w:color="auto"/>
            <w:bottom w:val="none" w:sz="0" w:space="0" w:color="auto"/>
            <w:right w:val="none" w:sz="0" w:space="0" w:color="auto"/>
          </w:divBdr>
        </w:div>
        <w:div w:id="122699314">
          <w:marLeft w:val="0"/>
          <w:marRight w:val="0"/>
          <w:marTop w:val="0"/>
          <w:marBottom w:val="0"/>
          <w:divBdr>
            <w:top w:val="none" w:sz="0" w:space="0" w:color="auto"/>
            <w:left w:val="none" w:sz="0" w:space="0" w:color="auto"/>
            <w:bottom w:val="none" w:sz="0" w:space="0" w:color="auto"/>
            <w:right w:val="none" w:sz="0" w:space="0" w:color="auto"/>
          </w:divBdr>
        </w:div>
        <w:div w:id="173884567">
          <w:marLeft w:val="0"/>
          <w:marRight w:val="0"/>
          <w:marTop w:val="0"/>
          <w:marBottom w:val="0"/>
          <w:divBdr>
            <w:top w:val="none" w:sz="0" w:space="0" w:color="auto"/>
            <w:left w:val="none" w:sz="0" w:space="0" w:color="auto"/>
            <w:bottom w:val="none" w:sz="0" w:space="0" w:color="auto"/>
            <w:right w:val="none" w:sz="0" w:space="0" w:color="auto"/>
          </w:divBdr>
        </w:div>
        <w:div w:id="191189914">
          <w:marLeft w:val="0"/>
          <w:marRight w:val="0"/>
          <w:marTop w:val="0"/>
          <w:marBottom w:val="0"/>
          <w:divBdr>
            <w:top w:val="none" w:sz="0" w:space="0" w:color="auto"/>
            <w:left w:val="none" w:sz="0" w:space="0" w:color="auto"/>
            <w:bottom w:val="none" w:sz="0" w:space="0" w:color="auto"/>
            <w:right w:val="none" w:sz="0" w:space="0" w:color="auto"/>
          </w:divBdr>
        </w:div>
        <w:div w:id="214784323">
          <w:marLeft w:val="0"/>
          <w:marRight w:val="0"/>
          <w:marTop w:val="0"/>
          <w:marBottom w:val="0"/>
          <w:divBdr>
            <w:top w:val="none" w:sz="0" w:space="0" w:color="auto"/>
            <w:left w:val="none" w:sz="0" w:space="0" w:color="auto"/>
            <w:bottom w:val="none" w:sz="0" w:space="0" w:color="auto"/>
            <w:right w:val="none" w:sz="0" w:space="0" w:color="auto"/>
          </w:divBdr>
        </w:div>
        <w:div w:id="287514751">
          <w:marLeft w:val="0"/>
          <w:marRight w:val="0"/>
          <w:marTop w:val="0"/>
          <w:marBottom w:val="0"/>
          <w:divBdr>
            <w:top w:val="none" w:sz="0" w:space="0" w:color="auto"/>
            <w:left w:val="none" w:sz="0" w:space="0" w:color="auto"/>
            <w:bottom w:val="none" w:sz="0" w:space="0" w:color="auto"/>
            <w:right w:val="none" w:sz="0" w:space="0" w:color="auto"/>
          </w:divBdr>
        </w:div>
        <w:div w:id="294483201">
          <w:marLeft w:val="0"/>
          <w:marRight w:val="0"/>
          <w:marTop w:val="0"/>
          <w:marBottom w:val="0"/>
          <w:divBdr>
            <w:top w:val="none" w:sz="0" w:space="0" w:color="auto"/>
            <w:left w:val="none" w:sz="0" w:space="0" w:color="auto"/>
            <w:bottom w:val="none" w:sz="0" w:space="0" w:color="auto"/>
            <w:right w:val="none" w:sz="0" w:space="0" w:color="auto"/>
          </w:divBdr>
        </w:div>
        <w:div w:id="306711822">
          <w:marLeft w:val="0"/>
          <w:marRight w:val="0"/>
          <w:marTop w:val="0"/>
          <w:marBottom w:val="0"/>
          <w:divBdr>
            <w:top w:val="none" w:sz="0" w:space="0" w:color="auto"/>
            <w:left w:val="none" w:sz="0" w:space="0" w:color="auto"/>
            <w:bottom w:val="none" w:sz="0" w:space="0" w:color="auto"/>
            <w:right w:val="none" w:sz="0" w:space="0" w:color="auto"/>
          </w:divBdr>
        </w:div>
        <w:div w:id="317614404">
          <w:marLeft w:val="0"/>
          <w:marRight w:val="0"/>
          <w:marTop w:val="0"/>
          <w:marBottom w:val="0"/>
          <w:divBdr>
            <w:top w:val="none" w:sz="0" w:space="0" w:color="auto"/>
            <w:left w:val="none" w:sz="0" w:space="0" w:color="auto"/>
            <w:bottom w:val="none" w:sz="0" w:space="0" w:color="auto"/>
            <w:right w:val="none" w:sz="0" w:space="0" w:color="auto"/>
          </w:divBdr>
        </w:div>
        <w:div w:id="328559535">
          <w:marLeft w:val="0"/>
          <w:marRight w:val="0"/>
          <w:marTop w:val="0"/>
          <w:marBottom w:val="0"/>
          <w:divBdr>
            <w:top w:val="none" w:sz="0" w:space="0" w:color="auto"/>
            <w:left w:val="none" w:sz="0" w:space="0" w:color="auto"/>
            <w:bottom w:val="none" w:sz="0" w:space="0" w:color="auto"/>
            <w:right w:val="none" w:sz="0" w:space="0" w:color="auto"/>
          </w:divBdr>
        </w:div>
        <w:div w:id="341206224">
          <w:marLeft w:val="0"/>
          <w:marRight w:val="0"/>
          <w:marTop w:val="0"/>
          <w:marBottom w:val="0"/>
          <w:divBdr>
            <w:top w:val="none" w:sz="0" w:space="0" w:color="auto"/>
            <w:left w:val="none" w:sz="0" w:space="0" w:color="auto"/>
            <w:bottom w:val="none" w:sz="0" w:space="0" w:color="auto"/>
            <w:right w:val="none" w:sz="0" w:space="0" w:color="auto"/>
          </w:divBdr>
        </w:div>
        <w:div w:id="354428052">
          <w:marLeft w:val="0"/>
          <w:marRight w:val="0"/>
          <w:marTop w:val="0"/>
          <w:marBottom w:val="0"/>
          <w:divBdr>
            <w:top w:val="none" w:sz="0" w:space="0" w:color="auto"/>
            <w:left w:val="none" w:sz="0" w:space="0" w:color="auto"/>
            <w:bottom w:val="none" w:sz="0" w:space="0" w:color="auto"/>
            <w:right w:val="none" w:sz="0" w:space="0" w:color="auto"/>
          </w:divBdr>
        </w:div>
        <w:div w:id="371416882">
          <w:marLeft w:val="0"/>
          <w:marRight w:val="0"/>
          <w:marTop w:val="0"/>
          <w:marBottom w:val="0"/>
          <w:divBdr>
            <w:top w:val="none" w:sz="0" w:space="0" w:color="auto"/>
            <w:left w:val="none" w:sz="0" w:space="0" w:color="auto"/>
            <w:bottom w:val="none" w:sz="0" w:space="0" w:color="auto"/>
            <w:right w:val="none" w:sz="0" w:space="0" w:color="auto"/>
          </w:divBdr>
        </w:div>
        <w:div w:id="375273460">
          <w:marLeft w:val="0"/>
          <w:marRight w:val="0"/>
          <w:marTop w:val="0"/>
          <w:marBottom w:val="0"/>
          <w:divBdr>
            <w:top w:val="none" w:sz="0" w:space="0" w:color="auto"/>
            <w:left w:val="none" w:sz="0" w:space="0" w:color="auto"/>
            <w:bottom w:val="none" w:sz="0" w:space="0" w:color="auto"/>
            <w:right w:val="none" w:sz="0" w:space="0" w:color="auto"/>
          </w:divBdr>
        </w:div>
        <w:div w:id="405302406">
          <w:marLeft w:val="0"/>
          <w:marRight w:val="0"/>
          <w:marTop w:val="0"/>
          <w:marBottom w:val="0"/>
          <w:divBdr>
            <w:top w:val="none" w:sz="0" w:space="0" w:color="auto"/>
            <w:left w:val="none" w:sz="0" w:space="0" w:color="auto"/>
            <w:bottom w:val="none" w:sz="0" w:space="0" w:color="auto"/>
            <w:right w:val="none" w:sz="0" w:space="0" w:color="auto"/>
          </w:divBdr>
        </w:div>
        <w:div w:id="414206024">
          <w:marLeft w:val="0"/>
          <w:marRight w:val="0"/>
          <w:marTop w:val="0"/>
          <w:marBottom w:val="0"/>
          <w:divBdr>
            <w:top w:val="none" w:sz="0" w:space="0" w:color="auto"/>
            <w:left w:val="none" w:sz="0" w:space="0" w:color="auto"/>
            <w:bottom w:val="none" w:sz="0" w:space="0" w:color="auto"/>
            <w:right w:val="none" w:sz="0" w:space="0" w:color="auto"/>
          </w:divBdr>
        </w:div>
        <w:div w:id="437524785">
          <w:marLeft w:val="0"/>
          <w:marRight w:val="0"/>
          <w:marTop w:val="0"/>
          <w:marBottom w:val="0"/>
          <w:divBdr>
            <w:top w:val="none" w:sz="0" w:space="0" w:color="auto"/>
            <w:left w:val="none" w:sz="0" w:space="0" w:color="auto"/>
            <w:bottom w:val="none" w:sz="0" w:space="0" w:color="auto"/>
            <w:right w:val="none" w:sz="0" w:space="0" w:color="auto"/>
          </w:divBdr>
        </w:div>
        <w:div w:id="534083556">
          <w:marLeft w:val="0"/>
          <w:marRight w:val="0"/>
          <w:marTop w:val="0"/>
          <w:marBottom w:val="0"/>
          <w:divBdr>
            <w:top w:val="none" w:sz="0" w:space="0" w:color="auto"/>
            <w:left w:val="none" w:sz="0" w:space="0" w:color="auto"/>
            <w:bottom w:val="none" w:sz="0" w:space="0" w:color="auto"/>
            <w:right w:val="none" w:sz="0" w:space="0" w:color="auto"/>
          </w:divBdr>
        </w:div>
        <w:div w:id="569971813">
          <w:marLeft w:val="0"/>
          <w:marRight w:val="0"/>
          <w:marTop w:val="0"/>
          <w:marBottom w:val="0"/>
          <w:divBdr>
            <w:top w:val="none" w:sz="0" w:space="0" w:color="auto"/>
            <w:left w:val="none" w:sz="0" w:space="0" w:color="auto"/>
            <w:bottom w:val="none" w:sz="0" w:space="0" w:color="auto"/>
            <w:right w:val="none" w:sz="0" w:space="0" w:color="auto"/>
          </w:divBdr>
        </w:div>
        <w:div w:id="594560522">
          <w:marLeft w:val="0"/>
          <w:marRight w:val="0"/>
          <w:marTop w:val="0"/>
          <w:marBottom w:val="0"/>
          <w:divBdr>
            <w:top w:val="none" w:sz="0" w:space="0" w:color="auto"/>
            <w:left w:val="none" w:sz="0" w:space="0" w:color="auto"/>
            <w:bottom w:val="none" w:sz="0" w:space="0" w:color="auto"/>
            <w:right w:val="none" w:sz="0" w:space="0" w:color="auto"/>
          </w:divBdr>
        </w:div>
        <w:div w:id="613907622">
          <w:marLeft w:val="0"/>
          <w:marRight w:val="0"/>
          <w:marTop w:val="0"/>
          <w:marBottom w:val="0"/>
          <w:divBdr>
            <w:top w:val="none" w:sz="0" w:space="0" w:color="auto"/>
            <w:left w:val="none" w:sz="0" w:space="0" w:color="auto"/>
            <w:bottom w:val="none" w:sz="0" w:space="0" w:color="auto"/>
            <w:right w:val="none" w:sz="0" w:space="0" w:color="auto"/>
          </w:divBdr>
        </w:div>
        <w:div w:id="648561918">
          <w:marLeft w:val="0"/>
          <w:marRight w:val="0"/>
          <w:marTop w:val="0"/>
          <w:marBottom w:val="0"/>
          <w:divBdr>
            <w:top w:val="none" w:sz="0" w:space="0" w:color="auto"/>
            <w:left w:val="none" w:sz="0" w:space="0" w:color="auto"/>
            <w:bottom w:val="none" w:sz="0" w:space="0" w:color="auto"/>
            <w:right w:val="none" w:sz="0" w:space="0" w:color="auto"/>
          </w:divBdr>
        </w:div>
        <w:div w:id="687877259">
          <w:marLeft w:val="0"/>
          <w:marRight w:val="0"/>
          <w:marTop w:val="0"/>
          <w:marBottom w:val="0"/>
          <w:divBdr>
            <w:top w:val="none" w:sz="0" w:space="0" w:color="auto"/>
            <w:left w:val="none" w:sz="0" w:space="0" w:color="auto"/>
            <w:bottom w:val="none" w:sz="0" w:space="0" w:color="auto"/>
            <w:right w:val="none" w:sz="0" w:space="0" w:color="auto"/>
          </w:divBdr>
        </w:div>
        <w:div w:id="801119139">
          <w:marLeft w:val="0"/>
          <w:marRight w:val="0"/>
          <w:marTop w:val="0"/>
          <w:marBottom w:val="0"/>
          <w:divBdr>
            <w:top w:val="none" w:sz="0" w:space="0" w:color="auto"/>
            <w:left w:val="none" w:sz="0" w:space="0" w:color="auto"/>
            <w:bottom w:val="none" w:sz="0" w:space="0" w:color="auto"/>
            <w:right w:val="none" w:sz="0" w:space="0" w:color="auto"/>
          </w:divBdr>
        </w:div>
        <w:div w:id="902830834">
          <w:marLeft w:val="0"/>
          <w:marRight w:val="0"/>
          <w:marTop w:val="0"/>
          <w:marBottom w:val="0"/>
          <w:divBdr>
            <w:top w:val="none" w:sz="0" w:space="0" w:color="auto"/>
            <w:left w:val="none" w:sz="0" w:space="0" w:color="auto"/>
            <w:bottom w:val="none" w:sz="0" w:space="0" w:color="auto"/>
            <w:right w:val="none" w:sz="0" w:space="0" w:color="auto"/>
          </w:divBdr>
        </w:div>
        <w:div w:id="1055155735">
          <w:marLeft w:val="0"/>
          <w:marRight w:val="0"/>
          <w:marTop w:val="0"/>
          <w:marBottom w:val="0"/>
          <w:divBdr>
            <w:top w:val="none" w:sz="0" w:space="0" w:color="auto"/>
            <w:left w:val="none" w:sz="0" w:space="0" w:color="auto"/>
            <w:bottom w:val="none" w:sz="0" w:space="0" w:color="auto"/>
            <w:right w:val="none" w:sz="0" w:space="0" w:color="auto"/>
          </w:divBdr>
        </w:div>
        <w:div w:id="1065446941">
          <w:marLeft w:val="0"/>
          <w:marRight w:val="0"/>
          <w:marTop w:val="0"/>
          <w:marBottom w:val="0"/>
          <w:divBdr>
            <w:top w:val="none" w:sz="0" w:space="0" w:color="auto"/>
            <w:left w:val="none" w:sz="0" w:space="0" w:color="auto"/>
            <w:bottom w:val="none" w:sz="0" w:space="0" w:color="auto"/>
            <w:right w:val="none" w:sz="0" w:space="0" w:color="auto"/>
          </w:divBdr>
        </w:div>
        <w:div w:id="1087265368">
          <w:marLeft w:val="0"/>
          <w:marRight w:val="0"/>
          <w:marTop w:val="0"/>
          <w:marBottom w:val="0"/>
          <w:divBdr>
            <w:top w:val="none" w:sz="0" w:space="0" w:color="auto"/>
            <w:left w:val="none" w:sz="0" w:space="0" w:color="auto"/>
            <w:bottom w:val="none" w:sz="0" w:space="0" w:color="auto"/>
            <w:right w:val="none" w:sz="0" w:space="0" w:color="auto"/>
          </w:divBdr>
        </w:div>
        <w:div w:id="1117716598">
          <w:marLeft w:val="0"/>
          <w:marRight w:val="0"/>
          <w:marTop w:val="0"/>
          <w:marBottom w:val="0"/>
          <w:divBdr>
            <w:top w:val="none" w:sz="0" w:space="0" w:color="auto"/>
            <w:left w:val="none" w:sz="0" w:space="0" w:color="auto"/>
            <w:bottom w:val="none" w:sz="0" w:space="0" w:color="auto"/>
            <w:right w:val="none" w:sz="0" w:space="0" w:color="auto"/>
          </w:divBdr>
        </w:div>
        <w:div w:id="1131824599">
          <w:marLeft w:val="0"/>
          <w:marRight w:val="0"/>
          <w:marTop w:val="0"/>
          <w:marBottom w:val="0"/>
          <w:divBdr>
            <w:top w:val="none" w:sz="0" w:space="0" w:color="auto"/>
            <w:left w:val="none" w:sz="0" w:space="0" w:color="auto"/>
            <w:bottom w:val="none" w:sz="0" w:space="0" w:color="auto"/>
            <w:right w:val="none" w:sz="0" w:space="0" w:color="auto"/>
          </w:divBdr>
        </w:div>
        <w:div w:id="1190725873">
          <w:marLeft w:val="0"/>
          <w:marRight w:val="0"/>
          <w:marTop w:val="0"/>
          <w:marBottom w:val="0"/>
          <w:divBdr>
            <w:top w:val="none" w:sz="0" w:space="0" w:color="auto"/>
            <w:left w:val="none" w:sz="0" w:space="0" w:color="auto"/>
            <w:bottom w:val="none" w:sz="0" w:space="0" w:color="auto"/>
            <w:right w:val="none" w:sz="0" w:space="0" w:color="auto"/>
          </w:divBdr>
        </w:div>
        <w:div w:id="1242568595">
          <w:marLeft w:val="0"/>
          <w:marRight w:val="0"/>
          <w:marTop w:val="0"/>
          <w:marBottom w:val="0"/>
          <w:divBdr>
            <w:top w:val="none" w:sz="0" w:space="0" w:color="auto"/>
            <w:left w:val="none" w:sz="0" w:space="0" w:color="auto"/>
            <w:bottom w:val="none" w:sz="0" w:space="0" w:color="auto"/>
            <w:right w:val="none" w:sz="0" w:space="0" w:color="auto"/>
          </w:divBdr>
        </w:div>
        <w:div w:id="1262840266">
          <w:marLeft w:val="0"/>
          <w:marRight w:val="0"/>
          <w:marTop w:val="0"/>
          <w:marBottom w:val="0"/>
          <w:divBdr>
            <w:top w:val="none" w:sz="0" w:space="0" w:color="auto"/>
            <w:left w:val="none" w:sz="0" w:space="0" w:color="auto"/>
            <w:bottom w:val="none" w:sz="0" w:space="0" w:color="auto"/>
            <w:right w:val="none" w:sz="0" w:space="0" w:color="auto"/>
          </w:divBdr>
        </w:div>
        <w:div w:id="1295795701">
          <w:marLeft w:val="0"/>
          <w:marRight w:val="0"/>
          <w:marTop w:val="0"/>
          <w:marBottom w:val="0"/>
          <w:divBdr>
            <w:top w:val="none" w:sz="0" w:space="0" w:color="auto"/>
            <w:left w:val="none" w:sz="0" w:space="0" w:color="auto"/>
            <w:bottom w:val="none" w:sz="0" w:space="0" w:color="auto"/>
            <w:right w:val="none" w:sz="0" w:space="0" w:color="auto"/>
          </w:divBdr>
        </w:div>
        <w:div w:id="1318535730">
          <w:marLeft w:val="0"/>
          <w:marRight w:val="0"/>
          <w:marTop w:val="0"/>
          <w:marBottom w:val="0"/>
          <w:divBdr>
            <w:top w:val="none" w:sz="0" w:space="0" w:color="auto"/>
            <w:left w:val="none" w:sz="0" w:space="0" w:color="auto"/>
            <w:bottom w:val="none" w:sz="0" w:space="0" w:color="auto"/>
            <w:right w:val="none" w:sz="0" w:space="0" w:color="auto"/>
          </w:divBdr>
        </w:div>
        <w:div w:id="1321077914">
          <w:marLeft w:val="0"/>
          <w:marRight w:val="0"/>
          <w:marTop w:val="0"/>
          <w:marBottom w:val="0"/>
          <w:divBdr>
            <w:top w:val="none" w:sz="0" w:space="0" w:color="auto"/>
            <w:left w:val="none" w:sz="0" w:space="0" w:color="auto"/>
            <w:bottom w:val="none" w:sz="0" w:space="0" w:color="auto"/>
            <w:right w:val="none" w:sz="0" w:space="0" w:color="auto"/>
          </w:divBdr>
        </w:div>
        <w:div w:id="1349018914">
          <w:marLeft w:val="0"/>
          <w:marRight w:val="0"/>
          <w:marTop w:val="0"/>
          <w:marBottom w:val="0"/>
          <w:divBdr>
            <w:top w:val="none" w:sz="0" w:space="0" w:color="auto"/>
            <w:left w:val="none" w:sz="0" w:space="0" w:color="auto"/>
            <w:bottom w:val="none" w:sz="0" w:space="0" w:color="auto"/>
            <w:right w:val="none" w:sz="0" w:space="0" w:color="auto"/>
          </w:divBdr>
        </w:div>
        <w:div w:id="1357147804">
          <w:marLeft w:val="0"/>
          <w:marRight w:val="0"/>
          <w:marTop w:val="0"/>
          <w:marBottom w:val="0"/>
          <w:divBdr>
            <w:top w:val="none" w:sz="0" w:space="0" w:color="auto"/>
            <w:left w:val="none" w:sz="0" w:space="0" w:color="auto"/>
            <w:bottom w:val="none" w:sz="0" w:space="0" w:color="auto"/>
            <w:right w:val="none" w:sz="0" w:space="0" w:color="auto"/>
          </w:divBdr>
        </w:div>
        <w:div w:id="1364867588">
          <w:marLeft w:val="0"/>
          <w:marRight w:val="0"/>
          <w:marTop w:val="0"/>
          <w:marBottom w:val="0"/>
          <w:divBdr>
            <w:top w:val="none" w:sz="0" w:space="0" w:color="auto"/>
            <w:left w:val="none" w:sz="0" w:space="0" w:color="auto"/>
            <w:bottom w:val="none" w:sz="0" w:space="0" w:color="auto"/>
            <w:right w:val="none" w:sz="0" w:space="0" w:color="auto"/>
          </w:divBdr>
        </w:div>
        <w:div w:id="1372921748">
          <w:marLeft w:val="0"/>
          <w:marRight w:val="0"/>
          <w:marTop w:val="0"/>
          <w:marBottom w:val="0"/>
          <w:divBdr>
            <w:top w:val="none" w:sz="0" w:space="0" w:color="auto"/>
            <w:left w:val="none" w:sz="0" w:space="0" w:color="auto"/>
            <w:bottom w:val="none" w:sz="0" w:space="0" w:color="auto"/>
            <w:right w:val="none" w:sz="0" w:space="0" w:color="auto"/>
          </w:divBdr>
        </w:div>
        <w:div w:id="1393119364">
          <w:marLeft w:val="0"/>
          <w:marRight w:val="0"/>
          <w:marTop w:val="0"/>
          <w:marBottom w:val="0"/>
          <w:divBdr>
            <w:top w:val="none" w:sz="0" w:space="0" w:color="auto"/>
            <w:left w:val="none" w:sz="0" w:space="0" w:color="auto"/>
            <w:bottom w:val="none" w:sz="0" w:space="0" w:color="auto"/>
            <w:right w:val="none" w:sz="0" w:space="0" w:color="auto"/>
          </w:divBdr>
        </w:div>
        <w:div w:id="1404256769">
          <w:marLeft w:val="0"/>
          <w:marRight w:val="0"/>
          <w:marTop w:val="0"/>
          <w:marBottom w:val="0"/>
          <w:divBdr>
            <w:top w:val="none" w:sz="0" w:space="0" w:color="auto"/>
            <w:left w:val="none" w:sz="0" w:space="0" w:color="auto"/>
            <w:bottom w:val="none" w:sz="0" w:space="0" w:color="auto"/>
            <w:right w:val="none" w:sz="0" w:space="0" w:color="auto"/>
          </w:divBdr>
        </w:div>
        <w:div w:id="1404914656">
          <w:marLeft w:val="0"/>
          <w:marRight w:val="0"/>
          <w:marTop w:val="0"/>
          <w:marBottom w:val="0"/>
          <w:divBdr>
            <w:top w:val="none" w:sz="0" w:space="0" w:color="auto"/>
            <w:left w:val="none" w:sz="0" w:space="0" w:color="auto"/>
            <w:bottom w:val="none" w:sz="0" w:space="0" w:color="auto"/>
            <w:right w:val="none" w:sz="0" w:space="0" w:color="auto"/>
          </w:divBdr>
        </w:div>
        <w:div w:id="1442064465">
          <w:marLeft w:val="0"/>
          <w:marRight w:val="0"/>
          <w:marTop w:val="0"/>
          <w:marBottom w:val="0"/>
          <w:divBdr>
            <w:top w:val="none" w:sz="0" w:space="0" w:color="auto"/>
            <w:left w:val="none" w:sz="0" w:space="0" w:color="auto"/>
            <w:bottom w:val="none" w:sz="0" w:space="0" w:color="auto"/>
            <w:right w:val="none" w:sz="0" w:space="0" w:color="auto"/>
          </w:divBdr>
        </w:div>
        <w:div w:id="1490949768">
          <w:marLeft w:val="0"/>
          <w:marRight w:val="0"/>
          <w:marTop w:val="0"/>
          <w:marBottom w:val="0"/>
          <w:divBdr>
            <w:top w:val="none" w:sz="0" w:space="0" w:color="auto"/>
            <w:left w:val="none" w:sz="0" w:space="0" w:color="auto"/>
            <w:bottom w:val="none" w:sz="0" w:space="0" w:color="auto"/>
            <w:right w:val="none" w:sz="0" w:space="0" w:color="auto"/>
          </w:divBdr>
        </w:div>
        <w:div w:id="1491754033">
          <w:marLeft w:val="0"/>
          <w:marRight w:val="0"/>
          <w:marTop w:val="0"/>
          <w:marBottom w:val="0"/>
          <w:divBdr>
            <w:top w:val="none" w:sz="0" w:space="0" w:color="auto"/>
            <w:left w:val="none" w:sz="0" w:space="0" w:color="auto"/>
            <w:bottom w:val="none" w:sz="0" w:space="0" w:color="auto"/>
            <w:right w:val="none" w:sz="0" w:space="0" w:color="auto"/>
          </w:divBdr>
        </w:div>
        <w:div w:id="1515261036">
          <w:marLeft w:val="0"/>
          <w:marRight w:val="0"/>
          <w:marTop w:val="0"/>
          <w:marBottom w:val="0"/>
          <w:divBdr>
            <w:top w:val="none" w:sz="0" w:space="0" w:color="auto"/>
            <w:left w:val="none" w:sz="0" w:space="0" w:color="auto"/>
            <w:bottom w:val="none" w:sz="0" w:space="0" w:color="auto"/>
            <w:right w:val="none" w:sz="0" w:space="0" w:color="auto"/>
          </w:divBdr>
        </w:div>
        <w:div w:id="1530490249">
          <w:marLeft w:val="0"/>
          <w:marRight w:val="0"/>
          <w:marTop w:val="0"/>
          <w:marBottom w:val="0"/>
          <w:divBdr>
            <w:top w:val="none" w:sz="0" w:space="0" w:color="auto"/>
            <w:left w:val="none" w:sz="0" w:space="0" w:color="auto"/>
            <w:bottom w:val="none" w:sz="0" w:space="0" w:color="auto"/>
            <w:right w:val="none" w:sz="0" w:space="0" w:color="auto"/>
          </w:divBdr>
        </w:div>
        <w:div w:id="1551771315">
          <w:marLeft w:val="0"/>
          <w:marRight w:val="0"/>
          <w:marTop w:val="0"/>
          <w:marBottom w:val="0"/>
          <w:divBdr>
            <w:top w:val="none" w:sz="0" w:space="0" w:color="auto"/>
            <w:left w:val="none" w:sz="0" w:space="0" w:color="auto"/>
            <w:bottom w:val="none" w:sz="0" w:space="0" w:color="auto"/>
            <w:right w:val="none" w:sz="0" w:space="0" w:color="auto"/>
          </w:divBdr>
        </w:div>
        <w:div w:id="1571041542">
          <w:marLeft w:val="0"/>
          <w:marRight w:val="0"/>
          <w:marTop w:val="0"/>
          <w:marBottom w:val="0"/>
          <w:divBdr>
            <w:top w:val="none" w:sz="0" w:space="0" w:color="auto"/>
            <w:left w:val="none" w:sz="0" w:space="0" w:color="auto"/>
            <w:bottom w:val="none" w:sz="0" w:space="0" w:color="auto"/>
            <w:right w:val="none" w:sz="0" w:space="0" w:color="auto"/>
          </w:divBdr>
        </w:div>
        <w:div w:id="1584561890">
          <w:marLeft w:val="0"/>
          <w:marRight w:val="0"/>
          <w:marTop w:val="0"/>
          <w:marBottom w:val="0"/>
          <w:divBdr>
            <w:top w:val="none" w:sz="0" w:space="0" w:color="auto"/>
            <w:left w:val="none" w:sz="0" w:space="0" w:color="auto"/>
            <w:bottom w:val="none" w:sz="0" w:space="0" w:color="auto"/>
            <w:right w:val="none" w:sz="0" w:space="0" w:color="auto"/>
          </w:divBdr>
        </w:div>
        <w:div w:id="1621452214">
          <w:marLeft w:val="0"/>
          <w:marRight w:val="0"/>
          <w:marTop w:val="0"/>
          <w:marBottom w:val="0"/>
          <w:divBdr>
            <w:top w:val="none" w:sz="0" w:space="0" w:color="auto"/>
            <w:left w:val="none" w:sz="0" w:space="0" w:color="auto"/>
            <w:bottom w:val="none" w:sz="0" w:space="0" w:color="auto"/>
            <w:right w:val="none" w:sz="0" w:space="0" w:color="auto"/>
          </w:divBdr>
        </w:div>
        <w:div w:id="1629823067">
          <w:marLeft w:val="0"/>
          <w:marRight w:val="0"/>
          <w:marTop w:val="0"/>
          <w:marBottom w:val="0"/>
          <w:divBdr>
            <w:top w:val="none" w:sz="0" w:space="0" w:color="auto"/>
            <w:left w:val="none" w:sz="0" w:space="0" w:color="auto"/>
            <w:bottom w:val="none" w:sz="0" w:space="0" w:color="auto"/>
            <w:right w:val="none" w:sz="0" w:space="0" w:color="auto"/>
          </w:divBdr>
        </w:div>
        <w:div w:id="1654915800">
          <w:marLeft w:val="0"/>
          <w:marRight w:val="0"/>
          <w:marTop w:val="0"/>
          <w:marBottom w:val="0"/>
          <w:divBdr>
            <w:top w:val="none" w:sz="0" w:space="0" w:color="auto"/>
            <w:left w:val="none" w:sz="0" w:space="0" w:color="auto"/>
            <w:bottom w:val="none" w:sz="0" w:space="0" w:color="auto"/>
            <w:right w:val="none" w:sz="0" w:space="0" w:color="auto"/>
          </w:divBdr>
        </w:div>
        <w:div w:id="1666206198">
          <w:marLeft w:val="0"/>
          <w:marRight w:val="0"/>
          <w:marTop w:val="0"/>
          <w:marBottom w:val="0"/>
          <w:divBdr>
            <w:top w:val="none" w:sz="0" w:space="0" w:color="auto"/>
            <w:left w:val="none" w:sz="0" w:space="0" w:color="auto"/>
            <w:bottom w:val="none" w:sz="0" w:space="0" w:color="auto"/>
            <w:right w:val="none" w:sz="0" w:space="0" w:color="auto"/>
          </w:divBdr>
        </w:div>
        <w:div w:id="1681197759">
          <w:marLeft w:val="0"/>
          <w:marRight w:val="0"/>
          <w:marTop w:val="0"/>
          <w:marBottom w:val="0"/>
          <w:divBdr>
            <w:top w:val="none" w:sz="0" w:space="0" w:color="auto"/>
            <w:left w:val="none" w:sz="0" w:space="0" w:color="auto"/>
            <w:bottom w:val="none" w:sz="0" w:space="0" w:color="auto"/>
            <w:right w:val="none" w:sz="0" w:space="0" w:color="auto"/>
          </w:divBdr>
        </w:div>
        <w:div w:id="1715809094">
          <w:marLeft w:val="0"/>
          <w:marRight w:val="0"/>
          <w:marTop w:val="0"/>
          <w:marBottom w:val="0"/>
          <w:divBdr>
            <w:top w:val="none" w:sz="0" w:space="0" w:color="auto"/>
            <w:left w:val="none" w:sz="0" w:space="0" w:color="auto"/>
            <w:bottom w:val="none" w:sz="0" w:space="0" w:color="auto"/>
            <w:right w:val="none" w:sz="0" w:space="0" w:color="auto"/>
          </w:divBdr>
        </w:div>
        <w:div w:id="1728843269">
          <w:marLeft w:val="0"/>
          <w:marRight w:val="0"/>
          <w:marTop w:val="0"/>
          <w:marBottom w:val="0"/>
          <w:divBdr>
            <w:top w:val="none" w:sz="0" w:space="0" w:color="auto"/>
            <w:left w:val="none" w:sz="0" w:space="0" w:color="auto"/>
            <w:bottom w:val="none" w:sz="0" w:space="0" w:color="auto"/>
            <w:right w:val="none" w:sz="0" w:space="0" w:color="auto"/>
          </w:divBdr>
        </w:div>
        <w:div w:id="1744179211">
          <w:marLeft w:val="0"/>
          <w:marRight w:val="0"/>
          <w:marTop w:val="0"/>
          <w:marBottom w:val="0"/>
          <w:divBdr>
            <w:top w:val="none" w:sz="0" w:space="0" w:color="auto"/>
            <w:left w:val="none" w:sz="0" w:space="0" w:color="auto"/>
            <w:bottom w:val="none" w:sz="0" w:space="0" w:color="auto"/>
            <w:right w:val="none" w:sz="0" w:space="0" w:color="auto"/>
          </w:divBdr>
        </w:div>
        <w:div w:id="1752005456">
          <w:marLeft w:val="0"/>
          <w:marRight w:val="0"/>
          <w:marTop w:val="0"/>
          <w:marBottom w:val="0"/>
          <w:divBdr>
            <w:top w:val="none" w:sz="0" w:space="0" w:color="auto"/>
            <w:left w:val="none" w:sz="0" w:space="0" w:color="auto"/>
            <w:bottom w:val="none" w:sz="0" w:space="0" w:color="auto"/>
            <w:right w:val="none" w:sz="0" w:space="0" w:color="auto"/>
          </w:divBdr>
        </w:div>
        <w:div w:id="1837257516">
          <w:marLeft w:val="0"/>
          <w:marRight w:val="0"/>
          <w:marTop w:val="0"/>
          <w:marBottom w:val="0"/>
          <w:divBdr>
            <w:top w:val="none" w:sz="0" w:space="0" w:color="auto"/>
            <w:left w:val="none" w:sz="0" w:space="0" w:color="auto"/>
            <w:bottom w:val="none" w:sz="0" w:space="0" w:color="auto"/>
            <w:right w:val="none" w:sz="0" w:space="0" w:color="auto"/>
          </w:divBdr>
        </w:div>
        <w:div w:id="1861972580">
          <w:marLeft w:val="0"/>
          <w:marRight w:val="0"/>
          <w:marTop w:val="0"/>
          <w:marBottom w:val="0"/>
          <w:divBdr>
            <w:top w:val="none" w:sz="0" w:space="0" w:color="auto"/>
            <w:left w:val="none" w:sz="0" w:space="0" w:color="auto"/>
            <w:bottom w:val="none" w:sz="0" w:space="0" w:color="auto"/>
            <w:right w:val="none" w:sz="0" w:space="0" w:color="auto"/>
          </w:divBdr>
        </w:div>
        <w:div w:id="1863088859">
          <w:marLeft w:val="0"/>
          <w:marRight w:val="0"/>
          <w:marTop w:val="0"/>
          <w:marBottom w:val="0"/>
          <w:divBdr>
            <w:top w:val="none" w:sz="0" w:space="0" w:color="auto"/>
            <w:left w:val="none" w:sz="0" w:space="0" w:color="auto"/>
            <w:bottom w:val="none" w:sz="0" w:space="0" w:color="auto"/>
            <w:right w:val="none" w:sz="0" w:space="0" w:color="auto"/>
          </w:divBdr>
        </w:div>
        <w:div w:id="1892038006">
          <w:marLeft w:val="0"/>
          <w:marRight w:val="0"/>
          <w:marTop w:val="0"/>
          <w:marBottom w:val="0"/>
          <w:divBdr>
            <w:top w:val="none" w:sz="0" w:space="0" w:color="auto"/>
            <w:left w:val="none" w:sz="0" w:space="0" w:color="auto"/>
            <w:bottom w:val="none" w:sz="0" w:space="0" w:color="auto"/>
            <w:right w:val="none" w:sz="0" w:space="0" w:color="auto"/>
          </w:divBdr>
        </w:div>
        <w:div w:id="1892375589">
          <w:marLeft w:val="0"/>
          <w:marRight w:val="0"/>
          <w:marTop w:val="0"/>
          <w:marBottom w:val="0"/>
          <w:divBdr>
            <w:top w:val="none" w:sz="0" w:space="0" w:color="auto"/>
            <w:left w:val="none" w:sz="0" w:space="0" w:color="auto"/>
            <w:bottom w:val="none" w:sz="0" w:space="0" w:color="auto"/>
            <w:right w:val="none" w:sz="0" w:space="0" w:color="auto"/>
          </w:divBdr>
        </w:div>
        <w:div w:id="1905531286">
          <w:marLeft w:val="0"/>
          <w:marRight w:val="0"/>
          <w:marTop w:val="0"/>
          <w:marBottom w:val="0"/>
          <w:divBdr>
            <w:top w:val="none" w:sz="0" w:space="0" w:color="auto"/>
            <w:left w:val="none" w:sz="0" w:space="0" w:color="auto"/>
            <w:bottom w:val="none" w:sz="0" w:space="0" w:color="auto"/>
            <w:right w:val="none" w:sz="0" w:space="0" w:color="auto"/>
          </w:divBdr>
        </w:div>
        <w:div w:id="1913809485">
          <w:marLeft w:val="0"/>
          <w:marRight w:val="0"/>
          <w:marTop w:val="0"/>
          <w:marBottom w:val="0"/>
          <w:divBdr>
            <w:top w:val="none" w:sz="0" w:space="0" w:color="auto"/>
            <w:left w:val="none" w:sz="0" w:space="0" w:color="auto"/>
            <w:bottom w:val="none" w:sz="0" w:space="0" w:color="auto"/>
            <w:right w:val="none" w:sz="0" w:space="0" w:color="auto"/>
          </w:divBdr>
        </w:div>
        <w:div w:id="1918204683">
          <w:marLeft w:val="0"/>
          <w:marRight w:val="0"/>
          <w:marTop w:val="0"/>
          <w:marBottom w:val="0"/>
          <w:divBdr>
            <w:top w:val="none" w:sz="0" w:space="0" w:color="auto"/>
            <w:left w:val="none" w:sz="0" w:space="0" w:color="auto"/>
            <w:bottom w:val="none" w:sz="0" w:space="0" w:color="auto"/>
            <w:right w:val="none" w:sz="0" w:space="0" w:color="auto"/>
          </w:divBdr>
        </w:div>
        <w:div w:id="1961914967">
          <w:marLeft w:val="0"/>
          <w:marRight w:val="0"/>
          <w:marTop w:val="0"/>
          <w:marBottom w:val="0"/>
          <w:divBdr>
            <w:top w:val="none" w:sz="0" w:space="0" w:color="auto"/>
            <w:left w:val="none" w:sz="0" w:space="0" w:color="auto"/>
            <w:bottom w:val="none" w:sz="0" w:space="0" w:color="auto"/>
            <w:right w:val="none" w:sz="0" w:space="0" w:color="auto"/>
          </w:divBdr>
        </w:div>
        <w:div w:id="1967198223">
          <w:marLeft w:val="0"/>
          <w:marRight w:val="0"/>
          <w:marTop w:val="0"/>
          <w:marBottom w:val="0"/>
          <w:divBdr>
            <w:top w:val="none" w:sz="0" w:space="0" w:color="auto"/>
            <w:left w:val="none" w:sz="0" w:space="0" w:color="auto"/>
            <w:bottom w:val="none" w:sz="0" w:space="0" w:color="auto"/>
            <w:right w:val="none" w:sz="0" w:space="0" w:color="auto"/>
          </w:divBdr>
        </w:div>
        <w:div w:id="1971550970">
          <w:marLeft w:val="0"/>
          <w:marRight w:val="0"/>
          <w:marTop w:val="0"/>
          <w:marBottom w:val="0"/>
          <w:divBdr>
            <w:top w:val="none" w:sz="0" w:space="0" w:color="auto"/>
            <w:left w:val="none" w:sz="0" w:space="0" w:color="auto"/>
            <w:bottom w:val="none" w:sz="0" w:space="0" w:color="auto"/>
            <w:right w:val="none" w:sz="0" w:space="0" w:color="auto"/>
          </w:divBdr>
        </w:div>
        <w:div w:id="1973517664">
          <w:marLeft w:val="0"/>
          <w:marRight w:val="0"/>
          <w:marTop w:val="0"/>
          <w:marBottom w:val="0"/>
          <w:divBdr>
            <w:top w:val="none" w:sz="0" w:space="0" w:color="auto"/>
            <w:left w:val="none" w:sz="0" w:space="0" w:color="auto"/>
            <w:bottom w:val="none" w:sz="0" w:space="0" w:color="auto"/>
            <w:right w:val="none" w:sz="0" w:space="0" w:color="auto"/>
          </w:divBdr>
        </w:div>
        <w:div w:id="2020041159">
          <w:marLeft w:val="0"/>
          <w:marRight w:val="0"/>
          <w:marTop w:val="0"/>
          <w:marBottom w:val="0"/>
          <w:divBdr>
            <w:top w:val="none" w:sz="0" w:space="0" w:color="auto"/>
            <w:left w:val="none" w:sz="0" w:space="0" w:color="auto"/>
            <w:bottom w:val="none" w:sz="0" w:space="0" w:color="auto"/>
            <w:right w:val="none" w:sz="0" w:space="0" w:color="auto"/>
          </w:divBdr>
        </w:div>
        <w:div w:id="2021154581">
          <w:marLeft w:val="0"/>
          <w:marRight w:val="0"/>
          <w:marTop w:val="0"/>
          <w:marBottom w:val="0"/>
          <w:divBdr>
            <w:top w:val="none" w:sz="0" w:space="0" w:color="auto"/>
            <w:left w:val="none" w:sz="0" w:space="0" w:color="auto"/>
            <w:bottom w:val="none" w:sz="0" w:space="0" w:color="auto"/>
            <w:right w:val="none" w:sz="0" w:space="0" w:color="auto"/>
          </w:divBdr>
        </w:div>
        <w:div w:id="2089185897">
          <w:marLeft w:val="0"/>
          <w:marRight w:val="0"/>
          <w:marTop w:val="0"/>
          <w:marBottom w:val="0"/>
          <w:divBdr>
            <w:top w:val="none" w:sz="0" w:space="0" w:color="auto"/>
            <w:left w:val="none" w:sz="0" w:space="0" w:color="auto"/>
            <w:bottom w:val="none" w:sz="0" w:space="0" w:color="auto"/>
            <w:right w:val="none" w:sz="0" w:space="0" w:color="auto"/>
          </w:divBdr>
        </w:div>
        <w:div w:id="2105304277">
          <w:marLeft w:val="0"/>
          <w:marRight w:val="0"/>
          <w:marTop w:val="0"/>
          <w:marBottom w:val="0"/>
          <w:divBdr>
            <w:top w:val="none" w:sz="0" w:space="0" w:color="auto"/>
            <w:left w:val="none" w:sz="0" w:space="0" w:color="auto"/>
            <w:bottom w:val="none" w:sz="0" w:space="0" w:color="auto"/>
            <w:right w:val="none" w:sz="0" w:space="0" w:color="auto"/>
          </w:divBdr>
        </w:div>
      </w:divsChild>
    </w:div>
    <w:div w:id="592324356">
      <w:bodyDiv w:val="1"/>
      <w:marLeft w:val="0"/>
      <w:marRight w:val="0"/>
      <w:marTop w:val="0"/>
      <w:marBottom w:val="0"/>
      <w:divBdr>
        <w:top w:val="none" w:sz="0" w:space="0" w:color="auto"/>
        <w:left w:val="none" w:sz="0" w:space="0" w:color="auto"/>
        <w:bottom w:val="none" w:sz="0" w:space="0" w:color="auto"/>
        <w:right w:val="none" w:sz="0" w:space="0" w:color="auto"/>
      </w:divBdr>
      <w:divsChild>
        <w:div w:id="1522359580">
          <w:marLeft w:val="0"/>
          <w:marRight w:val="0"/>
          <w:marTop w:val="0"/>
          <w:marBottom w:val="0"/>
          <w:divBdr>
            <w:top w:val="none" w:sz="0" w:space="0" w:color="auto"/>
            <w:left w:val="none" w:sz="0" w:space="0" w:color="auto"/>
            <w:bottom w:val="none" w:sz="0" w:space="0" w:color="auto"/>
            <w:right w:val="none" w:sz="0" w:space="0" w:color="auto"/>
          </w:divBdr>
          <w:divsChild>
            <w:div w:id="20015861">
              <w:marLeft w:val="0"/>
              <w:marRight w:val="0"/>
              <w:marTop w:val="0"/>
              <w:marBottom w:val="0"/>
              <w:divBdr>
                <w:top w:val="none" w:sz="0" w:space="0" w:color="auto"/>
                <w:left w:val="none" w:sz="0" w:space="0" w:color="auto"/>
                <w:bottom w:val="none" w:sz="0" w:space="0" w:color="auto"/>
                <w:right w:val="none" w:sz="0" w:space="0" w:color="auto"/>
              </w:divBdr>
            </w:div>
            <w:div w:id="66072829">
              <w:marLeft w:val="0"/>
              <w:marRight w:val="0"/>
              <w:marTop w:val="0"/>
              <w:marBottom w:val="0"/>
              <w:divBdr>
                <w:top w:val="none" w:sz="0" w:space="0" w:color="auto"/>
                <w:left w:val="none" w:sz="0" w:space="0" w:color="auto"/>
                <w:bottom w:val="none" w:sz="0" w:space="0" w:color="auto"/>
                <w:right w:val="none" w:sz="0" w:space="0" w:color="auto"/>
              </w:divBdr>
            </w:div>
            <w:div w:id="67657011">
              <w:marLeft w:val="0"/>
              <w:marRight w:val="0"/>
              <w:marTop w:val="0"/>
              <w:marBottom w:val="0"/>
              <w:divBdr>
                <w:top w:val="none" w:sz="0" w:space="0" w:color="auto"/>
                <w:left w:val="none" w:sz="0" w:space="0" w:color="auto"/>
                <w:bottom w:val="none" w:sz="0" w:space="0" w:color="auto"/>
                <w:right w:val="none" w:sz="0" w:space="0" w:color="auto"/>
              </w:divBdr>
            </w:div>
            <w:div w:id="142814207">
              <w:marLeft w:val="0"/>
              <w:marRight w:val="0"/>
              <w:marTop w:val="0"/>
              <w:marBottom w:val="0"/>
              <w:divBdr>
                <w:top w:val="none" w:sz="0" w:space="0" w:color="auto"/>
                <w:left w:val="none" w:sz="0" w:space="0" w:color="auto"/>
                <w:bottom w:val="none" w:sz="0" w:space="0" w:color="auto"/>
                <w:right w:val="none" w:sz="0" w:space="0" w:color="auto"/>
              </w:divBdr>
            </w:div>
            <w:div w:id="210381326">
              <w:marLeft w:val="0"/>
              <w:marRight w:val="0"/>
              <w:marTop w:val="0"/>
              <w:marBottom w:val="0"/>
              <w:divBdr>
                <w:top w:val="none" w:sz="0" w:space="0" w:color="auto"/>
                <w:left w:val="none" w:sz="0" w:space="0" w:color="auto"/>
                <w:bottom w:val="none" w:sz="0" w:space="0" w:color="auto"/>
                <w:right w:val="none" w:sz="0" w:space="0" w:color="auto"/>
              </w:divBdr>
            </w:div>
            <w:div w:id="211117736">
              <w:marLeft w:val="0"/>
              <w:marRight w:val="0"/>
              <w:marTop w:val="0"/>
              <w:marBottom w:val="0"/>
              <w:divBdr>
                <w:top w:val="none" w:sz="0" w:space="0" w:color="auto"/>
                <w:left w:val="none" w:sz="0" w:space="0" w:color="auto"/>
                <w:bottom w:val="none" w:sz="0" w:space="0" w:color="auto"/>
                <w:right w:val="none" w:sz="0" w:space="0" w:color="auto"/>
              </w:divBdr>
            </w:div>
            <w:div w:id="220672887">
              <w:marLeft w:val="0"/>
              <w:marRight w:val="0"/>
              <w:marTop w:val="0"/>
              <w:marBottom w:val="0"/>
              <w:divBdr>
                <w:top w:val="none" w:sz="0" w:space="0" w:color="auto"/>
                <w:left w:val="none" w:sz="0" w:space="0" w:color="auto"/>
                <w:bottom w:val="none" w:sz="0" w:space="0" w:color="auto"/>
                <w:right w:val="none" w:sz="0" w:space="0" w:color="auto"/>
              </w:divBdr>
            </w:div>
            <w:div w:id="244533716">
              <w:marLeft w:val="0"/>
              <w:marRight w:val="0"/>
              <w:marTop w:val="0"/>
              <w:marBottom w:val="0"/>
              <w:divBdr>
                <w:top w:val="none" w:sz="0" w:space="0" w:color="auto"/>
                <w:left w:val="none" w:sz="0" w:space="0" w:color="auto"/>
                <w:bottom w:val="none" w:sz="0" w:space="0" w:color="auto"/>
                <w:right w:val="none" w:sz="0" w:space="0" w:color="auto"/>
              </w:divBdr>
            </w:div>
            <w:div w:id="324167436">
              <w:marLeft w:val="0"/>
              <w:marRight w:val="0"/>
              <w:marTop w:val="0"/>
              <w:marBottom w:val="0"/>
              <w:divBdr>
                <w:top w:val="none" w:sz="0" w:space="0" w:color="auto"/>
                <w:left w:val="none" w:sz="0" w:space="0" w:color="auto"/>
                <w:bottom w:val="none" w:sz="0" w:space="0" w:color="auto"/>
                <w:right w:val="none" w:sz="0" w:space="0" w:color="auto"/>
              </w:divBdr>
            </w:div>
            <w:div w:id="341326689">
              <w:marLeft w:val="0"/>
              <w:marRight w:val="0"/>
              <w:marTop w:val="0"/>
              <w:marBottom w:val="0"/>
              <w:divBdr>
                <w:top w:val="none" w:sz="0" w:space="0" w:color="auto"/>
                <w:left w:val="none" w:sz="0" w:space="0" w:color="auto"/>
                <w:bottom w:val="none" w:sz="0" w:space="0" w:color="auto"/>
                <w:right w:val="none" w:sz="0" w:space="0" w:color="auto"/>
              </w:divBdr>
            </w:div>
            <w:div w:id="598834595">
              <w:marLeft w:val="0"/>
              <w:marRight w:val="0"/>
              <w:marTop w:val="0"/>
              <w:marBottom w:val="0"/>
              <w:divBdr>
                <w:top w:val="none" w:sz="0" w:space="0" w:color="auto"/>
                <w:left w:val="none" w:sz="0" w:space="0" w:color="auto"/>
                <w:bottom w:val="none" w:sz="0" w:space="0" w:color="auto"/>
                <w:right w:val="none" w:sz="0" w:space="0" w:color="auto"/>
              </w:divBdr>
            </w:div>
            <w:div w:id="603003899">
              <w:marLeft w:val="0"/>
              <w:marRight w:val="0"/>
              <w:marTop w:val="0"/>
              <w:marBottom w:val="0"/>
              <w:divBdr>
                <w:top w:val="none" w:sz="0" w:space="0" w:color="auto"/>
                <w:left w:val="none" w:sz="0" w:space="0" w:color="auto"/>
                <w:bottom w:val="none" w:sz="0" w:space="0" w:color="auto"/>
                <w:right w:val="none" w:sz="0" w:space="0" w:color="auto"/>
              </w:divBdr>
            </w:div>
            <w:div w:id="613287785">
              <w:marLeft w:val="0"/>
              <w:marRight w:val="0"/>
              <w:marTop w:val="0"/>
              <w:marBottom w:val="0"/>
              <w:divBdr>
                <w:top w:val="none" w:sz="0" w:space="0" w:color="auto"/>
                <w:left w:val="none" w:sz="0" w:space="0" w:color="auto"/>
                <w:bottom w:val="none" w:sz="0" w:space="0" w:color="auto"/>
                <w:right w:val="none" w:sz="0" w:space="0" w:color="auto"/>
              </w:divBdr>
            </w:div>
            <w:div w:id="630863243">
              <w:marLeft w:val="0"/>
              <w:marRight w:val="0"/>
              <w:marTop w:val="0"/>
              <w:marBottom w:val="0"/>
              <w:divBdr>
                <w:top w:val="none" w:sz="0" w:space="0" w:color="auto"/>
                <w:left w:val="none" w:sz="0" w:space="0" w:color="auto"/>
                <w:bottom w:val="none" w:sz="0" w:space="0" w:color="auto"/>
                <w:right w:val="none" w:sz="0" w:space="0" w:color="auto"/>
              </w:divBdr>
            </w:div>
            <w:div w:id="639582029">
              <w:marLeft w:val="0"/>
              <w:marRight w:val="0"/>
              <w:marTop w:val="0"/>
              <w:marBottom w:val="0"/>
              <w:divBdr>
                <w:top w:val="none" w:sz="0" w:space="0" w:color="auto"/>
                <w:left w:val="none" w:sz="0" w:space="0" w:color="auto"/>
                <w:bottom w:val="none" w:sz="0" w:space="0" w:color="auto"/>
                <w:right w:val="none" w:sz="0" w:space="0" w:color="auto"/>
              </w:divBdr>
            </w:div>
            <w:div w:id="660353738">
              <w:marLeft w:val="0"/>
              <w:marRight w:val="0"/>
              <w:marTop w:val="0"/>
              <w:marBottom w:val="0"/>
              <w:divBdr>
                <w:top w:val="none" w:sz="0" w:space="0" w:color="auto"/>
                <w:left w:val="none" w:sz="0" w:space="0" w:color="auto"/>
                <w:bottom w:val="none" w:sz="0" w:space="0" w:color="auto"/>
                <w:right w:val="none" w:sz="0" w:space="0" w:color="auto"/>
              </w:divBdr>
            </w:div>
            <w:div w:id="675419435">
              <w:marLeft w:val="0"/>
              <w:marRight w:val="0"/>
              <w:marTop w:val="0"/>
              <w:marBottom w:val="0"/>
              <w:divBdr>
                <w:top w:val="none" w:sz="0" w:space="0" w:color="auto"/>
                <w:left w:val="none" w:sz="0" w:space="0" w:color="auto"/>
                <w:bottom w:val="none" w:sz="0" w:space="0" w:color="auto"/>
                <w:right w:val="none" w:sz="0" w:space="0" w:color="auto"/>
              </w:divBdr>
            </w:div>
            <w:div w:id="680163727">
              <w:marLeft w:val="0"/>
              <w:marRight w:val="0"/>
              <w:marTop w:val="0"/>
              <w:marBottom w:val="0"/>
              <w:divBdr>
                <w:top w:val="none" w:sz="0" w:space="0" w:color="auto"/>
                <w:left w:val="none" w:sz="0" w:space="0" w:color="auto"/>
                <w:bottom w:val="none" w:sz="0" w:space="0" w:color="auto"/>
                <w:right w:val="none" w:sz="0" w:space="0" w:color="auto"/>
              </w:divBdr>
            </w:div>
            <w:div w:id="714818093">
              <w:marLeft w:val="0"/>
              <w:marRight w:val="0"/>
              <w:marTop w:val="0"/>
              <w:marBottom w:val="0"/>
              <w:divBdr>
                <w:top w:val="none" w:sz="0" w:space="0" w:color="auto"/>
                <w:left w:val="none" w:sz="0" w:space="0" w:color="auto"/>
                <w:bottom w:val="none" w:sz="0" w:space="0" w:color="auto"/>
                <w:right w:val="none" w:sz="0" w:space="0" w:color="auto"/>
              </w:divBdr>
            </w:div>
            <w:div w:id="832795944">
              <w:marLeft w:val="0"/>
              <w:marRight w:val="0"/>
              <w:marTop w:val="0"/>
              <w:marBottom w:val="0"/>
              <w:divBdr>
                <w:top w:val="none" w:sz="0" w:space="0" w:color="auto"/>
                <w:left w:val="none" w:sz="0" w:space="0" w:color="auto"/>
                <w:bottom w:val="none" w:sz="0" w:space="0" w:color="auto"/>
                <w:right w:val="none" w:sz="0" w:space="0" w:color="auto"/>
              </w:divBdr>
            </w:div>
            <w:div w:id="835191901">
              <w:marLeft w:val="0"/>
              <w:marRight w:val="0"/>
              <w:marTop w:val="0"/>
              <w:marBottom w:val="0"/>
              <w:divBdr>
                <w:top w:val="none" w:sz="0" w:space="0" w:color="auto"/>
                <w:left w:val="none" w:sz="0" w:space="0" w:color="auto"/>
                <w:bottom w:val="none" w:sz="0" w:space="0" w:color="auto"/>
                <w:right w:val="none" w:sz="0" w:space="0" w:color="auto"/>
              </w:divBdr>
            </w:div>
            <w:div w:id="1020594181">
              <w:marLeft w:val="0"/>
              <w:marRight w:val="0"/>
              <w:marTop w:val="0"/>
              <w:marBottom w:val="0"/>
              <w:divBdr>
                <w:top w:val="none" w:sz="0" w:space="0" w:color="auto"/>
                <w:left w:val="none" w:sz="0" w:space="0" w:color="auto"/>
                <w:bottom w:val="none" w:sz="0" w:space="0" w:color="auto"/>
                <w:right w:val="none" w:sz="0" w:space="0" w:color="auto"/>
              </w:divBdr>
            </w:div>
            <w:div w:id="1044793283">
              <w:marLeft w:val="0"/>
              <w:marRight w:val="0"/>
              <w:marTop w:val="0"/>
              <w:marBottom w:val="0"/>
              <w:divBdr>
                <w:top w:val="none" w:sz="0" w:space="0" w:color="auto"/>
                <w:left w:val="none" w:sz="0" w:space="0" w:color="auto"/>
                <w:bottom w:val="none" w:sz="0" w:space="0" w:color="auto"/>
                <w:right w:val="none" w:sz="0" w:space="0" w:color="auto"/>
              </w:divBdr>
            </w:div>
            <w:div w:id="1095901236">
              <w:marLeft w:val="0"/>
              <w:marRight w:val="0"/>
              <w:marTop w:val="0"/>
              <w:marBottom w:val="0"/>
              <w:divBdr>
                <w:top w:val="none" w:sz="0" w:space="0" w:color="auto"/>
                <w:left w:val="none" w:sz="0" w:space="0" w:color="auto"/>
                <w:bottom w:val="none" w:sz="0" w:space="0" w:color="auto"/>
                <w:right w:val="none" w:sz="0" w:space="0" w:color="auto"/>
              </w:divBdr>
            </w:div>
            <w:div w:id="1104610277">
              <w:marLeft w:val="0"/>
              <w:marRight w:val="0"/>
              <w:marTop w:val="0"/>
              <w:marBottom w:val="0"/>
              <w:divBdr>
                <w:top w:val="none" w:sz="0" w:space="0" w:color="auto"/>
                <w:left w:val="none" w:sz="0" w:space="0" w:color="auto"/>
                <w:bottom w:val="none" w:sz="0" w:space="0" w:color="auto"/>
                <w:right w:val="none" w:sz="0" w:space="0" w:color="auto"/>
              </w:divBdr>
            </w:div>
            <w:div w:id="1163397747">
              <w:marLeft w:val="0"/>
              <w:marRight w:val="0"/>
              <w:marTop w:val="0"/>
              <w:marBottom w:val="0"/>
              <w:divBdr>
                <w:top w:val="none" w:sz="0" w:space="0" w:color="auto"/>
                <w:left w:val="none" w:sz="0" w:space="0" w:color="auto"/>
                <w:bottom w:val="none" w:sz="0" w:space="0" w:color="auto"/>
                <w:right w:val="none" w:sz="0" w:space="0" w:color="auto"/>
              </w:divBdr>
            </w:div>
            <w:div w:id="1222138326">
              <w:marLeft w:val="0"/>
              <w:marRight w:val="0"/>
              <w:marTop w:val="0"/>
              <w:marBottom w:val="0"/>
              <w:divBdr>
                <w:top w:val="none" w:sz="0" w:space="0" w:color="auto"/>
                <w:left w:val="none" w:sz="0" w:space="0" w:color="auto"/>
                <w:bottom w:val="none" w:sz="0" w:space="0" w:color="auto"/>
                <w:right w:val="none" w:sz="0" w:space="0" w:color="auto"/>
              </w:divBdr>
            </w:div>
            <w:div w:id="1333725272">
              <w:marLeft w:val="0"/>
              <w:marRight w:val="0"/>
              <w:marTop w:val="0"/>
              <w:marBottom w:val="0"/>
              <w:divBdr>
                <w:top w:val="none" w:sz="0" w:space="0" w:color="auto"/>
                <w:left w:val="none" w:sz="0" w:space="0" w:color="auto"/>
                <w:bottom w:val="none" w:sz="0" w:space="0" w:color="auto"/>
                <w:right w:val="none" w:sz="0" w:space="0" w:color="auto"/>
              </w:divBdr>
            </w:div>
            <w:div w:id="1431049509">
              <w:marLeft w:val="0"/>
              <w:marRight w:val="0"/>
              <w:marTop w:val="0"/>
              <w:marBottom w:val="0"/>
              <w:divBdr>
                <w:top w:val="none" w:sz="0" w:space="0" w:color="auto"/>
                <w:left w:val="none" w:sz="0" w:space="0" w:color="auto"/>
                <w:bottom w:val="none" w:sz="0" w:space="0" w:color="auto"/>
                <w:right w:val="none" w:sz="0" w:space="0" w:color="auto"/>
              </w:divBdr>
            </w:div>
            <w:div w:id="1471021655">
              <w:marLeft w:val="0"/>
              <w:marRight w:val="0"/>
              <w:marTop w:val="0"/>
              <w:marBottom w:val="0"/>
              <w:divBdr>
                <w:top w:val="none" w:sz="0" w:space="0" w:color="auto"/>
                <w:left w:val="none" w:sz="0" w:space="0" w:color="auto"/>
                <w:bottom w:val="none" w:sz="0" w:space="0" w:color="auto"/>
                <w:right w:val="none" w:sz="0" w:space="0" w:color="auto"/>
              </w:divBdr>
            </w:div>
            <w:div w:id="1480196226">
              <w:marLeft w:val="0"/>
              <w:marRight w:val="0"/>
              <w:marTop w:val="0"/>
              <w:marBottom w:val="0"/>
              <w:divBdr>
                <w:top w:val="none" w:sz="0" w:space="0" w:color="auto"/>
                <w:left w:val="none" w:sz="0" w:space="0" w:color="auto"/>
                <w:bottom w:val="none" w:sz="0" w:space="0" w:color="auto"/>
                <w:right w:val="none" w:sz="0" w:space="0" w:color="auto"/>
              </w:divBdr>
            </w:div>
            <w:div w:id="1511261079">
              <w:marLeft w:val="0"/>
              <w:marRight w:val="0"/>
              <w:marTop w:val="0"/>
              <w:marBottom w:val="0"/>
              <w:divBdr>
                <w:top w:val="none" w:sz="0" w:space="0" w:color="auto"/>
                <w:left w:val="none" w:sz="0" w:space="0" w:color="auto"/>
                <w:bottom w:val="none" w:sz="0" w:space="0" w:color="auto"/>
                <w:right w:val="none" w:sz="0" w:space="0" w:color="auto"/>
              </w:divBdr>
            </w:div>
            <w:div w:id="1617565910">
              <w:marLeft w:val="0"/>
              <w:marRight w:val="0"/>
              <w:marTop w:val="0"/>
              <w:marBottom w:val="0"/>
              <w:divBdr>
                <w:top w:val="none" w:sz="0" w:space="0" w:color="auto"/>
                <w:left w:val="none" w:sz="0" w:space="0" w:color="auto"/>
                <w:bottom w:val="none" w:sz="0" w:space="0" w:color="auto"/>
                <w:right w:val="none" w:sz="0" w:space="0" w:color="auto"/>
              </w:divBdr>
            </w:div>
            <w:div w:id="1666396888">
              <w:marLeft w:val="0"/>
              <w:marRight w:val="0"/>
              <w:marTop w:val="0"/>
              <w:marBottom w:val="0"/>
              <w:divBdr>
                <w:top w:val="none" w:sz="0" w:space="0" w:color="auto"/>
                <w:left w:val="none" w:sz="0" w:space="0" w:color="auto"/>
                <w:bottom w:val="none" w:sz="0" w:space="0" w:color="auto"/>
                <w:right w:val="none" w:sz="0" w:space="0" w:color="auto"/>
              </w:divBdr>
            </w:div>
            <w:div w:id="1670794595">
              <w:marLeft w:val="0"/>
              <w:marRight w:val="0"/>
              <w:marTop w:val="0"/>
              <w:marBottom w:val="0"/>
              <w:divBdr>
                <w:top w:val="none" w:sz="0" w:space="0" w:color="auto"/>
                <w:left w:val="none" w:sz="0" w:space="0" w:color="auto"/>
                <w:bottom w:val="none" w:sz="0" w:space="0" w:color="auto"/>
                <w:right w:val="none" w:sz="0" w:space="0" w:color="auto"/>
              </w:divBdr>
            </w:div>
            <w:div w:id="1735347703">
              <w:marLeft w:val="0"/>
              <w:marRight w:val="0"/>
              <w:marTop w:val="0"/>
              <w:marBottom w:val="0"/>
              <w:divBdr>
                <w:top w:val="none" w:sz="0" w:space="0" w:color="auto"/>
                <w:left w:val="none" w:sz="0" w:space="0" w:color="auto"/>
                <w:bottom w:val="none" w:sz="0" w:space="0" w:color="auto"/>
                <w:right w:val="none" w:sz="0" w:space="0" w:color="auto"/>
              </w:divBdr>
            </w:div>
            <w:div w:id="1735463972">
              <w:marLeft w:val="0"/>
              <w:marRight w:val="0"/>
              <w:marTop w:val="0"/>
              <w:marBottom w:val="0"/>
              <w:divBdr>
                <w:top w:val="none" w:sz="0" w:space="0" w:color="auto"/>
                <w:left w:val="none" w:sz="0" w:space="0" w:color="auto"/>
                <w:bottom w:val="none" w:sz="0" w:space="0" w:color="auto"/>
                <w:right w:val="none" w:sz="0" w:space="0" w:color="auto"/>
              </w:divBdr>
            </w:div>
            <w:div w:id="1752464354">
              <w:marLeft w:val="0"/>
              <w:marRight w:val="0"/>
              <w:marTop w:val="0"/>
              <w:marBottom w:val="0"/>
              <w:divBdr>
                <w:top w:val="none" w:sz="0" w:space="0" w:color="auto"/>
                <w:left w:val="none" w:sz="0" w:space="0" w:color="auto"/>
                <w:bottom w:val="none" w:sz="0" w:space="0" w:color="auto"/>
                <w:right w:val="none" w:sz="0" w:space="0" w:color="auto"/>
              </w:divBdr>
            </w:div>
            <w:div w:id="1855923828">
              <w:marLeft w:val="0"/>
              <w:marRight w:val="0"/>
              <w:marTop w:val="0"/>
              <w:marBottom w:val="0"/>
              <w:divBdr>
                <w:top w:val="none" w:sz="0" w:space="0" w:color="auto"/>
                <w:left w:val="none" w:sz="0" w:space="0" w:color="auto"/>
                <w:bottom w:val="none" w:sz="0" w:space="0" w:color="auto"/>
                <w:right w:val="none" w:sz="0" w:space="0" w:color="auto"/>
              </w:divBdr>
            </w:div>
            <w:div w:id="1914856293">
              <w:marLeft w:val="0"/>
              <w:marRight w:val="0"/>
              <w:marTop w:val="0"/>
              <w:marBottom w:val="0"/>
              <w:divBdr>
                <w:top w:val="none" w:sz="0" w:space="0" w:color="auto"/>
                <w:left w:val="none" w:sz="0" w:space="0" w:color="auto"/>
                <w:bottom w:val="none" w:sz="0" w:space="0" w:color="auto"/>
                <w:right w:val="none" w:sz="0" w:space="0" w:color="auto"/>
              </w:divBdr>
            </w:div>
            <w:div w:id="2053000493">
              <w:marLeft w:val="0"/>
              <w:marRight w:val="0"/>
              <w:marTop w:val="0"/>
              <w:marBottom w:val="0"/>
              <w:divBdr>
                <w:top w:val="none" w:sz="0" w:space="0" w:color="auto"/>
                <w:left w:val="none" w:sz="0" w:space="0" w:color="auto"/>
                <w:bottom w:val="none" w:sz="0" w:space="0" w:color="auto"/>
                <w:right w:val="none" w:sz="0" w:space="0" w:color="auto"/>
              </w:divBdr>
            </w:div>
            <w:div w:id="2104301164">
              <w:marLeft w:val="0"/>
              <w:marRight w:val="0"/>
              <w:marTop w:val="0"/>
              <w:marBottom w:val="0"/>
              <w:divBdr>
                <w:top w:val="none" w:sz="0" w:space="0" w:color="auto"/>
                <w:left w:val="none" w:sz="0" w:space="0" w:color="auto"/>
                <w:bottom w:val="none" w:sz="0" w:space="0" w:color="auto"/>
                <w:right w:val="none" w:sz="0" w:space="0" w:color="auto"/>
              </w:divBdr>
            </w:div>
            <w:div w:id="2114664015">
              <w:marLeft w:val="0"/>
              <w:marRight w:val="0"/>
              <w:marTop w:val="0"/>
              <w:marBottom w:val="0"/>
              <w:divBdr>
                <w:top w:val="none" w:sz="0" w:space="0" w:color="auto"/>
                <w:left w:val="none" w:sz="0" w:space="0" w:color="auto"/>
                <w:bottom w:val="none" w:sz="0" w:space="0" w:color="auto"/>
                <w:right w:val="none" w:sz="0" w:space="0" w:color="auto"/>
              </w:divBdr>
            </w:div>
            <w:div w:id="21428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2227">
      <w:bodyDiv w:val="1"/>
      <w:marLeft w:val="0"/>
      <w:marRight w:val="0"/>
      <w:marTop w:val="0"/>
      <w:marBottom w:val="0"/>
      <w:divBdr>
        <w:top w:val="none" w:sz="0" w:space="0" w:color="auto"/>
        <w:left w:val="none" w:sz="0" w:space="0" w:color="auto"/>
        <w:bottom w:val="none" w:sz="0" w:space="0" w:color="auto"/>
        <w:right w:val="none" w:sz="0" w:space="0" w:color="auto"/>
      </w:divBdr>
    </w:div>
    <w:div w:id="651912157">
      <w:bodyDiv w:val="1"/>
      <w:marLeft w:val="0"/>
      <w:marRight w:val="0"/>
      <w:marTop w:val="0"/>
      <w:marBottom w:val="0"/>
      <w:divBdr>
        <w:top w:val="none" w:sz="0" w:space="0" w:color="auto"/>
        <w:left w:val="none" w:sz="0" w:space="0" w:color="auto"/>
        <w:bottom w:val="none" w:sz="0" w:space="0" w:color="auto"/>
        <w:right w:val="none" w:sz="0" w:space="0" w:color="auto"/>
      </w:divBdr>
    </w:div>
    <w:div w:id="849104447">
      <w:bodyDiv w:val="1"/>
      <w:marLeft w:val="0"/>
      <w:marRight w:val="0"/>
      <w:marTop w:val="0"/>
      <w:marBottom w:val="0"/>
      <w:divBdr>
        <w:top w:val="none" w:sz="0" w:space="0" w:color="auto"/>
        <w:left w:val="none" w:sz="0" w:space="0" w:color="auto"/>
        <w:bottom w:val="none" w:sz="0" w:space="0" w:color="auto"/>
        <w:right w:val="none" w:sz="0" w:space="0" w:color="auto"/>
      </w:divBdr>
    </w:div>
    <w:div w:id="992223941">
      <w:bodyDiv w:val="1"/>
      <w:marLeft w:val="0"/>
      <w:marRight w:val="0"/>
      <w:marTop w:val="0"/>
      <w:marBottom w:val="0"/>
      <w:divBdr>
        <w:top w:val="none" w:sz="0" w:space="0" w:color="auto"/>
        <w:left w:val="none" w:sz="0" w:space="0" w:color="auto"/>
        <w:bottom w:val="none" w:sz="0" w:space="0" w:color="auto"/>
        <w:right w:val="none" w:sz="0" w:space="0" w:color="auto"/>
      </w:divBdr>
      <w:divsChild>
        <w:div w:id="359935575">
          <w:marLeft w:val="0"/>
          <w:marRight w:val="0"/>
          <w:marTop w:val="0"/>
          <w:marBottom w:val="0"/>
          <w:divBdr>
            <w:top w:val="none" w:sz="0" w:space="0" w:color="auto"/>
            <w:left w:val="none" w:sz="0" w:space="0" w:color="auto"/>
            <w:bottom w:val="none" w:sz="0" w:space="0" w:color="auto"/>
            <w:right w:val="none" w:sz="0" w:space="0" w:color="auto"/>
          </w:divBdr>
        </w:div>
        <w:div w:id="402218039">
          <w:marLeft w:val="0"/>
          <w:marRight w:val="0"/>
          <w:marTop w:val="0"/>
          <w:marBottom w:val="0"/>
          <w:divBdr>
            <w:top w:val="none" w:sz="0" w:space="0" w:color="auto"/>
            <w:left w:val="none" w:sz="0" w:space="0" w:color="auto"/>
            <w:bottom w:val="none" w:sz="0" w:space="0" w:color="auto"/>
            <w:right w:val="none" w:sz="0" w:space="0" w:color="auto"/>
          </w:divBdr>
        </w:div>
        <w:div w:id="754863840">
          <w:marLeft w:val="0"/>
          <w:marRight w:val="0"/>
          <w:marTop w:val="0"/>
          <w:marBottom w:val="0"/>
          <w:divBdr>
            <w:top w:val="none" w:sz="0" w:space="0" w:color="auto"/>
            <w:left w:val="none" w:sz="0" w:space="0" w:color="auto"/>
            <w:bottom w:val="none" w:sz="0" w:space="0" w:color="auto"/>
            <w:right w:val="none" w:sz="0" w:space="0" w:color="auto"/>
          </w:divBdr>
        </w:div>
        <w:div w:id="898520076">
          <w:marLeft w:val="0"/>
          <w:marRight w:val="0"/>
          <w:marTop w:val="0"/>
          <w:marBottom w:val="0"/>
          <w:divBdr>
            <w:top w:val="none" w:sz="0" w:space="0" w:color="auto"/>
            <w:left w:val="none" w:sz="0" w:space="0" w:color="auto"/>
            <w:bottom w:val="none" w:sz="0" w:space="0" w:color="auto"/>
            <w:right w:val="none" w:sz="0" w:space="0" w:color="auto"/>
          </w:divBdr>
        </w:div>
        <w:div w:id="1026906891">
          <w:marLeft w:val="0"/>
          <w:marRight w:val="0"/>
          <w:marTop w:val="0"/>
          <w:marBottom w:val="0"/>
          <w:divBdr>
            <w:top w:val="none" w:sz="0" w:space="0" w:color="auto"/>
            <w:left w:val="none" w:sz="0" w:space="0" w:color="auto"/>
            <w:bottom w:val="none" w:sz="0" w:space="0" w:color="auto"/>
            <w:right w:val="none" w:sz="0" w:space="0" w:color="auto"/>
          </w:divBdr>
        </w:div>
        <w:div w:id="1284337913">
          <w:marLeft w:val="0"/>
          <w:marRight w:val="0"/>
          <w:marTop w:val="0"/>
          <w:marBottom w:val="0"/>
          <w:divBdr>
            <w:top w:val="none" w:sz="0" w:space="0" w:color="auto"/>
            <w:left w:val="none" w:sz="0" w:space="0" w:color="auto"/>
            <w:bottom w:val="none" w:sz="0" w:space="0" w:color="auto"/>
            <w:right w:val="none" w:sz="0" w:space="0" w:color="auto"/>
          </w:divBdr>
        </w:div>
        <w:div w:id="1696809116">
          <w:marLeft w:val="0"/>
          <w:marRight w:val="0"/>
          <w:marTop w:val="0"/>
          <w:marBottom w:val="0"/>
          <w:divBdr>
            <w:top w:val="none" w:sz="0" w:space="0" w:color="auto"/>
            <w:left w:val="none" w:sz="0" w:space="0" w:color="auto"/>
            <w:bottom w:val="none" w:sz="0" w:space="0" w:color="auto"/>
            <w:right w:val="none" w:sz="0" w:space="0" w:color="auto"/>
          </w:divBdr>
        </w:div>
        <w:div w:id="1706982817">
          <w:marLeft w:val="0"/>
          <w:marRight w:val="0"/>
          <w:marTop w:val="0"/>
          <w:marBottom w:val="0"/>
          <w:divBdr>
            <w:top w:val="none" w:sz="0" w:space="0" w:color="auto"/>
            <w:left w:val="none" w:sz="0" w:space="0" w:color="auto"/>
            <w:bottom w:val="none" w:sz="0" w:space="0" w:color="auto"/>
            <w:right w:val="none" w:sz="0" w:space="0" w:color="auto"/>
          </w:divBdr>
        </w:div>
        <w:div w:id="1718503207">
          <w:marLeft w:val="0"/>
          <w:marRight w:val="0"/>
          <w:marTop w:val="0"/>
          <w:marBottom w:val="0"/>
          <w:divBdr>
            <w:top w:val="none" w:sz="0" w:space="0" w:color="auto"/>
            <w:left w:val="none" w:sz="0" w:space="0" w:color="auto"/>
            <w:bottom w:val="none" w:sz="0" w:space="0" w:color="auto"/>
            <w:right w:val="none" w:sz="0" w:space="0" w:color="auto"/>
          </w:divBdr>
        </w:div>
        <w:div w:id="2123453675">
          <w:marLeft w:val="0"/>
          <w:marRight w:val="0"/>
          <w:marTop w:val="0"/>
          <w:marBottom w:val="0"/>
          <w:divBdr>
            <w:top w:val="none" w:sz="0" w:space="0" w:color="auto"/>
            <w:left w:val="none" w:sz="0" w:space="0" w:color="auto"/>
            <w:bottom w:val="none" w:sz="0" w:space="0" w:color="auto"/>
            <w:right w:val="none" w:sz="0" w:space="0" w:color="auto"/>
          </w:divBdr>
        </w:div>
      </w:divsChild>
    </w:div>
    <w:div w:id="1264144856">
      <w:bodyDiv w:val="1"/>
      <w:marLeft w:val="0"/>
      <w:marRight w:val="0"/>
      <w:marTop w:val="0"/>
      <w:marBottom w:val="0"/>
      <w:divBdr>
        <w:top w:val="none" w:sz="0" w:space="0" w:color="auto"/>
        <w:left w:val="none" w:sz="0" w:space="0" w:color="auto"/>
        <w:bottom w:val="none" w:sz="0" w:space="0" w:color="auto"/>
        <w:right w:val="none" w:sz="0" w:space="0" w:color="auto"/>
      </w:divBdr>
    </w:div>
    <w:div w:id="1294406951">
      <w:bodyDiv w:val="1"/>
      <w:marLeft w:val="0"/>
      <w:marRight w:val="0"/>
      <w:marTop w:val="0"/>
      <w:marBottom w:val="0"/>
      <w:divBdr>
        <w:top w:val="none" w:sz="0" w:space="0" w:color="auto"/>
        <w:left w:val="none" w:sz="0" w:space="0" w:color="auto"/>
        <w:bottom w:val="none" w:sz="0" w:space="0" w:color="auto"/>
        <w:right w:val="none" w:sz="0" w:space="0" w:color="auto"/>
      </w:divBdr>
      <w:divsChild>
        <w:div w:id="165942688">
          <w:marLeft w:val="0"/>
          <w:marRight w:val="0"/>
          <w:marTop w:val="0"/>
          <w:marBottom w:val="0"/>
          <w:divBdr>
            <w:top w:val="none" w:sz="0" w:space="0" w:color="auto"/>
            <w:left w:val="none" w:sz="0" w:space="0" w:color="auto"/>
            <w:bottom w:val="none" w:sz="0" w:space="0" w:color="auto"/>
            <w:right w:val="none" w:sz="0" w:space="0" w:color="auto"/>
          </w:divBdr>
        </w:div>
        <w:div w:id="561647128">
          <w:marLeft w:val="0"/>
          <w:marRight w:val="0"/>
          <w:marTop w:val="0"/>
          <w:marBottom w:val="0"/>
          <w:divBdr>
            <w:top w:val="none" w:sz="0" w:space="0" w:color="auto"/>
            <w:left w:val="none" w:sz="0" w:space="0" w:color="auto"/>
            <w:bottom w:val="none" w:sz="0" w:space="0" w:color="auto"/>
            <w:right w:val="none" w:sz="0" w:space="0" w:color="auto"/>
          </w:divBdr>
        </w:div>
        <w:div w:id="651183310">
          <w:marLeft w:val="0"/>
          <w:marRight w:val="0"/>
          <w:marTop w:val="0"/>
          <w:marBottom w:val="0"/>
          <w:divBdr>
            <w:top w:val="none" w:sz="0" w:space="0" w:color="auto"/>
            <w:left w:val="none" w:sz="0" w:space="0" w:color="auto"/>
            <w:bottom w:val="none" w:sz="0" w:space="0" w:color="auto"/>
            <w:right w:val="none" w:sz="0" w:space="0" w:color="auto"/>
          </w:divBdr>
        </w:div>
        <w:div w:id="654184767">
          <w:marLeft w:val="0"/>
          <w:marRight w:val="0"/>
          <w:marTop w:val="0"/>
          <w:marBottom w:val="0"/>
          <w:divBdr>
            <w:top w:val="none" w:sz="0" w:space="0" w:color="auto"/>
            <w:left w:val="none" w:sz="0" w:space="0" w:color="auto"/>
            <w:bottom w:val="none" w:sz="0" w:space="0" w:color="auto"/>
            <w:right w:val="none" w:sz="0" w:space="0" w:color="auto"/>
          </w:divBdr>
        </w:div>
        <w:div w:id="655498546">
          <w:marLeft w:val="0"/>
          <w:marRight w:val="0"/>
          <w:marTop w:val="0"/>
          <w:marBottom w:val="0"/>
          <w:divBdr>
            <w:top w:val="none" w:sz="0" w:space="0" w:color="auto"/>
            <w:left w:val="none" w:sz="0" w:space="0" w:color="auto"/>
            <w:bottom w:val="none" w:sz="0" w:space="0" w:color="auto"/>
            <w:right w:val="none" w:sz="0" w:space="0" w:color="auto"/>
          </w:divBdr>
        </w:div>
        <w:div w:id="845947410">
          <w:marLeft w:val="0"/>
          <w:marRight w:val="0"/>
          <w:marTop w:val="0"/>
          <w:marBottom w:val="0"/>
          <w:divBdr>
            <w:top w:val="none" w:sz="0" w:space="0" w:color="auto"/>
            <w:left w:val="none" w:sz="0" w:space="0" w:color="auto"/>
            <w:bottom w:val="none" w:sz="0" w:space="0" w:color="auto"/>
            <w:right w:val="none" w:sz="0" w:space="0" w:color="auto"/>
          </w:divBdr>
        </w:div>
        <w:div w:id="937443409">
          <w:marLeft w:val="0"/>
          <w:marRight w:val="0"/>
          <w:marTop w:val="0"/>
          <w:marBottom w:val="0"/>
          <w:divBdr>
            <w:top w:val="none" w:sz="0" w:space="0" w:color="auto"/>
            <w:left w:val="none" w:sz="0" w:space="0" w:color="auto"/>
            <w:bottom w:val="none" w:sz="0" w:space="0" w:color="auto"/>
            <w:right w:val="none" w:sz="0" w:space="0" w:color="auto"/>
          </w:divBdr>
        </w:div>
        <w:div w:id="1028524374">
          <w:marLeft w:val="0"/>
          <w:marRight w:val="0"/>
          <w:marTop w:val="0"/>
          <w:marBottom w:val="0"/>
          <w:divBdr>
            <w:top w:val="none" w:sz="0" w:space="0" w:color="auto"/>
            <w:left w:val="none" w:sz="0" w:space="0" w:color="auto"/>
            <w:bottom w:val="none" w:sz="0" w:space="0" w:color="auto"/>
            <w:right w:val="none" w:sz="0" w:space="0" w:color="auto"/>
          </w:divBdr>
        </w:div>
        <w:div w:id="1104374930">
          <w:marLeft w:val="0"/>
          <w:marRight w:val="0"/>
          <w:marTop w:val="0"/>
          <w:marBottom w:val="0"/>
          <w:divBdr>
            <w:top w:val="none" w:sz="0" w:space="0" w:color="auto"/>
            <w:left w:val="none" w:sz="0" w:space="0" w:color="auto"/>
            <w:bottom w:val="none" w:sz="0" w:space="0" w:color="auto"/>
            <w:right w:val="none" w:sz="0" w:space="0" w:color="auto"/>
          </w:divBdr>
        </w:div>
        <w:div w:id="1458064511">
          <w:marLeft w:val="0"/>
          <w:marRight w:val="0"/>
          <w:marTop w:val="0"/>
          <w:marBottom w:val="0"/>
          <w:divBdr>
            <w:top w:val="none" w:sz="0" w:space="0" w:color="auto"/>
            <w:left w:val="none" w:sz="0" w:space="0" w:color="auto"/>
            <w:bottom w:val="none" w:sz="0" w:space="0" w:color="auto"/>
            <w:right w:val="none" w:sz="0" w:space="0" w:color="auto"/>
          </w:divBdr>
        </w:div>
        <w:div w:id="2138643082">
          <w:marLeft w:val="0"/>
          <w:marRight w:val="0"/>
          <w:marTop w:val="0"/>
          <w:marBottom w:val="0"/>
          <w:divBdr>
            <w:top w:val="none" w:sz="0" w:space="0" w:color="auto"/>
            <w:left w:val="none" w:sz="0" w:space="0" w:color="auto"/>
            <w:bottom w:val="none" w:sz="0" w:space="0" w:color="auto"/>
            <w:right w:val="none" w:sz="0" w:space="0" w:color="auto"/>
          </w:divBdr>
        </w:div>
      </w:divsChild>
    </w:div>
    <w:div w:id="1317295551">
      <w:bodyDiv w:val="1"/>
      <w:marLeft w:val="0"/>
      <w:marRight w:val="0"/>
      <w:marTop w:val="0"/>
      <w:marBottom w:val="0"/>
      <w:divBdr>
        <w:top w:val="none" w:sz="0" w:space="0" w:color="auto"/>
        <w:left w:val="none" w:sz="0" w:space="0" w:color="auto"/>
        <w:bottom w:val="none" w:sz="0" w:space="0" w:color="auto"/>
        <w:right w:val="none" w:sz="0" w:space="0" w:color="auto"/>
      </w:divBdr>
    </w:div>
    <w:div w:id="1517964290">
      <w:bodyDiv w:val="1"/>
      <w:marLeft w:val="0"/>
      <w:marRight w:val="0"/>
      <w:marTop w:val="0"/>
      <w:marBottom w:val="0"/>
      <w:divBdr>
        <w:top w:val="none" w:sz="0" w:space="0" w:color="auto"/>
        <w:left w:val="none" w:sz="0" w:space="0" w:color="auto"/>
        <w:bottom w:val="none" w:sz="0" w:space="0" w:color="auto"/>
        <w:right w:val="none" w:sz="0" w:space="0" w:color="auto"/>
      </w:divBdr>
      <w:divsChild>
        <w:div w:id="38475236">
          <w:marLeft w:val="0"/>
          <w:marRight w:val="0"/>
          <w:marTop w:val="0"/>
          <w:marBottom w:val="0"/>
          <w:divBdr>
            <w:top w:val="none" w:sz="0" w:space="0" w:color="auto"/>
            <w:left w:val="none" w:sz="0" w:space="0" w:color="auto"/>
            <w:bottom w:val="none" w:sz="0" w:space="0" w:color="auto"/>
            <w:right w:val="none" w:sz="0" w:space="0" w:color="auto"/>
          </w:divBdr>
        </w:div>
        <w:div w:id="79372749">
          <w:marLeft w:val="0"/>
          <w:marRight w:val="0"/>
          <w:marTop w:val="0"/>
          <w:marBottom w:val="0"/>
          <w:divBdr>
            <w:top w:val="none" w:sz="0" w:space="0" w:color="auto"/>
            <w:left w:val="none" w:sz="0" w:space="0" w:color="auto"/>
            <w:bottom w:val="none" w:sz="0" w:space="0" w:color="auto"/>
            <w:right w:val="none" w:sz="0" w:space="0" w:color="auto"/>
          </w:divBdr>
        </w:div>
        <w:div w:id="163084858">
          <w:marLeft w:val="0"/>
          <w:marRight w:val="0"/>
          <w:marTop w:val="0"/>
          <w:marBottom w:val="0"/>
          <w:divBdr>
            <w:top w:val="none" w:sz="0" w:space="0" w:color="auto"/>
            <w:left w:val="none" w:sz="0" w:space="0" w:color="auto"/>
            <w:bottom w:val="none" w:sz="0" w:space="0" w:color="auto"/>
            <w:right w:val="none" w:sz="0" w:space="0" w:color="auto"/>
          </w:divBdr>
        </w:div>
        <w:div w:id="712311877">
          <w:marLeft w:val="0"/>
          <w:marRight w:val="0"/>
          <w:marTop w:val="0"/>
          <w:marBottom w:val="0"/>
          <w:divBdr>
            <w:top w:val="none" w:sz="0" w:space="0" w:color="auto"/>
            <w:left w:val="none" w:sz="0" w:space="0" w:color="auto"/>
            <w:bottom w:val="none" w:sz="0" w:space="0" w:color="auto"/>
            <w:right w:val="none" w:sz="0" w:space="0" w:color="auto"/>
          </w:divBdr>
        </w:div>
        <w:div w:id="825826421">
          <w:marLeft w:val="0"/>
          <w:marRight w:val="0"/>
          <w:marTop w:val="0"/>
          <w:marBottom w:val="0"/>
          <w:divBdr>
            <w:top w:val="none" w:sz="0" w:space="0" w:color="auto"/>
            <w:left w:val="none" w:sz="0" w:space="0" w:color="auto"/>
            <w:bottom w:val="none" w:sz="0" w:space="0" w:color="auto"/>
            <w:right w:val="none" w:sz="0" w:space="0" w:color="auto"/>
          </w:divBdr>
        </w:div>
        <w:div w:id="864293363">
          <w:marLeft w:val="0"/>
          <w:marRight w:val="0"/>
          <w:marTop w:val="0"/>
          <w:marBottom w:val="0"/>
          <w:divBdr>
            <w:top w:val="none" w:sz="0" w:space="0" w:color="auto"/>
            <w:left w:val="none" w:sz="0" w:space="0" w:color="auto"/>
            <w:bottom w:val="none" w:sz="0" w:space="0" w:color="auto"/>
            <w:right w:val="none" w:sz="0" w:space="0" w:color="auto"/>
          </w:divBdr>
        </w:div>
        <w:div w:id="911502714">
          <w:marLeft w:val="0"/>
          <w:marRight w:val="0"/>
          <w:marTop w:val="0"/>
          <w:marBottom w:val="0"/>
          <w:divBdr>
            <w:top w:val="none" w:sz="0" w:space="0" w:color="auto"/>
            <w:left w:val="none" w:sz="0" w:space="0" w:color="auto"/>
            <w:bottom w:val="none" w:sz="0" w:space="0" w:color="auto"/>
            <w:right w:val="none" w:sz="0" w:space="0" w:color="auto"/>
          </w:divBdr>
        </w:div>
        <w:div w:id="1024793255">
          <w:marLeft w:val="0"/>
          <w:marRight w:val="0"/>
          <w:marTop w:val="0"/>
          <w:marBottom w:val="0"/>
          <w:divBdr>
            <w:top w:val="none" w:sz="0" w:space="0" w:color="auto"/>
            <w:left w:val="none" w:sz="0" w:space="0" w:color="auto"/>
            <w:bottom w:val="none" w:sz="0" w:space="0" w:color="auto"/>
            <w:right w:val="none" w:sz="0" w:space="0" w:color="auto"/>
          </w:divBdr>
        </w:div>
        <w:div w:id="1069114558">
          <w:marLeft w:val="0"/>
          <w:marRight w:val="0"/>
          <w:marTop w:val="0"/>
          <w:marBottom w:val="0"/>
          <w:divBdr>
            <w:top w:val="none" w:sz="0" w:space="0" w:color="auto"/>
            <w:left w:val="none" w:sz="0" w:space="0" w:color="auto"/>
            <w:bottom w:val="none" w:sz="0" w:space="0" w:color="auto"/>
            <w:right w:val="none" w:sz="0" w:space="0" w:color="auto"/>
          </w:divBdr>
        </w:div>
        <w:div w:id="1128550820">
          <w:marLeft w:val="0"/>
          <w:marRight w:val="0"/>
          <w:marTop w:val="0"/>
          <w:marBottom w:val="0"/>
          <w:divBdr>
            <w:top w:val="none" w:sz="0" w:space="0" w:color="auto"/>
            <w:left w:val="none" w:sz="0" w:space="0" w:color="auto"/>
            <w:bottom w:val="none" w:sz="0" w:space="0" w:color="auto"/>
            <w:right w:val="none" w:sz="0" w:space="0" w:color="auto"/>
          </w:divBdr>
        </w:div>
        <w:div w:id="1140535722">
          <w:marLeft w:val="0"/>
          <w:marRight w:val="0"/>
          <w:marTop w:val="0"/>
          <w:marBottom w:val="0"/>
          <w:divBdr>
            <w:top w:val="none" w:sz="0" w:space="0" w:color="auto"/>
            <w:left w:val="none" w:sz="0" w:space="0" w:color="auto"/>
            <w:bottom w:val="none" w:sz="0" w:space="0" w:color="auto"/>
            <w:right w:val="none" w:sz="0" w:space="0" w:color="auto"/>
          </w:divBdr>
        </w:div>
        <w:div w:id="1237744686">
          <w:marLeft w:val="0"/>
          <w:marRight w:val="0"/>
          <w:marTop w:val="0"/>
          <w:marBottom w:val="0"/>
          <w:divBdr>
            <w:top w:val="none" w:sz="0" w:space="0" w:color="auto"/>
            <w:left w:val="none" w:sz="0" w:space="0" w:color="auto"/>
            <w:bottom w:val="none" w:sz="0" w:space="0" w:color="auto"/>
            <w:right w:val="none" w:sz="0" w:space="0" w:color="auto"/>
          </w:divBdr>
        </w:div>
        <w:div w:id="1262488665">
          <w:marLeft w:val="0"/>
          <w:marRight w:val="0"/>
          <w:marTop w:val="0"/>
          <w:marBottom w:val="0"/>
          <w:divBdr>
            <w:top w:val="none" w:sz="0" w:space="0" w:color="auto"/>
            <w:left w:val="none" w:sz="0" w:space="0" w:color="auto"/>
            <w:bottom w:val="none" w:sz="0" w:space="0" w:color="auto"/>
            <w:right w:val="none" w:sz="0" w:space="0" w:color="auto"/>
          </w:divBdr>
        </w:div>
        <w:div w:id="1409303875">
          <w:marLeft w:val="0"/>
          <w:marRight w:val="0"/>
          <w:marTop w:val="0"/>
          <w:marBottom w:val="0"/>
          <w:divBdr>
            <w:top w:val="none" w:sz="0" w:space="0" w:color="auto"/>
            <w:left w:val="none" w:sz="0" w:space="0" w:color="auto"/>
            <w:bottom w:val="none" w:sz="0" w:space="0" w:color="auto"/>
            <w:right w:val="none" w:sz="0" w:space="0" w:color="auto"/>
          </w:divBdr>
        </w:div>
        <w:div w:id="1444107823">
          <w:marLeft w:val="0"/>
          <w:marRight w:val="0"/>
          <w:marTop w:val="0"/>
          <w:marBottom w:val="0"/>
          <w:divBdr>
            <w:top w:val="none" w:sz="0" w:space="0" w:color="auto"/>
            <w:left w:val="none" w:sz="0" w:space="0" w:color="auto"/>
            <w:bottom w:val="none" w:sz="0" w:space="0" w:color="auto"/>
            <w:right w:val="none" w:sz="0" w:space="0" w:color="auto"/>
          </w:divBdr>
        </w:div>
        <w:div w:id="1709795481">
          <w:marLeft w:val="0"/>
          <w:marRight w:val="0"/>
          <w:marTop w:val="0"/>
          <w:marBottom w:val="0"/>
          <w:divBdr>
            <w:top w:val="none" w:sz="0" w:space="0" w:color="auto"/>
            <w:left w:val="none" w:sz="0" w:space="0" w:color="auto"/>
            <w:bottom w:val="none" w:sz="0" w:space="0" w:color="auto"/>
            <w:right w:val="none" w:sz="0" w:space="0" w:color="auto"/>
          </w:divBdr>
        </w:div>
        <w:div w:id="2036029344">
          <w:marLeft w:val="0"/>
          <w:marRight w:val="0"/>
          <w:marTop w:val="0"/>
          <w:marBottom w:val="0"/>
          <w:divBdr>
            <w:top w:val="none" w:sz="0" w:space="0" w:color="auto"/>
            <w:left w:val="none" w:sz="0" w:space="0" w:color="auto"/>
            <w:bottom w:val="none" w:sz="0" w:space="0" w:color="auto"/>
            <w:right w:val="none" w:sz="0" w:space="0" w:color="auto"/>
          </w:divBdr>
        </w:div>
      </w:divsChild>
    </w:div>
    <w:div w:id="1706446563">
      <w:bodyDiv w:val="1"/>
      <w:marLeft w:val="0"/>
      <w:marRight w:val="0"/>
      <w:marTop w:val="0"/>
      <w:marBottom w:val="0"/>
      <w:divBdr>
        <w:top w:val="none" w:sz="0" w:space="0" w:color="auto"/>
        <w:left w:val="none" w:sz="0" w:space="0" w:color="auto"/>
        <w:bottom w:val="none" w:sz="0" w:space="0" w:color="auto"/>
        <w:right w:val="none" w:sz="0" w:space="0" w:color="auto"/>
      </w:divBdr>
    </w:div>
    <w:div w:id="1716083039">
      <w:bodyDiv w:val="1"/>
      <w:marLeft w:val="0"/>
      <w:marRight w:val="0"/>
      <w:marTop w:val="0"/>
      <w:marBottom w:val="0"/>
      <w:divBdr>
        <w:top w:val="none" w:sz="0" w:space="0" w:color="auto"/>
        <w:left w:val="none" w:sz="0" w:space="0" w:color="auto"/>
        <w:bottom w:val="none" w:sz="0" w:space="0" w:color="auto"/>
        <w:right w:val="none" w:sz="0" w:space="0" w:color="auto"/>
      </w:divBdr>
    </w:div>
    <w:div w:id="1951279806">
      <w:bodyDiv w:val="1"/>
      <w:marLeft w:val="0"/>
      <w:marRight w:val="0"/>
      <w:marTop w:val="0"/>
      <w:marBottom w:val="0"/>
      <w:divBdr>
        <w:top w:val="none" w:sz="0" w:space="0" w:color="auto"/>
        <w:left w:val="none" w:sz="0" w:space="0" w:color="auto"/>
        <w:bottom w:val="none" w:sz="0" w:space="0" w:color="auto"/>
        <w:right w:val="none" w:sz="0" w:space="0" w:color="auto"/>
      </w:divBdr>
    </w:div>
    <w:div w:id="1977449876">
      <w:bodyDiv w:val="1"/>
      <w:marLeft w:val="0"/>
      <w:marRight w:val="0"/>
      <w:marTop w:val="0"/>
      <w:marBottom w:val="0"/>
      <w:divBdr>
        <w:top w:val="none" w:sz="0" w:space="0" w:color="auto"/>
        <w:left w:val="none" w:sz="0" w:space="0" w:color="auto"/>
        <w:bottom w:val="none" w:sz="0" w:space="0" w:color="auto"/>
        <w:right w:val="none" w:sz="0" w:space="0" w:color="auto"/>
      </w:divBdr>
      <w:divsChild>
        <w:div w:id="41026452">
          <w:marLeft w:val="0"/>
          <w:marRight w:val="0"/>
          <w:marTop w:val="0"/>
          <w:marBottom w:val="0"/>
          <w:divBdr>
            <w:top w:val="none" w:sz="0" w:space="0" w:color="auto"/>
            <w:left w:val="none" w:sz="0" w:space="0" w:color="auto"/>
            <w:bottom w:val="none" w:sz="0" w:space="0" w:color="auto"/>
            <w:right w:val="none" w:sz="0" w:space="0" w:color="auto"/>
          </w:divBdr>
        </w:div>
        <w:div w:id="108206184">
          <w:marLeft w:val="0"/>
          <w:marRight w:val="0"/>
          <w:marTop w:val="0"/>
          <w:marBottom w:val="0"/>
          <w:divBdr>
            <w:top w:val="none" w:sz="0" w:space="0" w:color="auto"/>
            <w:left w:val="none" w:sz="0" w:space="0" w:color="auto"/>
            <w:bottom w:val="none" w:sz="0" w:space="0" w:color="auto"/>
            <w:right w:val="none" w:sz="0" w:space="0" w:color="auto"/>
          </w:divBdr>
        </w:div>
        <w:div w:id="138110811">
          <w:marLeft w:val="0"/>
          <w:marRight w:val="0"/>
          <w:marTop w:val="0"/>
          <w:marBottom w:val="0"/>
          <w:divBdr>
            <w:top w:val="none" w:sz="0" w:space="0" w:color="auto"/>
            <w:left w:val="none" w:sz="0" w:space="0" w:color="auto"/>
            <w:bottom w:val="none" w:sz="0" w:space="0" w:color="auto"/>
            <w:right w:val="none" w:sz="0" w:space="0" w:color="auto"/>
          </w:divBdr>
        </w:div>
        <w:div w:id="296226406">
          <w:marLeft w:val="0"/>
          <w:marRight w:val="0"/>
          <w:marTop w:val="0"/>
          <w:marBottom w:val="0"/>
          <w:divBdr>
            <w:top w:val="none" w:sz="0" w:space="0" w:color="auto"/>
            <w:left w:val="none" w:sz="0" w:space="0" w:color="auto"/>
            <w:bottom w:val="none" w:sz="0" w:space="0" w:color="auto"/>
            <w:right w:val="none" w:sz="0" w:space="0" w:color="auto"/>
          </w:divBdr>
        </w:div>
        <w:div w:id="532497872">
          <w:marLeft w:val="0"/>
          <w:marRight w:val="0"/>
          <w:marTop w:val="0"/>
          <w:marBottom w:val="0"/>
          <w:divBdr>
            <w:top w:val="none" w:sz="0" w:space="0" w:color="auto"/>
            <w:left w:val="none" w:sz="0" w:space="0" w:color="auto"/>
            <w:bottom w:val="none" w:sz="0" w:space="0" w:color="auto"/>
            <w:right w:val="none" w:sz="0" w:space="0" w:color="auto"/>
          </w:divBdr>
        </w:div>
        <w:div w:id="609123306">
          <w:marLeft w:val="0"/>
          <w:marRight w:val="0"/>
          <w:marTop w:val="0"/>
          <w:marBottom w:val="0"/>
          <w:divBdr>
            <w:top w:val="none" w:sz="0" w:space="0" w:color="auto"/>
            <w:left w:val="none" w:sz="0" w:space="0" w:color="auto"/>
            <w:bottom w:val="none" w:sz="0" w:space="0" w:color="auto"/>
            <w:right w:val="none" w:sz="0" w:space="0" w:color="auto"/>
          </w:divBdr>
        </w:div>
        <w:div w:id="612398910">
          <w:marLeft w:val="0"/>
          <w:marRight w:val="0"/>
          <w:marTop w:val="0"/>
          <w:marBottom w:val="0"/>
          <w:divBdr>
            <w:top w:val="none" w:sz="0" w:space="0" w:color="auto"/>
            <w:left w:val="none" w:sz="0" w:space="0" w:color="auto"/>
            <w:bottom w:val="none" w:sz="0" w:space="0" w:color="auto"/>
            <w:right w:val="none" w:sz="0" w:space="0" w:color="auto"/>
          </w:divBdr>
        </w:div>
        <w:div w:id="628822915">
          <w:marLeft w:val="0"/>
          <w:marRight w:val="0"/>
          <w:marTop w:val="0"/>
          <w:marBottom w:val="0"/>
          <w:divBdr>
            <w:top w:val="none" w:sz="0" w:space="0" w:color="auto"/>
            <w:left w:val="none" w:sz="0" w:space="0" w:color="auto"/>
            <w:bottom w:val="none" w:sz="0" w:space="0" w:color="auto"/>
            <w:right w:val="none" w:sz="0" w:space="0" w:color="auto"/>
          </w:divBdr>
        </w:div>
        <w:div w:id="821972799">
          <w:marLeft w:val="0"/>
          <w:marRight w:val="0"/>
          <w:marTop w:val="0"/>
          <w:marBottom w:val="0"/>
          <w:divBdr>
            <w:top w:val="none" w:sz="0" w:space="0" w:color="auto"/>
            <w:left w:val="none" w:sz="0" w:space="0" w:color="auto"/>
            <w:bottom w:val="none" w:sz="0" w:space="0" w:color="auto"/>
            <w:right w:val="none" w:sz="0" w:space="0" w:color="auto"/>
          </w:divBdr>
        </w:div>
        <w:div w:id="839851847">
          <w:marLeft w:val="0"/>
          <w:marRight w:val="0"/>
          <w:marTop w:val="0"/>
          <w:marBottom w:val="0"/>
          <w:divBdr>
            <w:top w:val="none" w:sz="0" w:space="0" w:color="auto"/>
            <w:left w:val="none" w:sz="0" w:space="0" w:color="auto"/>
            <w:bottom w:val="none" w:sz="0" w:space="0" w:color="auto"/>
            <w:right w:val="none" w:sz="0" w:space="0" w:color="auto"/>
          </w:divBdr>
        </w:div>
        <w:div w:id="1085302872">
          <w:marLeft w:val="0"/>
          <w:marRight w:val="0"/>
          <w:marTop w:val="0"/>
          <w:marBottom w:val="0"/>
          <w:divBdr>
            <w:top w:val="none" w:sz="0" w:space="0" w:color="auto"/>
            <w:left w:val="none" w:sz="0" w:space="0" w:color="auto"/>
            <w:bottom w:val="none" w:sz="0" w:space="0" w:color="auto"/>
            <w:right w:val="none" w:sz="0" w:space="0" w:color="auto"/>
          </w:divBdr>
        </w:div>
        <w:div w:id="1115975944">
          <w:marLeft w:val="0"/>
          <w:marRight w:val="0"/>
          <w:marTop w:val="0"/>
          <w:marBottom w:val="0"/>
          <w:divBdr>
            <w:top w:val="none" w:sz="0" w:space="0" w:color="auto"/>
            <w:left w:val="none" w:sz="0" w:space="0" w:color="auto"/>
            <w:bottom w:val="none" w:sz="0" w:space="0" w:color="auto"/>
            <w:right w:val="none" w:sz="0" w:space="0" w:color="auto"/>
          </w:divBdr>
        </w:div>
        <w:div w:id="1215503499">
          <w:marLeft w:val="0"/>
          <w:marRight w:val="0"/>
          <w:marTop w:val="0"/>
          <w:marBottom w:val="0"/>
          <w:divBdr>
            <w:top w:val="none" w:sz="0" w:space="0" w:color="auto"/>
            <w:left w:val="none" w:sz="0" w:space="0" w:color="auto"/>
            <w:bottom w:val="none" w:sz="0" w:space="0" w:color="auto"/>
            <w:right w:val="none" w:sz="0" w:space="0" w:color="auto"/>
          </w:divBdr>
        </w:div>
        <w:div w:id="1282885986">
          <w:marLeft w:val="0"/>
          <w:marRight w:val="0"/>
          <w:marTop w:val="0"/>
          <w:marBottom w:val="0"/>
          <w:divBdr>
            <w:top w:val="none" w:sz="0" w:space="0" w:color="auto"/>
            <w:left w:val="none" w:sz="0" w:space="0" w:color="auto"/>
            <w:bottom w:val="none" w:sz="0" w:space="0" w:color="auto"/>
            <w:right w:val="none" w:sz="0" w:space="0" w:color="auto"/>
          </w:divBdr>
        </w:div>
        <w:div w:id="1285650519">
          <w:marLeft w:val="0"/>
          <w:marRight w:val="0"/>
          <w:marTop w:val="0"/>
          <w:marBottom w:val="0"/>
          <w:divBdr>
            <w:top w:val="none" w:sz="0" w:space="0" w:color="auto"/>
            <w:left w:val="none" w:sz="0" w:space="0" w:color="auto"/>
            <w:bottom w:val="none" w:sz="0" w:space="0" w:color="auto"/>
            <w:right w:val="none" w:sz="0" w:space="0" w:color="auto"/>
          </w:divBdr>
        </w:div>
        <w:div w:id="1338315162">
          <w:marLeft w:val="0"/>
          <w:marRight w:val="0"/>
          <w:marTop w:val="0"/>
          <w:marBottom w:val="0"/>
          <w:divBdr>
            <w:top w:val="none" w:sz="0" w:space="0" w:color="auto"/>
            <w:left w:val="none" w:sz="0" w:space="0" w:color="auto"/>
            <w:bottom w:val="none" w:sz="0" w:space="0" w:color="auto"/>
            <w:right w:val="none" w:sz="0" w:space="0" w:color="auto"/>
          </w:divBdr>
        </w:div>
        <w:div w:id="1456364649">
          <w:marLeft w:val="0"/>
          <w:marRight w:val="0"/>
          <w:marTop w:val="0"/>
          <w:marBottom w:val="0"/>
          <w:divBdr>
            <w:top w:val="none" w:sz="0" w:space="0" w:color="auto"/>
            <w:left w:val="none" w:sz="0" w:space="0" w:color="auto"/>
            <w:bottom w:val="none" w:sz="0" w:space="0" w:color="auto"/>
            <w:right w:val="none" w:sz="0" w:space="0" w:color="auto"/>
          </w:divBdr>
        </w:div>
        <w:div w:id="1604999387">
          <w:marLeft w:val="0"/>
          <w:marRight w:val="0"/>
          <w:marTop w:val="0"/>
          <w:marBottom w:val="0"/>
          <w:divBdr>
            <w:top w:val="none" w:sz="0" w:space="0" w:color="auto"/>
            <w:left w:val="none" w:sz="0" w:space="0" w:color="auto"/>
            <w:bottom w:val="none" w:sz="0" w:space="0" w:color="auto"/>
            <w:right w:val="none" w:sz="0" w:space="0" w:color="auto"/>
          </w:divBdr>
        </w:div>
        <w:div w:id="1667905507">
          <w:marLeft w:val="0"/>
          <w:marRight w:val="0"/>
          <w:marTop w:val="0"/>
          <w:marBottom w:val="0"/>
          <w:divBdr>
            <w:top w:val="none" w:sz="0" w:space="0" w:color="auto"/>
            <w:left w:val="none" w:sz="0" w:space="0" w:color="auto"/>
            <w:bottom w:val="none" w:sz="0" w:space="0" w:color="auto"/>
            <w:right w:val="none" w:sz="0" w:space="0" w:color="auto"/>
          </w:divBdr>
        </w:div>
        <w:div w:id="1735160724">
          <w:marLeft w:val="0"/>
          <w:marRight w:val="0"/>
          <w:marTop w:val="0"/>
          <w:marBottom w:val="0"/>
          <w:divBdr>
            <w:top w:val="none" w:sz="0" w:space="0" w:color="auto"/>
            <w:left w:val="none" w:sz="0" w:space="0" w:color="auto"/>
            <w:bottom w:val="none" w:sz="0" w:space="0" w:color="auto"/>
            <w:right w:val="none" w:sz="0" w:space="0" w:color="auto"/>
          </w:divBdr>
        </w:div>
        <w:div w:id="1787692319">
          <w:marLeft w:val="0"/>
          <w:marRight w:val="0"/>
          <w:marTop w:val="0"/>
          <w:marBottom w:val="0"/>
          <w:divBdr>
            <w:top w:val="none" w:sz="0" w:space="0" w:color="auto"/>
            <w:left w:val="none" w:sz="0" w:space="0" w:color="auto"/>
            <w:bottom w:val="none" w:sz="0" w:space="0" w:color="auto"/>
            <w:right w:val="none" w:sz="0" w:space="0" w:color="auto"/>
          </w:divBdr>
        </w:div>
        <w:div w:id="1826241319">
          <w:marLeft w:val="0"/>
          <w:marRight w:val="0"/>
          <w:marTop w:val="0"/>
          <w:marBottom w:val="0"/>
          <w:divBdr>
            <w:top w:val="none" w:sz="0" w:space="0" w:color="auto"/>
            <w:left w:val="none" w:sz="0" w:space="0" w:color="auto"/>
            <w:bottom w:val="none" w:sz="0" w:space="0" w:color="auto"/>
            <w:right w:val="none" w:sz="0" w:space="0" w:color="auto"/>
          </w:divBdr>
        </w:div>
        <w:div w:id="1919903082">
          <w:marLeft w:val="0"/>
          <w:marRight w:val="0"/>
          <w:marTop w:val="0"/>
          <w:marBottom w:val="0"/>
          <w:divBdr>
            <w:top w:val="none" w:sz="0" w:space="0" w:color="auto"/>
            <w:left w:val="none" w:sz="0" w:space="0" w:color="auto"/>
            <w:bottom w:val="none" w:sz="0" w:space="0" w:color="auto"/>
            <w:right w:val="none" w:sz="0" w:space="0" w:color="auto"/>
          </w:divBdr>
        </w:div>
        <w:div w:id="2124497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njouki@ionio.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a@ionio.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koufoud@ioni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5F71B-8BD7-4EA2-976D-431F42698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64</Pages>
  <Words>14460</Words>
  <Characters>78084</Characters>
  <Application>Microsoft Office Word</Application>
  <DocSecurity>0</DocSecurity>
  <Lines>650</Lines>
  <Paragraphs>184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ΔΙΑΚΗΡΥΞΗ</vt:lpstr>
      <vt:lpstr>ΛΟΓΟΤΥΠΑ</vt:lpstr>
    </vt:vector>
  </TitlesOfParts>
  <Company/>
  <LinksUpToDate>false</LinksUpToDate>
  <CharactersWithSpaces>92360</CharactersWithSpaces>
  <SharedDoc>false</SharedDoc>
  <HLinks>
    <vt:vector size="258" baseType="variant">
      <vt:variant>
        <vt:i4>7864384</vt:i4>
      </vt:variant>
      <vt:variant>
        <vt:i4>255</vt:i4>
      </vt:variant>
      <vt:variant>
        <vt:i4>0</vt:i4>
      </vt:variant>
      <vt:variant>
        <vt:i4>5</vt:i4>
      </vt:variant>
      <vt:variant>
        <vt:lpwstr>mailto:okon@ionio.gr</vt:lpwstr>
      </vt:variant>
      <vt:variant>
        <vt:lpwstr/>
      </vt:variant>
      <vt:variant>
        <vt:i4>1179701</vt:i4>
      </vt:variant>
      <vt:variant>
        <vt:i4>248</vt:i4>
      </vt:variant>
      <vt:variant>
        <vt:i4>0</vt:i4>
      </vt:variant>
      <vt:variant>
        <vt:i4>5</vt:i4>
      </vt:variant>
      <vt:variant>
        <vt:lpwstr/>
      </vt:variant>
      <vt:variant>
        <vt:lpwstr>_Toc502252753</vt:lpwstr>
      </vt:variant>
      <vt:variant>
        <vt:i4>1179701</vt:i4>
      </vt:variant>
      <vt:variant>
        <vt:i4>242</vt:i4>
      </vt:variant>
      <vt:variant>
        <vt:i4>0</vt:i4>
      </vt:variant>
      <vt:variant>
        <vt:i4>5</vt:i4>
      </vt:variant>
      <vt:variant>
        <vt:lpwstr/>
      </vt:variant>
      <vt:variant>
        <vt:lpwstr>_Toc502252752</vt:lpwstr>
      </vt:variant>
      <vt:variant>
        <vt:i4>1179701</vt:i4>
      </vt:variant>
      <vt:variant>
        <vt:i4>236</vt:i4>
      </vt:variant>
      <vt:variant>
        <vt:i4>0</vt:i4>
      </vt:variant>
      <vt:variant>
        <vt:i4>5</vt:i4>
      </vt:variant>
      <vt:variant>
        <vt:lpwstr/>
      </vt:variant>
      <vt:variant>
        <vt:lpwstr>_Toc502252751</vt:lpwstr>
      </vt:variant>
      <vt:variant>
        <vt:i4>1179701</vt:i4>
      </vt:variant>
      <vt:variant>
        <vt:i4>230</vt:i4>
      </vt:variant>
      <vt:variant>
        <vt:i4>0</vt:i4>
      </vt:variant>
      <vt:variant>
        <vt:i4>5</vt:i4>
      </vt:variant>
      <vt:variant>
        <vt:lpwstr/>
      </vt:variant>
      <vt:variant>
        <vt:lpwstr>_Toc502252750</vt:lpwstr>
      </vt:variant>
      <vt:variant>
        <vt:i4>1245237</vt:i4>
      </vt:variant>
      <vt:variant>
        <vt:i4>224</vt:i4>
      </vt:variant>
      <vt:variant>
        <vt:i4>0</vt:i4>
      </vt:variant>
      <vt:variant>
        <vt:i4>5</vt:i4>
      </vt:variant>
      <vt:variant>
        <vt:lpwstr/>
      </vt:variant>
      <vt:variant>
        <vt:lpwstr>_Toc502252749</vt:lpwstr>
      </vt:variant>
      <vt:variant>
        <vt:i4>1245237</vt:i4>
      </vt:variant>
      <vt:variant>
        <vt:i4>218</vt:i4>
      </vt:variant>
      <vt:variant>
        <vt:i4>0</vt:i4>
      </vt:variant>
      <vt:variant>
        <vt:i4>5</vt:i4>
      </vt:variant>
      <vt:variant>
        <vt:lpwstr/>
      </vt:variant>
      <vt:variant>
        <vt:lpwstr>_Toc502252748</vt:lpwstr>
      </vt:variant>
      <vt:variant>
        <vt:i4>1245237</vt:i4>
      </vt:variant>
      <vt:variant>
        <vt:i4>212</vt:i4>
      </vt:variant>
      <vt:variant>
        <vt:i4>0</vt:i4>
      </vt:variant>
      <vt:variant>
        <vt:i4>5</vt:i4>
      </vt:variant>
      <vt:variant>
        <vt:lpwstr/>
      </vt:variant>
      <vt:variant>
        <vt:lpwstr>_Toc502252747</vt:lpwstr>
      </vt:variant>
      <vt:variant>
        <vt:i4>1245237</vt:i4>
      </vt:variant>
      <vt:variant>
        <vt:i4>206</vt:i4>
      </vt:variant>
      <vt:variant>
        <vt:i4>0</vt:i4>
      </vt:variant>
      <vt:variant>
        <vt:i4>5</vt:i4>
      </vt:variant>
      <vt:variant>
        <vt:lpwstr/>
      </vt:variant>
      <vt:variant>
        <vt:lpwstr>_Toc502252746</vt:lpwstr>
      </vt:variant>
      <vt:variant>
        <vt:i4>1245237</vt:i4>
      </vt:variant>
      <vt:variant>
        <vt:i4>200</vt:i4>
      </vt:variant>
      <vt:variant>
        <vt:i4>0</vt:i4>
      </vt:variant>
      <vt:variant>
        <vt:i4>5</vt:i4>
      </vt:variant>
      <vt:variant>
        <vt:lpwstr/>
      </vt:variant>
      <vt:variant>
        <vt:lpwstr>_Toc502252745</vt:lpwstr>
      </vt:variant>
      <vt:variant>
        <vt:i4>1245237</vt:i4>
      </vt:variant>
      <vt:variant>
        <vt:i4>194</vt:i4>
      </vt:variant>
      <vt:variant>
        <vt:i4>0</vt:i4>
      </vt:variant>
      <vt:variant>
        <vt:i4>5</vt:i4>
      </vt:variant>
      <vt:variant>
        <vt:lpwstr/>
      </vt:variant>
      <vt:variant>
        <vt:lpwstr>_Toc502252744</vt:lpwstr>
      </vt:variant>
      <vt:variant>
        <vt:i4>1245237</vt:i4>
      </vt:variant>
      <vt:variant>
        <vt:i4>188</vt:i4>
      </vt:variant>
      <vt:variant>
        <vt:i4>0</vt:i4>
      </vt:variant>
      <vt:variant>
        <vt:i4>5</vt:i4>
      </vt:variant>
      <vt:variant>
        <vt:lpwstr/>
      </vt:variant>
      <vt:variant>
        <vt:lpwstr>_Toc502252743</vt:lpwstr>
      </vt:variant>
      <vt:variant>
        <vt:i4>1245237</vt:i4>
      </vt:variant>
      <vt:variant>
        <vt:i4>182</vt:i4>
      </vt:variant>
      <vt:variant>
        <vt:i4>0</vt:i4>
      </vt:variant>
      <vt:variant>
        <vt:i4>5</vt:i4>
      </vt:variant>
      <vt:variant>
        <vt:lpwstr/>
      </vt:variant>
      <vt:variant>
        <vt:lpwstr>_Toc502252742</vt:lpwstr>
      </vt:variant>
      <vt:variant>
        <vt:i4>1245237</vt:i4>
      </vt:variant>
      <vt:variant>
        <vt:i4>176</vt:i4>
      </vt:variant>
      <vt:variant>
        <vt:i4>0</vt:i4>
      </vt:variant>
      <vt:variant>
        <vt:i4>5</vt:i4>
      </vt:variant>
      <vt:variant>
        <vt:lpwstr/>
      </vt:variant>
      <vt:variant>
        <vt:lpwstr>_Toc502252741</vt:lpwstr>
      </vt:variant>
      <vt:variant>
        <vt:i4>1245237</vt:i4>
      </vt:variant>
      <vt:variant>
        <vt:i4>170</vt:i4>
      </vt:variant>
      <vt:variant>
        <vt:i4>0</vt:i4>
      </vt:variant>
      <vt:variant>
        <vt:i4>5</vt:i4>
      </vt:variant>
      <vt:variant>
        <vt:lpwstr/>
      </vt:variant>
      <vt:variant>
        <vt:lpwstr>_Toc502252740</vt:lpwstr>
      </vt:variant>
      <vt:variant>
        <vt:i4>1310773</vt:i4>
      </vt:variant>
      <vt:variant>
        <vt:i4>164</vt:i4>
      </vt:variant>
      <vt:variant>
        <vt:i4>0</vt:i4>
      </vt:variant>
      <vt:variant>
        <vt:i4>5</vt:i4>
      </vt:variant>
      <vt:variant>
        <vt:lpwstr/>
      </vt:variant>
      <vt:variant>
        <vt:lpwstr>_Toc502252739</vt:lpwstr>
      </vt:variant>
      <vt:variant>
        <vt:i4>1310773</vt:i4>
      </vt:variant>
      <vt:variant>
        <vt:i4>158</vt:i4>
      </vt:variant>
      <vt:variant>
        <vt:i4>0</vt:i4>
      </vt:variant>
      <vt:variant>
        <vt:i4>5</vt:i4>
      </vt:variant>
      <vt:variant>
        <vt:lpwstr/>
      </vt:variant>
      <vt:variant>
        <vt:lpwstr>_Toc502252738</vt:lpwstr>
      </vt:variant>
      <vt:variant>
        <vt:i4>1310773</vt:i4>
      </vt:variant>
      <vt:variant>
        <vt:i4>152</vt:i4>
      </vt:variant>
      <vt:variant>
        <vt:i4>0</vt:i4>
      </vt:variant>
      <vt:variant>
        <vt:i4>5</vt:i4>
      </vt:variant>
      <vt:variant>
        <vt:lpwstr/>
      </vt:variant>
      <vt:variant>
        <vt:lpwstr>_Toc502252737</vt:lpwstr>
      </vt:variant>
      <vt:variant>
        <vt:i4>1310773</vt:i4>
      </vt:variant>
      <vt:variant>
        <vt:i4>146</vt:i4>
      </vt:variant>
      <vt:variant>
        <vt:i4>0</vt:i4>
      </vt:variant>
      <vt:variant>
        <vt:i4>5</vt:i4>
      </vt:variant>
      <vt:variant>
        <vt:lpwstr/>
      </vt:variant>
      <vt:variant>
        <vt:lpwstr>_Toc502252736</vt:lpwstr>
      </vt:variant>
      <vt:variant>
        <vt:i4>1310773</vt:i4>
      </vt:variant>
      <vt:variant>
        <vt:i4>140</vt:i4>
      </vt:variant>
      <vt:variant>
        <vt:i4>0</vt:i4>
      </vt:variant>
      <vt:variant>
        <vt:i4>5</vt:i4>
      </vt:variant>
      <vt:variant>
        <vt:lpwstr/>
      </vt:variant>
      <vt:variant>
        <vt:lpwstr>_Toc502252735</vt:lpwstr>
      </vt:variant>
      <vt:variant>
        <vt:i4>1310773</vt:i4>
      </vt:variant>
      <vt:variant>
        <vt:i4>134</vt:i4>
      </vt:variant>
      <vt:variant>
        <vt:i4>0</vt:i4>
      </vt:variant>
      <vt:variant>
        <vt:i4>5</vt:i4>
      </vt:variant>
      <vt:variant>
        <vt:lpwstr/>
      </vt:variant>
      <vt:variant>
        <vt:lpwstr>_Toc502252734</vt:lpwstr>
      </vt:variant>
      <vt:variant>
        <vt:i4>1310773</vt:i4>
      </vt:variant>
      <vt:variant>
        <vt:i4>128</vt:i4>
      </vt:variant>
      <vt:variant>
        <vt:i4>0</vt:i4>
      </vt:variant>
      <vt:variant>
        <vt:i4>5</vt:i4>
      </vt:variant>
      <vt:variant>
        <vt:lpwstr/>
      </vt:variant>
      <vt:variant>
        <vt:lpwstr>_Toc502252733</vt:lpwstr>
      </vt:variant>
      <vt:variant>
        <vt:i4>1310773</vt:i4>
      </vt:variant>
      <vt:variant>
        <vt:i4>122</vt:i4>
      </vt:variant>
      <vt:variant>
        <vt:i4>0</vt:i4>
      </vt:variant>
      <vt:variant>
        <vt:i4>5</vt:i4>
      </vt:variant>
      <vt:variant>
        <vt:lpwstr/>
      </vt:variant>
      <vt:variant>
        <vt:lpwstr>_Toc502252732</vt:lpwstr>
      </vt:variant>
      <vt:variant>
        <vt:i4>1310773</vt:i4>
      </vt:variant>
      <vt:variant>
        <vt:i4>116</vt:i4>
      </vt:variant>
      <vt:variant>
        <vt:i4>0</vt:i4>
      </vt:variant>
      <vt:variant>
        <vt:i4>5</vt:i4>
      </vt:variant>
      <vt:variant>
        <vt:lpwstr/>
      </vt:variant>
      <vt:variant>
        <vt:lpwstr>_Toc502252731</vt:lpwstr>
      </vt:variant>
      <vt:variant>
        <vt:i4>1310773</vt:i4>
      </vt:variant>
      <vt:variant>
        <vt:i4>110</vt:i4>
      </vt:variant>
      <vt:variant>
        <vt:i4>0</vt:i4>
      </vt:variant>
      <vt:variant>
        <vt:i4>5</vt:i4>
      </vt:variant>
      <vt:variant>
        <vt:lpwstr/>
      </vt:variant>
      <vt:variant>
        <vt:lpwstr>_Toc502252730</vt:lpwstr>
      </vt:variant>
      <vt:variant>
        <vt:i4>1376309</vt:i4>
      </vt:variant>
      <vt:variant>
        <vt:i4>104</vt:i4>
      </vt:variant>
      <vt:variant>
        <vt:i4>0</vt:i4>
      </vt:variant>
      <vt:variant>
        <vt:i4>5</vt:i4>
      </vt:variant>
      <vt:variant>
        <vt:lpwstr/>
      </vt:variant>
      <vt:variant>
        <vt:lpwstr>_Toc502252729</vt:lpwstr>
      </vt:variant>
      <vt:variant>
        <vt:i4>1376309</vt:i4>
      </vt:variant>
      <vt:variant>
        <vt:i4>98</vt:i4>
      </vt:variant>
      <vt:variant>
        <vt:i4>0</vt:i4>
      </vt:variant>
      <vt:variant>
        <vt:i4>5</vt:i4>
      </vt:variant>
      <vt:variant>
        <vt:lpwstr/>
      </vt:variant>
      <vt:variant>
        <vt:lpwstr>_Toc502252728</vt:lpwstr>
      </vt:variant>
      <vt:variant>
        <vt:i4>1376309</vt:i4>
      </vt:variant>
      <vt:variant>
        <vt:i4>92</vt:i4>
      </vt:variant>
      <vt:variant>
        <vt:i4>0</vt:i4>
      </vt:variant>
      <vt:variant>
        <vt:i4>5</vt:i4>
      </vt:variant>
      <vt:variant>
        <vt:lpwstr/>
      </vt:variant>
      <vt:variant>
        <vt:lpwstr>_Toc502252727</vt:lpwstr>
      </vt:variant>
      <vt:variant>
        <vt:i4>1376309</vt:i4>
      </vt:variant>
      <vt:variant>
        <vt:i4>86</vt:i4>
      </vt:variant>
      <vt:variant>
        <vt:i4>0</vt:i4>
      </vt:variant>
      <vt:variant>
        <vt:i4>5</vt:i4>
      </vt:variant>
      <vt:variant>
        <vt:lpwstr/>
      </vt:variant>
      <vt:variant>
        <vt:lpwstr>_Toc502252726</vt:lpwstr>
      </vt:variant>
      <vt:variant>
        <vt:i4>1376309</vt:i4>
      </vt:variant>
      <vt:variant>
        <vt:i4>80</vt:i4>
      </vt:variant>
      <vt:variant>
        <vt:i4>0</vt:i4>
      </vt:variant>
      <vt:variant>
        <vt:i4>5</vt:i4>
      </vt:variant>
      <vt:variant>
        <vt:lpwstr/>
      </vt:variant>
      <vt:variant>
        <vt:lpwstr>_Toc502252725</vt:lpwstr>
      </vt:variant>
      <vt:variant>
        <vt:i4>1376309</vt:i4>
      </vt:variant>
      <vt:variant>
        <vt:i4>74</vt:i4>
      </vt:variant>
      <vt:variant>
        <vt:i4>0</vt:i4>
      </vt:variant>
      <vt:variant>
        <vt:i4>5</vt:i4>
      </vt:variant>
      <vt:variant>
        <vt:lpwstr/>
      </vt:variant>
      <vt:variant>
        <vt:lpwstr>_Toc502252724</vt:lpwstr>
      </vt:variant>
      <vt:variant>
        <vt:i4>1376309</vt:i4>
      </vt:variant>
      <vt:variant>
        <vt:i4>68</vt:i4>
      </vt:variant>
      <vt:variant>
        <vt:i4>0</vt:i4>
      </vt:variant>
      <vt:variant>
        <vt:i4>5</vt:i4>
      </vt:variant>
      <vt:variant>
        <vt:lpwstr/>
      </vt:variant>
      <vt:variant>
        <vt:lpwstr>_Toc502252723</vt:lpwstr>
      </vt:variant>
      <vt:variant>
        <vt:i4>1376309</vt:i4>
      </vt:variant>
      <vt:variant>
        <vt:i4>62</vt:i4>
      </vt:variant>
      <vt:variant>
        <vt:i4>0</vt:i4>
      </vt:variant>
      <vt:variant>
        <vt:i4>5</vt:i4>
      </vt:variant>
      <vt:variant>
        <vt:lpwstr/>
      </vt:variant>
      <vt:variant>
        <vt:lpwstr>_Toc502252722</vt:lpwstr>
      </vt:variant>
      <vt:variant>
        <vt:i4>1376309</vt:i4>
      </vt:variant>
      <vt:variant>
        <vt:i4>56</vt:i4>
      </vt:variant>
      <vt:variant>
        <vt:i4>0</vt:i4>
      </vt:variant>
      <vt:variant>
        <vt:i4>5</vt:i4>
      </vt:variant>
      <vt:variant>
        <vt:lpwstr/>
      </vt:variant>
      <vt:variant>
        <vt:lpwstr>_Toc502252721</vt:lpwstr>
      </vt:variant>
      <vt:variant>
        <vt:i4>1376309</vt:i4>
      </vt:variant>
      <vt:variant>
        <vt:i4>50</vt:i4>
      </vt:variant>
      <vt:variant>
        <vt:i4>0</vt:i4>
      </vt:variant>
      <vt:variant>
        <vt:i4>5</vt:i4>
      </vt:variant>
      <vt:variant>
        <vt:lpwstr/>
      </vt:variant>
      <vt:variant>
        <vt:lpwstr>_Toc502252720</vt:lpwstr>
      </vt:variant>
      <vt:variant>
        <vt:i4>1441845</vt:i4>
      </vt:variant>
      <vt:variant>
        <vt:i4>44</vt:i4>
      </vt:variant>
      <vt:variant>
        <vt:i4>0</vt:i4>
      </vt:variant>
      <vt:variant>
        <vt:i4>5</vt:i4>
      </vt:variant>
      <vt:variant>
        <vt:lpwstr/>
      </vt:variant>
      <vt:variant>
        <vt:lpwstr>_Toc502252719</vt:lpwstr>
      </vt:variant>
      <vt:variant>
        <vt:i4>1441845</vt:i4>
      </vt:variant>
      <vt:variant>
        <vt:i4>38</vt:i4>
      </vt:variant>
      <vt:variant>
        <vt:i4>0</vt:i4>
      </vt:variant>
      <vt:variant>
        <vt:i4>5</vt:i4>
      </vt:variant>
      <vt:variant>
        <vt:lpwstr/>
      </vt:variant>
      <vt:variant>
        <vt:lpwstr>_Toc502252718</vt:lpwstr>
      </vt:variant>
      <vt:variant>
        <vt:i4>1441845</vt:i4>
      </vt:variant>
      <vt:variant>
        <vt:i4>32</vt:i4>
      </vt:variant>
      <vt:variant>
        <vt:i4>0</vt:i4>
      </vt:variant>
      <vt:variant>
        <vt:i4>5</vt:i4>
      </vt:variant>
      <vt:variant>
        <vt:lpwstr/>
      </vt:variant>
      <vt:variant>
        <vt:lpwstr>_Toc502252717</vt:lpwstr>
      </vt:variant>
      <vt:variant>
        <vt:i4>1441845</vt:i4>
      </vt:variant>
      <vt:variant>
        <vt:i4>26</vt:i4>
      </vt:variant>
      <vt:variant>
        <vt:i4>0</vt:i4>
      </vt:variant>
      <vt:variant>
        <vt:i4>5</vt:i4>
      </vt:variant>
      <vt:variant>
        <vt:lpwstr/>
      </vt:variant>
      <vt:variant>
        <vt:lpwstr>_Toc502252716</vt:lpwstr>
      </vt:variant>
      <vt:variant>
        <vt:i4>1441845</vt:i4>
      </vt:variant>
      <vt:variant>
        <vt:i4>20</vt:i4>
      </vt:variant>
      <vt:variant>
        <vt:i4>0</vt:i4>
      </vt:variant>
      <vt:variant>
        <vt:i4>5</vt:i4>
      </vt:variant>
      <vt:variant>
        <vt:lpwstr/>
      </vt:variant>
      <vt:variant>
        <vt:lpwstr>_Toc502252715</vt:lpwstr>
      </vt:variant>
      <vt:variant>
        <vt:i4>1441845</vt:i4>
      </vt:variant>
      <vt:variant>
        <vt:i4>14</vt:i4>
      </vt:variant>
      <vt:variant>
        <vt:i4>0</vt:i4>
      </vt:variant>
      <vt:variant>
        <vt:i4>5</vt:i4>
      </vt:variant>
      <vt:variant>
        <vt:lpwstr/>
      </vt:variant>
      <vt:variant>
        <vt:lpwstr>_Toc502252714</vt:lpwstr>
      </vt:variant>
      <vt:variant>
        <vt:i4>1441845</vt:i4>
      </vt:variant>
      <vt:variant>
        <vt:i4>8</vt:i4>
      </vt:variant>
      <vt:variant>
        <vt:i4>0</vt:i4>
      </vt:variant>
      <vt:variant>
        <vt:i4>5</vt:i4>
      </vt:variant>
      <vt:variant>
        <vt:lpwstr/>
      </vt:variant>
      <vt:variant>
        <vt:lpwstr>_Toc502252713</vt:lpwstr>
      </vt:variant>
      <vt:variant>
        <vt:i4>1441845</vt:i4>
      </vt:variant>
      <vt:variant>
        <vt:i4>2</vt:i4>
      </vt:variant>
      <vt:variant>
        <vt:i4>0</vt:i4>
      </vt:variant>
      <vt:variant>
        <vt:i4>5</vt:i4>
      </vt:variant>
      <vt:variant>
        <vt:lpwstr/>
      </vt:variant>
      <vt:variant>
        <vt:lpwstr>_Toc502252712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ΔΙΑΚΗΡΥΞΗ</dc:title>
  <dc:subject/>
  <dc:creator>Δνση Πληροφορικής</dc:creator>
  <cp:keywords/>
  <cp:lastModifiedBy>Μαρία</cp:lastModifiedBy>
  <cp:revision>3</cp:revision>
  <cp:lastPrinted>2017-12-29T12:43:00Z</cp:lastPrinted>
  <dcterms:created xsi:type="dcterms:W3CDTF">2018-05-04T08:27:00Z</dcterms:created>
  <dcterms:modified xsi:type="dcterms:W3CDTF">2018-05-04T09:31:00Z</dcterms:modified>
</cp:coreProperties>
</file>