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181" w:rsidRDefault="008C4181" w:rsidP="008C4181">
      <w:pPr>
        <w:spacing w:after="0" w:line="360" w:lineRule="auto"/>
        <w:jc w:val="center"/>
        <w:rPr>
          <w:b/>
        </w:rPr>
      </w:pPr>
      <w:r w:rsidRPr="003F4C15">
        <w:rPr>
          <w:rFonts w:cs="Calibri"/>
          <w:b/>
        </w:rPr>
        <w:t xml:space="preserve">ΠΡΟΜΗΘΕΙΑ </w:t>
      </w:r>
      <w:r>
        <w:rPr>
          <w:rFonts w:cs="Calibri"/>
          <w:b/>
        </w:rPr>
        <w:t>ΕΚΤΥΠΩΤΩΝ, ΣΑΡΩΤΩΝ ΚΑΙ ΠΟΛΥΜΗΧΑΝΗΜΑΤΩΝ</w:t>
      </w:r>
      <w:r w:rsidRPr="003F4C15">
        <w:rPr>
          <w:rFonts w:cs="Calibri"/>
          <w:b/>
        </w:rPr>
        <w:t xml:space="preserve"> ΓΙΑ ΤΟ ΕΡΓΟ: «ΕΚΣΥΓΧΡΟΝΙΣΜΟΣ ΤΩΝ ΥΠΟΔΟΜΩΝ ΤΟΥ Ι.Π.»</w:t>
      </w:r>
    </w:p>
    <w:p w:rsidR="008C4181" w:rsidRDefault="008C4181" w:rsidP="008C4181">
      <w:pPr>
        <w:spacing w:after="0" w:line="360" w:lineRule="auto"/>
        <w:jc w:val="center"/>
        <w:rPr>
          <w:b/>
        </w:rPr>
      </w:pPr>
      <w:r>
        <w:rPr>
          <w:b/>
        </w:rPr>
        <w:t>ΠΙΝΑΚΑΣ Β΄ – ΣΥΜΜΟΡΦΩΣΗΣ</w:t>
      </w: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960"/>
        <w:gridCol w:w="2240"/>
        <w:gridCol w:w="623"/>
        <w:gridCol w:w="2551"/>
        <w:gridCol w:w="992"/>
        <w:gridCol w:w="993"/>
      </w:tblGrid>
      <w:tr w:rsidR="008C4181" w:rsidRPr="001D3CB7" w:rsidTr="00323BDA">
        <w:trPr>
          <w:trHeight w:val="300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ΕΚΤΥΠΩΤΕΣ, ΣΑΡΩΤΕΣ ΚΑΙ ΠΟΛΥΜΗΧΑΝΗΜΑ</w:t>
            </w:r>
          </w:p>
        </w:tc>
      </w:tr>
      <w:tr w:rsidR="008C4181" w:rsidRPr="001D3CB7" w:rsidTr="00323BDA">
        <w:trPr>
          <w:trHeight w:val="300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181" w:rsidRPr="001D3CB7" w:rsidRDefault="008C4181" w:rsidP="00323B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ΠΡΟΫΠΟΛΟΓΙΣΜΟΣ (ΧΩΡΙΣ ΦΠΑ): 5.383,06 €</w:t>
            </w:r>
          </w:p>
        </w:tc>
      </w:tr>
      <w:tr w:rsidR="008C4181" w:rsidRPr="001D3CB7" w:rsidTr="00323BD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ΑΠΑΝΤΗΣΗ ΥΠΟΨΗΦΙΟΥ (ΝΑΙ / ΟΧΙ ή νούμερο)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Εκτυπωτής Τύπου 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Τύπος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Ασπρόμαυρος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Laser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Α4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Ταχύτητα εκτύπωσης (Κανονική λειτουργία)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≥26ppm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Εκτύπωση πρώτης σελίδας (από κατάσταση ετοιμότητας)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≤8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sec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Ποιότητα εκτύπωσης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600 x 600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(πραγματική ανάλυση) ή καλύτερη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Κύκλος λειτουργίας (μηνιαίος, Α4)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≥30.000 σελίδες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Ταχύτητα επεξεργαστή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≥750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MHz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Γλώσσες εκτύπωσης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PCL 6, PCL 5, 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Postscript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επιπέδου 3, εγγενής εκτύπωση PDF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Οθόνη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LCD 2 γραμμών ή καλύτερη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Θύρα USB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NAI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Θύρα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Ethernet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10/100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NAI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Συμβατότητα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Windows 10,8.1,8,7,Vista,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Mac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OS X v10.10, v10.9, v10.8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Εγκαταστημένη μνήμη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≥128 MB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Αριθμός δίσκων εισόδου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Χωρητικότητα δίσκου εισόδου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≥250 φύλλα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Χωρητικότητα δίσκου εξόδου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≥150 φύλλα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lastRenderedPageBreak/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Εκτύπωση διπλής όψεως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Αυτόματη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Υποστηριζόμενα μεγέθη μέσων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Δίσκος 1: A4, A5, A6, B5, 10 x 15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cm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>, καρτ-ποστάλ (μονή και διπλή JIS), φάκελοι (DL, C5, C6, B5). Δίσκος 2: A4, A5, B5, διπλή καρτ-ποστάλ. Προαιρετικοί δίσκοι 3+: A4, B5, διπλή καρτ-ποστάλ.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Περιλαμβάνεται καλώδιο τροφοδοσίας,  αρχικά δοχεία εκτύπωσης, CD με λογισμικό εκτυπωτή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NAI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Εγγύηση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≥1 έτος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Εκτυπωτής Τύπου 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Τύπος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Ασπρόμαυρος Α4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Laser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Ταχύτητα ασπρόμαυρης εκτύπωσης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≥22ppm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Εκτύπωση πρώτης σελίδας (από κατάσταση ετοιμότητας)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≤ 7,5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sec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Ποιότητα ασπρόμαυρης εκτύπωσης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600 x 600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ή καλύτερη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Κύκλος λειτουργίας (μηνιαίος, Α4)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≥10.000 σελίδες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Ταχύτητα επεξεργαστή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≥600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MHz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Μνήμη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≥128 MB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Οθόνη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NAI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Θύρα USB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NAI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Θύρα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Gigabit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Ethernet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10/100/1000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NAI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Συμβατότητα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Windows 10/8/7/XP,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Mac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OS X v10.7 ή νεότερο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Χωρητικότητα δίσκου εισόδου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Tray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≥ 150 φύλλα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Χωρητικότητα δίσκου εξόδου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 100 φύλλα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Υποστηριζόμενα μεγέθη μέσων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A4, A5, A6, B5 (JIS), B6 (JIS), 10 x 15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cm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, καρτ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ποστάλ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(JIS μονή και διπλή), φάκελοι (DL, C5, B5)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Περιλαμβάνεται καλώδιο USB τροφοδοσίας, αρχικά δοχεία γραφίτη, Προγράμματα οδήγησης λογισμικού και τεκμηρίωση σε CD-ROM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ΝΑΙ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Εγγύηση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≥1 έτος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Πολυμηχάνημα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Λειτουργίες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Εκτύπωση, αντιγραφή, σάρωση, φαξ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Ταχύτητα ασπρόμαυρης εκτύπωσης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ISO: Έως 18 σελ./λεπτό, Πρόχειρη λειτουργία: Έως 30 σελ./λεπτό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Ταχύτητα έγχρωμης εκτύπωσης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ISO:Έως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10 σελ./λεπτό, Πρόχειρη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λειτουργία:Έως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26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σελ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/λεπτό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Εκτύπωση πρώτης σελίδας (από κατάσταση ετοιμότητας):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Ασπρόμαυρη: Σε 12 δευτερόλεπτα, Έγχρωμη: Σε 15 δευτερόλεπτα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Κύκλος λειτουργίας (μηνιαίος, Α4):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Έως 20,000 σελίδες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Ποιότητα εκτύπωσης (βέλτιστη):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Έγχρωμη: Έως 600 x 1.200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, Ασπρόμαυρη: Έως 600 x 1.200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Οθόνη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Οθόνη αφής έγχρωμων γραφικών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Ταχύτητα επεξεργαστή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500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MHz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Συνδεσιμότητα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1 USB 2.0, 1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Ethernet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>, 1 ασύρματου δικτύου 802.11b/g/n, 1 φαξ RJ-11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Καλώδιο USB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NAI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Συμβατά λειτουργικά συστήματα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Windows 10, 8.1, 8,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Σάρωση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Τύπος σαρωτή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Επίπεδη επιφάνεια, ADF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ADF σάρωσης διπλής όψης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Μίας όψης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Μέγεθος σάρωσης (επίπεδη επιφάνεια), μέγιστο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212 x 297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FAX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Ταχύτητα μετάδοσης φαξ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4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δευτ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>. ανά σελίδα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Μνήμη φαξ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Έως 100 σελίδες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Ανάλυση φαξ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Έως 300 x 300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3.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Εγγύηση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&gt;= 1 έτος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Σαρωτής Τύπου 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Τύπος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Σαρωτής CIS με ADF (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sheetfed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Τεχνολογία Σάρωσης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CIS x 2,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duplex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scanning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Light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Source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LED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Οπτική ανάλυση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≥600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Scan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Modes</w:t>
            </w:r>
            <w:proofErr w:type="spellEnd"/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Color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: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Input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48-bit,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Output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24-bit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Grayscale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: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Input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16-bit,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Output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8-bit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Black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&amp;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White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>: 1-bit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Χωρητικότητα ADF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≥50 φύλλα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Ταχύτητα σάρωσης (ADF)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Grayscale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mode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, 200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, A4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Portrait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≥25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ppm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/ 50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ipm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B&amp;W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mode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, 200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, A4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Portrait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≥25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ppm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/ 50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ipm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Color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mode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, 200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, A4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Portrait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≥8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ppm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Επιφάνεια σάρωσης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216 x 2500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mm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ή καλύτερο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Μέγεθος εγγράφων εισόδου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Max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: 220 x 2500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mm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ή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καλυτερο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Min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: 50,8 x 50,8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mm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Κύκλος λειτουργίας (ημερήσιος)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≥1500 σελίδες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Roller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Lifetime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≥100.000 σαρώσεις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Pad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Lifetime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≥20.000 σαρώσεις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Σύνδεση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USB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Συμβατό με TWAIN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ΝΑΙ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Συμβατά λειτουργικά συστήματα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Windows XP / Vista / 7 / 8 /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Εγγύηση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≥1 ΕΤΟΣ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Σαρωτής Τύπου 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Τύπος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Σαρωτής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flatbed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Τεχνολογία Σάρωσης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CIS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Light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Source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LED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Οπτική ανάλυση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≥4.800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dpi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Βάθος χρώματος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Είσοδος: 48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Bit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Χρώμα, Έξοδος: 24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Bit</w:t>
            </w:r>
            <w:proofErr w:type="spellEnd"/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 Χρώμα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Εύρος σάρωσης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 xml:space="preserve">216 x 297 </w:t>
            </w:r>
            <w:proofErr w:type="spellStart"/>
            <w:r w:rsidRPr="001D3CB7">
              <w:rPr>
                <w:rFonts w:ascii="Calibri" w:eastAsia="Times New Roman" w:hAnsi="Calibri" w:cs="Times New Roman"/>
                <w:lang w:eastAsia="el-GR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Μορφές αντιγράφων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Σάρωση σε μορφή αρχείου JPEG, Σάρωση σε μορφή αρχείου TIFF, Σάρωση σε μορφή αρχείου PDF, Σάρωση σε μορφή αρχείου PDF με δυνατότητα αναζήτησης.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Τύπος χαρτιού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Α4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Χαρακτηριστικά / Δυνατότητες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Αφαίρεση σκόνης, Διόρθωση οπίσθιου φωτισμού, Αποκατάσταση χρωμάτων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Διαφοροποίηση πυκνότητας χρώματος RGB, Αυτόματη διαίρεση περιοχής, Βελτίωση κειμένου, 4 κουμπιά (PDF, Αποστολή, Αντιγραφή, Έναρξη)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Σύνδεση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USB. Παρέχεται το καλώδιο σύνδεσης.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Συμβατό με TWAIN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ΝΑΙ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Συμβατά λειτουργικά συστήματα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Windows XP / Vista / 7 / 8 /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  <w:tr w:rsidR="008C4181" w:rsidRPr="001D3CB7" w:rsidTr="00323B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5.</w:t>
            </w:r>
            <w:r w:rsidRPr="001D3CB7">
              <w:rPr>
                <w:rFonts w:ascii="Calibri" w:eastAsia="Times New Roman" w:hAnsi="Calibri" w:cs="Times New Roman"/>
                <w:lang w:eastAsia="el-GR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Εγγύηση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≥2 έτη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81" w:rsidRPr="001D3CB7" w:rsidRDefault="008C4181" w:rsidP="00323BD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D3CB7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</w:tr>
    </w:tbl>
    <w:p w:rsidR="008C4181" w:rsidRDefault="008C4181"/>
    <w:sectPr w:rsidR="008C4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7EE" w:rsidRDefault="00F037EE" w:rsidP="008C4181">
      <w:pPr>
        <w:spacing w:after="0" w:line="240" w:lineRule="auto"/>
      </w:pPr>
      <w:r>
        <w:separator/>
      </w:r>
    </w:p>
  </w:endnote>
  <w:endnote w:type="continuationSeparator" w:id="0">
    <w:p w:rsidR="00F037EE" w:rsidRDefault="00F037EE" w:rsidP="008C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181" w:rsidRDefault="008C41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51863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C4181" w:rsidRDefault="008C418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C4181" w:rsidRDefault="008C418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181" w:rsidRDefault="008C41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7EE" w:rsidRDefault="00F037EE" w:rsidP="008C4181">
      <w:pPr>
        <w:spacing w:after="0" w:line="240" w:lineRule="auto"/>
      </w:pPr>
      <w:r>
        <w:separator/>
      </w:r>
    </w:p>
  </w:footnote>
  <w:footnote w:type="continuationSeparator" w:id="0">
    <w:p w:rsidR="00F037EE" w:rsidRDefault="00F037EE" w:rsidP="008C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181" w:rsidRDefault="008C41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181" w:rsidRDefault="008C41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181" w:rsidRDefault="008C41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81"/>
    <w:rsid w:val="008C4181"/>
    <w:rsid w:val="00F0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52159-2110-4423-AB98-1B002DC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4181"/>
  </w:style>
  <w:style w:type="paragraph" w:styleId="a4">
    <w:name w:val="footer"/>
    <w:basedOn w:val="a"/>
    <w:link w:val="Char0"/>
    <w:uiPriority w:val="99"/>
    <w:unhideWhenUsed/>
    <w:rsid w:val="008C4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epiere1</dc:creator>
  <cp:keywords/>
  <dc:description/>
  <cp:lastModifiedBy>epiere1</cp:lastModifiedBy>
  <cp:revision>1</cp:revision>
  <dcterms:created xsi:type="dcterms:W3CDTF">2019-03-20T13:16:00Z</dcterms:created>
  <dcterms:modified xsi:type="dcterms:W3CDTF">2019-03-20T13:17:00Z</dcterms:modified>
</cp:coreProperties>
</file>