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A90" w:rsidRPr="0054621D" w:rsidRDefault="00620E8B" w:rsidP="004E5EB9">
      <w:pPr>
        <w:pStyle w:val="a7"/>
        <w:rPr>
          <w:b/>
          <w:bCs/>
          <w:lang w:val="el-GR"/>
        </w:rPr>
      </w:pPr>
      <w:r w:rsidRPr="0054621D">
        <w:rPr>
          <w:b/>
          <w:bCs/>
          <w:noProof/>
          <w:lang w:val="el-GR" w:eastAsia="el-GR"/>
        </w:rPr>
        <w:drawing>
          <wp:inline distT="0" distB="0" distL="0" distR="0">
            <wp:extent cx="781050" cy="781050"/>
            <wp:effectExtent l="0" t="0" r="0" b="0"/>
            <wp:docPr id="1" name="Εικόνα 1" descr="sh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rsidR="00C924E5" w:rsidRPr="004E5EB9" w:rsidRDefault="003D4A90" w:rsidP="004E5EB9">
      <w:pPr>
        <w:pStyle w:val="a7"/>
        <w:rPr>
          <w:b/>
          <w:bCs/>
          <w:sz w:val="24"/>
          <w:szCs w:val="24"/>
          <w:lang w:val="el-GR"/>
        </w:rPr>
      </w:pPr>
      <w:r w:rsidRPr="004E5EB9">
        <w:rPr>
          <w:b/>
          <w:bCs/>
          <w:sz w:val="24"/>
          <w:szCs w:val="24"/>
          <w:lang w:val="el-GR"/>
        </w:rPr>
        <w:t>ΙΟΝΙΟ ΠΑΝΕΠΙΣΤΗΜΙΟ</w:t>
      </w:r>
    </w:p>
    <w:p w:rsidR="003D4A90" w:rsidRPr="0054621D" w:rsidRDefault="003D4A90" w:rsidP="009B0F36">
      <w:pPr>
        <w:spacing w:line="240" w:lineRule="auto"/>
        <w:jc w:val="both"/>
        <w:rPr>
          <w:rFonts w:eastAsia="Times New Roman" w:cs="Verdana"/>
          <w:b/>
          <w:bCs/>
        </w:rPr>
      </w:pPr>
    </w:p>
    <w:p w:rsidR="001C48EC" w:rsidRDefault="001C48EC" w:rsidP="00C924E5">
      <w:pPr>
        <w:spacing w:line="240" w:lineRule="auto"/>
        <w:jc w:val="center"/>
        <w:rPr>
          <w:rFonts w:eastAsia="Times New Roman" w:cs="Verdana"/>
          <w:b/>
          <w:bCs/>
        </w:rPr>
      </w:pPr>
      <w:r w:rsidRPr="0054621D">
        <w:rPr>
          <w:rFonts w:eastAsia="Times New Roman" w:cs="Verdana"/>
          <w:b/>
          <w:bCs/>
        </w:rPr>
        <w:t>ΤΕΥΧΟΣ ΔΙΑΚΗΡΥΞΗΣ</w:t>
      </w:r>
    </w:p>
    <w:p w:rsidR="001C48EC" w:rsidRPr="0054621D" w:rsidRDefault="001C48EC" w:rsidP="009B0F36">
      <w:pPr>
        <w:spacing w:line="240" w:lineRule="auto"/>
        <w:jc w:val="both"/>
        <w:rPr>
          <w:rFonts w:eastAsia="Times New Roman" w:cs="Verdana"/>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2"/>
      </w:tblGrid>
      <w:tr w:rsidR="001C48EC" w:rsidRPr="0054621D">
        <w:tc>
          <w:tcPr>
            <w:tcW w:w="8522" w:type="dxa"/>
            <w:shd w:val="clear" w:color="auto" w:fill="C6D9F1"/>
          </w:tcPr>
          <w:p w:rsidR="001C48EC" w:rsidRPr="00E42566" w:rsidRDefault="001C48EC" w:rsidP="009B0F36">
            <w:pPr>
              <w:spacing w:after="0" w:line="240" w:lineRule="auto"/>
              <w:jc w:val="both"/>
              <w:rPr>
                <w:rFonts w:eastAsia="Times New Roman" w:cs="Verdana"/>
                <w:b/>
                <w:bCs/>
                <w:sz w:val="24"/>
                <w:szCs w:val="24"/>
              </w:rPr>
            </w:pPr>
            <w:r w:rsidRPr="00E42566">
              <w:rPr>
                <w:rFonts w:eastAsia="Times New Roman" w:cs="Verdana"/>
                <w:b/>
                <w:bCs/>
                <w:sz w:val="24"/>
                <w:szCs w:val="24"/>
              </w:rPr>
              <w:t xml:space="preserve">Αντικείμενο Διαγωνισμού </w:t>
            </w:r>
          </w:p>
        </w:tc>
      </w:tr>
      <w:tr w:rsidR="001C48EC" w:rsidRPr="0054621D">
        <w:trPr>
          <w:trHeight w:val="1080"/>
        </w:trPr>
        <w:tc>
          <w:tcPr>
            <w:tcW w:w="8522" w:type="dxa"/>
          </w:tcPr>
          <w:p w:rsidR="000B0A2E" w:rsidRPr="00840EB2" w:rsidRDefault="000B0A2E" w:rsidP="000B0A2E">
            <w:pPr>
              <w:jc w:val="both"/>
              <w:rPr>
                <w:b/>
              </w:rPr>
            </w:pPr>
            <w:r>
              <w:rPr>
                <w:b/>
              </w:rPr>
              <w:t>«</w:t>
            </w:r>
            <w:r w:rsidRPr="004B0A22">
              <w:rPr>
                <w:b/>
              </w:rPr>
              <w:t>Προμήθεια ηλεκτρονικού εξοπλισμού</w:t>
            </w:r>
            <w:r>
              <w:rPr>
                <w:b/>
              </w:rPr>
              <w:t xml:space="preserve"> για τη δημιουργία αίθουσας τηλεδιάσκεψης στο κτήριο ‘ΤΣΙΛΙA</w:t>
            </w:r>
            <w:r w:rsidR="00840EB2">
              <w:rPr>
                <w:b/>
              </w:rPr>
              <w:t>’»</w:t>
            </w:r>
            <w:r w:rsidR="00840EB2" w:rsidRPr="00840EB2">
              <w:rPr>
                <w:b/>
              </w:rPr>
              <w:t>.</w:t>
            </w:r>
          </w:p>
          <w:p w:rsidR="00F06D01" w:rsidRPr="00E42566" w:rsidRDefault="00F06D01" w:rsidP="00E42566">
            <w:pPr>
              <w:spacing w:after="0" w:line="240" w:lineRule="auto"/>
              <w:jc w:val="both"/>
              <w:rPr>
                <w:rFonts w:eastAsia="Times New Roman" w:cs="Verdana"/>
                <w:b/>
              </w:rPr>
            </w:pPr>
          </w:p>
          <w:p w:rsidR="00105995" w:rsidRPr="0054621D" w:rsidRDefault="00105995" w:rsidP="000B0A2E">
            <w:pPr>
              <w:spacing w:after="0" w:line="240" w:lineRule="auto"/>
              <w:jc w:val="both"/>
              <w:rPr>
                <w:rFonts w:eastAsia="Times New Roman" w:cs="Verdana"/>
              </w:rPr>
            </w:pPr>
          </w:p>
        </w:tc>
      </w:tr>
    </w:tbl>
    <w:p w:rsidR="001C48EC" w:rsidRPr="0054621D" w:rsidRDefault="001C48EC" w:rsidP="009B0F36">
      <w:pPr>
        <w:spacing w:line="240" w:lineRule="auto"/>
        <w:jc w:val="both"/>
        <w:rPr>
          <w:rFonts w:eastAsia="Times New Roman" w:cs="Verdana"/>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3"/>
        <w:gridCol w:w="5919"/>
      </w:tblGrid>
      <w:tr w:rsidR="001C48EC" w:rsidRPr="0054621D" w:rsidTr="002C354E">
        <w:trPr>
          <w:trHeight w:val="614"/>
        </w:trPr>
        <w:tc>
          <w:tcPr>
            <w:tcW w:w="2483" w:type="dxa"/>
            <w:shd w:val="clear" w:color="auto" w:fill="C6D9F1"/>
            <w:vAlign w:val="center"/>
          </w:tcPr>
          <w:p w:rsidR="001C48EC" w:rsidRPr="0054621D" w:rsidRDefault="001C48EC" w:rsidP="00723B00">
            <w:pPr>
              <w:spacing w:after="0" w:line="240" w:lineRule="auto"/>
              <w:rPr>
                <w:rFonts w:eastAsia="Times New Roman" w:cs="Calibri"/>
                <w:b/>
                <w:bCs/>
              </w:rPr>
            </w:pPr>
            <w:r w:rsidRPr="0054621D">
              <w:rPr>
                <w:rFonts w:eastAsia="Times New Roman" w:cs="Calibri"/>
                <w:b/>
                <w:bCs/>
              </w:rPr>
              <w:t>Αναθέτουσα Αρχή</w:t>
            </w:r>
          </w:p>
        </w:tc>
        <w:tc>
          <w:tcPr>
            <w:tcW w:w="5919" w:type="dxa"/>
            <w:vAlign w:val="center"/>
          </w:tcPr>
          <w:p w:rsidR="001C48EC" w:rsidRPr="0054621D" w:rsidRDefault="0004125A" w:rsidP="009B0F36">
            <w:pPr>
              <w:spacing w:after="0" w:line="240" w:lineRule="auto"/>
              <w:jc w:val="both"/>
              <w:rPr>
                <w:rFonts w:eastAsia="Times New Roman" w:cs="Verdana"/>
                <w:highlight w:val="yellow"/>
              </w:rPr>
            </w:pPr>
            <w:r>
              <w:rPr>
                <w:rFonts w:eastAsia="Times New Roman" w:cs="Verdana"/>
              </w:rPr>
              <w:t>Ιόνιο Πανεπιστήμιο</w:t>
            </w:r>
          </w:p>
        </w:tc>
      </w:tr>
      <w:tr w:rsidR="001C48EC" w:rsidRPr="0054621D" w:rsidTr="002C354E">
        <w:trPr>
          <w:trHeight w:val="551"/>
        </w:trPr>
        <w:tc>
          <w:tcPr>
            <w:tcW w:w="2483" w:type="dxa"/>
            <w:shd w:val="clear" w:color="auto" w:fill="C6D9F1"/>
            <w:vAlign w:val="center"/>
          </w:tcPr>
          <w:p w:rsidR="001C48EC" w:rsidRPr="0054621D" w:rsidRDefault="001C48EC" w:rsidP="00723B00">
            <w:pPr>
              <w:spacing w:after="0" w:line="240" w:lineRule="auto"/>
              <w:rPr>
                <w:rFonts w:eastAsia="Times New Roman" w:cs="Calibri"/>
                <w:b/>
                <w:bCs/>
              </w:rPr>
            </w:pPr>
            <w:r w:rsidRPr="0054621D">
              <w:rPr>
                <w:rFonts w:eastAsia="Times New Roman" w:cs="Calibri"/>
                <w:b/>
                <w:bCs/>
              </w:rPr>
              <w:t>Προϋπολογισμός</w:t>
            </w:r>
          </w:p>
        </w:tc>
        <w:tc>
          <w:tcPr>
            <w:tcW w:w="5919" w:type="dxa"/>
            <w:vAlign w:val="center"/>
          </w:tcPr>
          <w:p w:rsidR="00B67069" w:rsidRPr="000B0A2E" w:rsidRDefault="000B0A2E" w:rsidP="000B0A2E">
            <w:pPr>
              <w:spacing w:after="0" w:line="240" w:lineRule="auto"/>
              <w:jc w:val="both"/>
              <w:rPr>
                <w:b/>
                <w:color w:val="000000"/>
                <w:lang w:eastAsia="el-GR"/>
              </w:rPr>
            </w:pPr>
            <w:r w:rsidRPr="000B0A2E">
              <w:rPr>
                <w:b/>
                <w:color w:val="000000"/>
              </w:rPr>
              <w:t>8.</w:t>
            </w:r>
            <w:r w:rsidR="006F10F5">
              <w:rPr>
                <w:b/>
                <w:color w:val="000000"/>
                <w:lang w:val="en-US"/>
              </w:rPr>
              <w:t>790,33</w:t>
            </w:r>
            <w:r w:rsidR="004F1725" w:rsidRPr="004F1725">
              <w:rPr>
                <w:b/>
                <w:color w:val="000000"/>
              </w:rPr>
              <w:t xml:space="preserve"> </w:t>
            </w:r>
            <w:r w:rsidR="00B67069" w:rsidRPr="004F1725">
              <w:rPr>
                <w:b/>
                <w:color w:val="000000"/>
              </w:rPr>
              <w:t>€</w:t>
            </w:r>
            <w:r w:rsidR="005A24EB" w:rsidRPr="004F1725">
              <w:rPr>
                <w:b/>
                <w:color w:val="000000"/>
              </w:rPr>
              <w:t xml:space="preserve"> (χωρίς ΦΠΑ)</w:t>
            </w:r>
            <w:r w:rsidR="00A25248" w:rsidRPr="004F1725">
              <w:rPr>
                <w:b/>
                <w:color w:val="000000"/>
                <w:lang w:eastAsia="el-GR"/>
              </w:rPr>
              <w:t xml:space="preserve">, </w:t>
            </w:r>
            <w:r>
              <w:rPr>
                <w:rFonts w:cs="Calibri"/>
                <w:b/>
                <w:bCs/>
              </w:rPr>
              <w:t>10.</w:t>
            </w:r>
            <w:r w:rsidRPr="000B0A2E">
              <w:rPr>
                <w:rFonts w:cs="Calibri"/>
                <w:b/>
                <w:bCs/>
              </w:rPr>
              <w:t>900</w:t>
            </w:r>
            <w:r w:rsidR="00486CFA" w:rsidRPr="00486CFA">
              <w:rPr>
                <w:rFonts w:cs="Calibri"/>
                <w:b/>
                <w:bCs/>
              </w:rPr>
              <w:t xml:space="preserve"> € </w:t>
            </w:r>
            <w:r w:rsidR="005A24EB" w:rsidRPr="004F1725">
              <w:rPr>
                <w:rFonts w:eastAsia="Times New Roman" w:cs="Verdana"/>
                <w:b/>
              </w:rPr>
              <w:t xml:space="preserve">(με </w:t>
            </w:r>
            <w:r w:rsidR="008161B0" w:rsidRPr="004F1725">
              <w:rPr>
                <w:rFonts w:eastAsia="Times New Roman" w:cs="Verdana"/>
                <w:b/>
              </w:rPr>
              <w:t>ΦΠΑ 24%</w:t>
            </w:r>
            <w:r w:rsidR="005A24EB" w:rsidRPr="004F1725">
              <w:rPr>
                <w:rFonts w:eastAsia="Times New Roman" w:cs="Verdana"/>
                <w:b/>
              </w:rPr>
              <w:t>)</w:t>
            </w:r>
          </w:p>
        </w:tc>
      </w:tr>
      <w:tr w:rsidR="001C48EC" w:rsidRPr="0054621D" w:rsidTr="002C354E">
        <w:trPr>
          <w:trHeight w:val="560"/>
        </w:trPr>
        <w:tc>
          <w:tcPr>
            <w:tcW w:w="2483" w:type="dxa"/>
            <w:shd w:val="clear" w:color="auto" w:fill="C6D9F1"/>
            <w:vAlign w:val="center"/>
          </w:tcPr>
          <w:p w:rsidR="001C48EC" w:rsidRPr="0054621D" w:rsidRDefault="001C48EC" w:rsidP="00723B00">
            <w:pPr>
              <w:spacing w:after="0" w:line="240" w:lineRule="auto"/>
              <w:rPr>
                <w:rFonts w:eastAsia="Times New Roman" w:cs="Calibri"/>
                <w:b/>
                <w:bCs/>
              </w:rPr>
            </w:pPr>
            <w:r w:rsidRPr="0054621D">
              <w:rPr>
                <w:rFonts w:eastAsia="Times New Roman" w:cs="Calibri"/>
                <w:b/>
                <w:bCs/>
              </w:rPr>
              <w:t>Διαδικασία Ανάθεσης</w:t>
            </w:r>
          </w:p>
        </w:tc>
        <w:tc>
          <w:tcPr>
            <w:tcW w:w="5919" w:type="dxa"/>
            <w:vAlign w:val="center"/>
          </w:tcPr>
          <w:p w:rsidR="001C48EC" w:rsidRPr="0054621D" w:rsidRDefault="001C48EC" w:rsidP="009B0F36">
            <w:pPr>
              <w:spacing w:after="0" w:line="240" w:lineRule="auto"/>
              <w:jc w:val="both"/>
              <w:rPr>
                <w:rFonts w:eastAsia="Times New Roman" w:cs="Verdana"/>
              </w:rPr>
            </w:pPr>
            <w:r w:rsidRPr="0054621D">
              <w:rPr>
                <w:rFonts w:eastAsia="Times New Roman" w:cs="Verdana"/>
              </w:rPr>
              <w:t>Συνοπτικός Διαγωνισμός</w:t>
            </w:r>
            <w:r w:rsidR="00B67069" w:rsidRPr="0054621D">
              <w:rPr>
                <w:rFonts w:eastAsia="Times New Roman" w:cs="Verdana"/>
              </w:rPr>
              <w:t xml:space="preserve"> (του άρθρου 117 του Ν. 4412/2016)</w:t>
            </w:r>
          </w:p>
        </w:tc>
      </w:tr>
      <w:tr w:rsidR="00902E20" w:rsidRPr="0054621D" w:rsidTr="002C354E">
        <w:trPr>
          <w:trHeight w:val="554"/>
        </w:trPr>
        <w:tc>
          <w:tcPr>
            <w:tcW w:w="2483" w:type="dxa"/>
            <w:shd w:val="clear" w:color="auto" w:fill="C6D9F1"/>
            <w:vAlign w:val="center"/>
          </w:tcPr>
          <w:p w:rsidR="00902E20" w:rsidRPr="0054621D" w:rsidRDefault="00902E20" w:rsidP="00723B00">
            <w:pPr>
              <w:spacing w:after="0" w:line="240" w:lineRule="auto"/>
              <w:rPr>
                <w:rFonts w:eastAsia="Times New Roman" w:cs="Calibri"/>
                <w:b/>
                <w:bCs/>
              </w:rPr>
            </w:pPr>
            <w:r w:rsidRPr="0054621D">
              <w:rPr>
                <w:rFonts w:eastAsia="Times New Roman" w:cs="Calibri"/>
                <w:b/>
                <w:bCs/>
              </w:rPr>
              <w:t>Κριτήριο Ανάθεσης</w:t>
            </w:r>
          </w:p>
        </w:tc>
        <w:tc>
          <w:tcPr>
            <w:tcW w:w="5919" w:type="dxa"/>
            <w:vAlign w:val="center"/>
          </w:tcPr>
          <w:p w:rsidR="00902E20" w:rsidRPr="0054621D" w:rsidRDefault="002C354E" w:rsidP="00B64565">
            <w:pPr>
              <w:spacing w:after="0" w:line="240" w:lineRule="auto"/>
              <w:jc w:val="both"/>
              <w:rPr>
                <w:rFonts w:eastAsia="Times New Roman" w:cs="Verdana"/>
              </w:rPr>
            </w:pPr>
            <w:bookmarkStart w:id="0" w:name="_Hlk501714856"/>
            <w:r>
              <w:rPr>
                <w:rFonts w:eastAsia="Times New Roman" w:cs="Verdana"/>
              </w:rPr>
              <w:t>Χαμηλότερη τιμή</w:t>
            </w:r>
            <w:bookmarkEnd w:id="0"/>
          </w:p>
        </w:tc>
      </w:tr>
      <w:tr w:rsidR="00902E20" w:rsidRPr="0054621D" w:rsidTr="002C354E">
        <w:trPr>
          <w:trHeight w:val="554"/>
        </w:trPr>
        <w:tc>
          <w:tcPr>
            <w:tcW w:w="2483" w:type="dxa"/>
            <w:shd w:val="clear" w:color="auto" w:fill="C6D9F1"/>
            <w:vAlign w:val="center"/>
          </w:tcPr>
          <w:p w:rsidR="00902E20" w:rsidRPr="0054621D" w:rsidRDefault="00902E20" w:rsidP="00AD1195">
            <w:pPr>
              <w:spacing w:after="0" w:line="240" w:lineRule="auto"/>
              <w:rPr>
                <w:rFonts w:eastAsia="Times New Roman" w:cs="Calibri"/>
                <w:b/>
                <w:bCs/>
              </w:rPr>
            </w:pPr>
            <w:r w:rsidRPr="0054621D">
              <w:rPr>
                <w:rFonts w:eastAsia="Times New Roman" w:cs="Calibri"/>
                <w:b/>
                <w:bCs/>
                <w:lang w:val="en-US"/>
              </w:rPr>
              <w:t>CPV</w:t>
            </w:r>
          </w:p>
        </w:tc>
        <w:tc>
          <w:tcPr>
            <w:tcW w:w="5919" w:type="dxa"/>
            <w:vAlign w:val="center"/>
          </w:tcPr>
          <w:p w:rsidR="002D143E" w:rsidRPr="00B80D49" w:rsidRDefault="00B80D49" w:rsidP="00B64565">
            <w:pPr>
              <w:spacing w:after="0" w:line="240" w:lineRule="auto"/>
              <w:jc w:val="both"/>
              <w:rPr>
                <w:rFonts w:cs="Calibri"/>
                <w:lang w:eastAsia="el-GR"/>
              </w:rPr>
            </w:pPr>
            <w:r>
              <w:rPr>
                <w:rFonts w:ascii="Arial" w:hAnsi="Arial" w:cs="Arial"/>
                <w:sz w:val="20"/>
                <w:szCs w:val="20"/>
              </w:rPr>
              <w:t>31710000-6 «Ηλεκτρονικός Εξοπλισμός»</w:t>
            </w:r>
          </w:p>
          <w:p w:rsidR="002D143E" w:rsidRDefault="006F10F5" w:rsidP="00B64565">
            <w:pPr>
              <w:spacing w:after="0" w:line="240" w:lineRule="auto"/>
              <w:jc w:val="both"/>
              <w:rPr>
                <w:rFonts w:cs="Calibri"/>
                <w:lang w:eastAsia="el-GR"/>
              </w:rPr>
            </w:pPr>
            <w:r w:rsidRPr="006F10F5">
              <w:rPr>
                <w:rFonts w:cs="Calibri"/>
                <w:lang w:eastAsia="el-GR"/>
              </w:rPr>
              <w:t>32232000-8</w:t>
            </w:r>
            <w:r>
              <w:rPr>
                <w:rFonts w:cs="Calibri"/>
                <w:lang w:eastAsia="el-GR"/>
              </w:rPr>
              <w:t xml:space="preserve"> «Εξοπλισμός Τηλεδια</w:t>
            </w:r>
            <w:r w:rsidR="00315B0D">
              <w:rPr>
                <w:rFonts w:cs="Calibri"/>
                <w:lang w:eastAsia="el-GR"/>
              </w:rPr>
              <w:t>σ</w:t>
            </w:r>
            <w:r>
              <w:rPr>
                <w:rFonts w:cs="Calibri"/>
                <w:lang w:eastAsia="el-GR"/>
              </w:rPr>
              <w:t>κέψεων»</w:t>
            </w:r>
          </w:p>
          <w:p w:rsidR="002847A2" w:rsidRPr="002D143E" w:rsidRDefault="002847A2" w:rsidP="00B64565">
            <w:pPr>
              <w:spacing w:after="0" w:line="240" w:lineRule="auto"/>
              <w:jc w:val="both"/>
              <w:rPr>
                <w:rFonts w:cs="Calibri"/>
                <w:lang w:eastAsia="el-GR"/>
              </w:rPr>
            </w:pPr>
            <w:r w:rsidRPr="002847A2">
              <w:rPr>
                <w:rFonts w:cs="Calibri"/>
                <w:lang w:eastAsia="el-GR"/>
              </w:rPr>
              <w:t>51000000-9</w:t>
            </w:r>
            <w:r>
              <w:rPr>
                <w:rFonts w:cs="Calibri"/>
                <w:lang w:eastAsia="el-GR"/>
              </w:rPr>
              <w:t xml:space="preserve"> «Υπηρεσίες εγκατάστασης εξοπλισμού (εκτός από υπηρεσίες εγκατάστασης λογισμικού)»</w:t>
            </w:r>
          </w:p>
        </w:tc>
      </w:tr>
      <w:tr w:rsidR="006661B4" w:rsidRPr="0054621D" w:rsidTr="002C354E">
        <w:trPr>
          <w:trHeight w:val="548"/>
        </w:trPr>
        <w:tc>
          <w:tcPr>
            <w:tcW w:w="2483" w:type="dxa"/>
            <w:shd w:val="clear" w:color="auto" w:fill="C6D9F1"/>
            <w:vAlign w:val="center"/>
          </w:tcPr>
          <w:p w:rsidR="006661B4" w:rsidRPr="0054621D" w:rsidRDefault="006661B4" w:rsidP="00723B00">
            <w:pPr>
              <w:spacing w:after="0" w:line="240" w:lineRule="auto"/>
              <w:rPr>
                <w:rFonts w:eastAsia="Times New Roman" w:cs="Calibri"/>
                <w:b/>
                <w:bCs/>
              </w:rPr>
            </w:pPr>
            <w:r w:rsidRPr="0054621D">
              <w:rPr>
                <w:rFonts w:eastAsia="Times New Roman" w:cs="Calibri"/>
                <w:b/>
                <w:bCs/>
              </w:rPr>
              <w:t>Προθεσμία κατάθεσης των προσφορών</w:t>
            </w:r>
          </w:p>
        </w:tc>
        <w:tc>
          <w:tcPr>
            <w:tcW w:w="5919" w:type="dxa"/>
            <w:vAlign w:val="center"/>
          </w:tcPr>
          <w:p w:rsidR="006661B4" w:rsidRPr="001C1579" w:rsidRDefault="00773F67" w:rsidP="001F720E">
            <w:pPr>
              <w:spacing w:after="0" w:line="240" w:lineRule="auto"/>
              <w:jc w:val="both"/>
              <w:rPr>
                <w:rFonts w:eastAsia="Times New Roman" w:cs="Verdana"/>
              </w:rPr>
            </w:pPr>
            <w:r>
              <w:rPr>
                <w:rFonts w:eastAsia="Times New Roman" w:cs="Verdana"/>
                <w:b/>
                <w:bCs/>
                <w:color w:val="000000"/>
              </w:rPr>
              <w:t>27</w:t>
            </w:r>
            <w:r w:rsidR="001F720E">
              <w:rPr>
                <w:rFonts w:eastAsia="Times New Roman" w:cs="Verdana"/>
                <w:b/>
                <w:bCs/>
                <w:color w:val="000000"/>
              </w:rPr>
              <w:t>.</w:t>
            </w:r>
            <w:r w:rsidR="006F10F5">
              <w:rPr>
                <w:rFonts w:eastAsia="Times New Roman" w:cs="Verdana"/>
                <w:b/>
                <w:bCs/>
                <w:color w:val="000000"/>
              </w:rPr>
              <w:t>11</w:t>
            </w:r>
            <w:r w:rsidR="001F720E">
              <w:rPr>
                <w:rFonts w:eastAsia="Times New Roman" w:cs="Verdana"/>
                <w:b/>
                <w:bCs/>
                <w:color w:val="000000"/>
              </w:rPr>
              <w:t>.</w:t>
            </w:r>
            <w:r w:rsidR="001C1579" w:rsidRPr="001C1579">
              <w:rPr>
                <w:rFonts w:eastAsia="Times New Roman" w:cs="Verdana"/>
                <w:b/>
                <w:bCs/>
                <w:color w:val="000000"/>
              </w:rPr>
              <w:t>2019</w:t>
            </w:r>
            <w:r w:rsidR="00594FEB" w:rsidRPr="001C1579">
              <w:rPr>
                <w:rFonts w:eastAsia="Times New Roman" w:cs="Verdana"/>
                <w:b/>
                <w:bCs/>
              </w:rPr>
              <w:t xml:space="preserve"> </w:t>
            </w:r>
            <w:r w:rsidR="00594FEB" w:rsidRPr="001C1579">
              <w:rPr>
                <w:rFonts w:eastAsia="Times New Roman" w:cs="Verdana"/>
              </w:rPr>
              <w:t>και ώρα</w:t>
            </w:r>
            <w:r w:rsidR="00594FEB" w:rsidRPr="001C1579">
              <w:rPr>
                <w:rFonts w:eastAsia="Times New Roman" w:cs="Verdana"/>
                <w:b/>
                <w:bCs/>
              </w:rPr>
              <w:t xml:space="preserve"> </w:t>
            </w:r>
            <w:r w:rsidR="001C1579" w:rsidRPr="001C1579">
              <w:rPr>
                <w:rFonts w:eastAsia="Times New Roman" w:cs="Verdana"/>
                <w:b/>
                <w:bCs/>
              </w:rPr>
              <w:t>14:00</w:t>
            </w:r>
            <w:r w:rsidR="004C6987" w:rsidRPr="001C1579">
              <w:rPr>
                <w:rFonts w:eastAsia="Times New Roman" w:cs="Verdana"/>
                <w:b/>
                <w:bCs/>
              </w:rPr>
              <w:t>.</w:t>
            </w:r>
          </w:p>
        </w:tc>
      </w:tr>
      <w:tr w:rsidR="006661B4" w:rsidRPr="0054621D" w:rsidTr="002C354E">
        <w:trPr>
          <w:trHeight w:val="548"/>
        </w:trPr>
        <w:tc>
          <w:tcPr>
            <w:tcW w:w="2483" w:type="dxa"/>
            <w:shd w:val="clear" w:color="auto" w:fill="C6D9F1"/>
            <w:vAlign w:val="center"/>
          </w:tcPr>
          <w:p w:rsidR="006661B4" w:rsidRPr="0054621D" w:rsidRDefault="006661B4" w:rsidP="00723B00">
            <w:pPr>
              <w:spacing w:after="0" w:line="240" w:lineRule="auto"/>
              <w:rPr>
                <w:rFonts w:eastAsia="Times New Roman" w:cs="Calibri"/>
                <w:b/>
                <w:bCs/>
              </w:rPr>
            </w:pPr>
            <w:r w:rsidRPr="0054621D">
              <w:rPr>
                <w:rFonts w:eastAsia="Times New Roman" w:cs="Calibri"/>
                <w:b/>
                <w:bCs/>
              </w:rPr>
              <w:t>Τόπος κατάθεσης των προσφορών</w:t>
            </w:r>
          </w:p>
        </w:tc>
        <w:tc>
          <w:tcPr>
            <w:tcW w:w="5919" w:type="dxa"/>
            <w:vAlign w:val="center"/>
          </w:tcPr>
          <w:p w:rsidR="006661B4" w:rsidRPr="001C1579" w:rsidRDefault="002C354E" w:rsidP="006661B4">
            <w:pPr>
              <w:spacing w:after="0" w:line="240" w:lineRule="auto"/>
              <w:jc w:val="both"/>
              <w:rPr>
                <w:rFonts w:eastAsia="Times New Roman" w:cs="Verdana"/>
              </w:rPr>
            </w:pPr>
            <w:r w:rsidRPr="001C1579">
              <w:rPr>
                <w:rFonts w:eastAsia="Times New Roman" w:cs="Verdana"/>
              </w:rPr>
              <w:t>Κεντρικό Πρωτόκολλο</w:t>
            </w:r>
            <w:r w:rsidR="006661B4" w:rsidRPr="001C1579">
              <w:rPr>
                <w:rFonts w:eastAsia="Times New Roman" w:cs="Verdana"/>
              </w:rPr>
              <w:t xml:space="preserve"> Ιονίου Πανεπιστημίου, Ιωάννου Θεοτόκη 72, 49132</w:t>
            </w:r>
            <w:r w:rsidR="00BE25BE" w:rsidRPr="001C1579">
              <w:rPr>
                <w:rFonts w:eastAsia="Times New Roman" w:cs="Verdana"/>
              </w:rPr>
              <w:t>,</w:t>
            </w:r>
            <w:r w:rsidR="006661B4" w:rsidRPr="001C1579">
              <w:rPr>
                <w:rFonts w:eastAsia="Times New Roman" w:cs="Verdana"/>
              </w:rPr>
              <w:t xml:space="preserve"> Κέρκυρα</w:t>
            </w:r>
          </w:p>
        </w:tc>
      </w:tr>
      <w:tr w:rsidR="00902E20" w:rsidRPr="0054621D" w:rsidTr="002C354E">
        <w:trPr>
          <w:trHeight w:val="548"/>
        </w:trPr>
        <w:tc>
          <w:tcPr>
            <w:tcW w:w="2483" w:type="dxa"/>
            <w:shd w:val="clear" w:color="auto" w:fill="C6D9F1"/>
            <w:vAlign w:val="center"/>
          </w:tcPr>
          <w:p w:rsidR="00902E20" w:rsidRPr="0054621D" w:rsidRDefault="00902E20" w:rsidP="00723B00">
            <w:pPr>
              <w:spacing w:after="0" w:line="240" w:lineRule="auto"/>
              <w:rPr>
                <w:rFonts w:eastAsia="Times New Roman" w:cs="Calibri"/>
                <w:b/>
                <w:bCs/>
              </w:rPr>
            </w:pPr>
            <w:r w:rsidRPr="0054621D">
              <w:rPr>
                <w:rFonts w:eastAsia="Times New Roman" w:cs="Calibri"/>
                <w:b/>
                <w:bCs/>
              </w:rPr>
              <w:t>Ημερομηνία Διενέργειας</w:t>
            </w:r>
          </w:p>
        </w:tc>
        <w:tc>
          <w:tcPr>
            <w:tcW w:w="5919" w:type="dxa"/>
            <w:vAlign w:val="center"/>
          </w:tcPr>
          <w:p w:rsidR="00902E20" w:rsidRPr="001C1579" w:rsidRDefault="00773F67" w:rsidP="009B0F36">
            <w:pPr>
              <w:spacing w:after="0" w:line="240" w:lineRule="auto"/>
              <w:jc w:val="both"/>
              <w:rPr>
                <w:rFonts w:eastAsia="Times New Roman" w:cs="Verdana"/>
              </w:rPr>
            </w:pPr>
            <w:r>
              <w:rPr>
                <w:rFonts w:eastAsia="Times New Roman" w:cs="Verdana"/>
                <w:b/>
                <w:bCs/>
                <w:color w:val="000000"/>
              </w:rPr>
              <w:t>28</w:t>
            </w:r>
            <w:r w:rsidR="001F720E">
              <w:rPr>
                <w:rFonts w:eastAsia="Times New Roman" w:cs="Verdana"/>
                <w:b/>
                <w:bCs/>
                <w:color w:val="000000"/>
              </w:rPr>
              <w:t>.</w:t>
            </w:r>
            <w:r w:rsidR="006F10F5">
              <w:rPr>
                <w:rFonts w:eastAsia="Times New Roman" w:cs="Verdana"/>
                <w:b/>
                <w:bCs/>
                <w:color w:val="000000"/>
              </w:rPr>
              <w:t>11</w:t>
            </w:r>
            <w:r w:rsidR="001F720E">
              <w:rPr>
                <w:rFonts w:eastAsia="Times New Roman" w:cs="Verdana"/>
                <w:b/>
                <w:bCs/>
                <w:color w:val="000000"/>
              </w:rPr>
              <w:t>.</w:t>
            </w:r>
            <w:r w:rsidR="001C1579" w:rsidRPr="001C1579">
              <w:rPr>
                <w:rFonts w:eastAsia="Times New Roman" w:cs="Verdana"/>
                <w:b/>
                <w:bCs/>
                <w:color w:val="000000"/>
              </w:rPr>
              <w:t>2019</w:t>
            </w:r>
            <w:r w:rsidR="00A25248" w:rsidRPr="001C1579">
              <w:rPr>
                <w:rFonts w:eastAsia="Times New Roman" w:cs="Verdana"/>
                <w:b/>
                <w:bCs/>
              </w:rPr>
              <w:t xml:space="preserve"> </w:t>
            </w:r>
            <w:r w:rsidR="00A25248" w:rsidRPr="001C1579">
              <w:rPr>
                <w:rFonts w:eastAsia="Times New Roman" w:cs="Verdana"/>
              </w:rPr>
              <w:t>και ώρα</w:t>
            </w:r>
            <w:r w:rsidR="00A25248" w:rsidRPr="001C1579">
              <w:rPr>
                <w:rFonts w:eastAsia="Times New Roman" w:cs="Verdana"/>
                <w:b/>
                <w:bCs/>
              </w:rPr>
              <w:t xml:space="preserve"> </w:t>
            </w:r>
            <w:r w:rsidR="001C1579" w:rsidRPr="001C1579">
              <w:rPr>
                <w:rFonts w:eastAsia="Times New Roman" w:cs="Verdana"/>
                <w:b/>
                <w:bCs/>
              </w:rPr>
              <w:t>10:00π.μ.</w:t>
            </w:r>
          </w:p>
        </w:tc>
      </w:tr>
      <w:tr w:rsidR="00D80737" w:rsidRPr="0054621D" w:rsidTr="002C354E">
        <w:trPr>
          <w:trHeight w:val="548"/>
        </w:trPr>
        <w:tc>
          <w:tcPr>
            <w:tcW w:w="2483" w:type="dxa"/>
            <w:shd w:val="clear" w:color="auto" w:fill="C6D9F1"/>
            <w:vAlign w:val="center"/>
          </w:tcPr>
          <w:p w:rsidR="00D80737" w:rsidRPr="0054621D" w:rsidRDefault="00D80737" w:rsidP="00723B00">
            <w:pPr>
              <w:spacing w:after="0" w:line="240" w:lineRule="auto"/>
              <w:rPr>
                <w:rFonts w:eastAsia="Times New Roman" w:cs="Calibri"/>
                <w:b/>
                <w:bCs/>
              </w:rPr>
            </w:pPr>
            <w:r w:rsidRPr="0054621D">
              <w:rPr>
                <w:rFonts w:eastAsia="Times New Roman" w:cs="Calibri"/>
                <w:b/>
                <w:bCs/>
              </w:rPr>
              <w:t>Τόπος Διενέργειας</w:t>
            </w:r>
          </w:p>
        </w:tc>
        <w:tc>
          <w:tcPr>
            <w:tcW w:w="5919" w:type="dxa"/>
            <w:vAlign w:val="center"/>
          </w:tcPr>
          <w:p w:rsidR="00D80737" w:rsidRPr="001C1579" w:rsidRDefault="002C354E" w:rsidP="009B0F36">
            <w:pPr>
              <w:spacing w:after="0" w:line="240" w:lineRule="auto"/>
              <w:jc w:val="both"/>
              <w:rPr>
                <w:rFonts w:eastAsia="Times New Roman" w:cs="Verdana"/>
              </w:rPr>
            </w:pPr>
            <w:r w:rsidRPr="001C1579">
              <w:rPr>
                <w:rFonts w:eastAsia="Times New Roman" w:cs="Verdana"/>
              </w:rPr>
              <w:t>Ιόνιος Ακαδημία</w:t>
            </w:r>
            <w:r w:rsidR="004C6987" w:rsidRPr="001C1579">
              <w:rPr>
                <w:rFonts w:eastAsia="Times New Roman" w:cs="Verdana"/>
              </w:rPr>
              <w:t xml:space="preserve">, </w:t>
            </w:r>
            <w:r w:rsidR="007B3DE6" w:rsidRPr="001C1579">
              <w:rPr>
                <w:rFonts w:eastAsia="Times New Roman" w:cs="Verdana"/>
              </w:rPr>
              <w:t>49132</w:t>
            </w:r>
            <w:r w:rsidR="004C6987" w:rsidRPr="001C1579">
              <w:rPr>
                <w:rFonts w:eastAsia="Times New Roman" w:cs="Verdana"/>
              </w:rPr>
              <w:t>, Κέρκυρα</w:t>
            </w:r>
          </w:p>
        </w:tc>
      </w:tr>
      <w:tr w:rsidR="00A21101" w:rsidRPr="0054621D" w:rsidTr="002C354E">
        <w:trPr>
          <w:trHeight w:val="548"/>
        </w:trPr>
        <w:tc>
          <w:tcPr>
            <w:tcW w:w="2483" w:type="dxa"/>
            <w:shd w:val="clear" w:color="auto" w:fill="C6D9F1"/>
            <w:vAlign w:val="center"/>
          </w:tcPr>
          <w:p w:rsidR="00A21101" w:rsidRPr="0054621D" w:rsidRDefault="00A21101" w:rsidP="006C48E7">
            <w:pPr>
              <w:spacing w:after="0" w:line="240" w:lineRule="auto"/>
              <w:rPr>
                <w:rFonts w:eastAsia="Times New Roman" w:cs="Calibri"/>
                <w:b/>
                <w:bCs/>
              </w:rPr>
            </w:pPr>
            <w:r w:rsidRPr="0054621D">
              <w:rPr>
                <w:rFonts w:eastAsia="Times New Roman" w:cs="Calibri"/>
                <w:b/>
                <w:bCs/>
              </w:rPr>
              <w:t>Χρηματοδότηση</w:t>
            </w:r>
          </w:p>
        </w:tc>
        <w:tc>
          <w:tcPr>
            <w:tcW w:w="5919" w:type="dxa"/>
            <w:vAlign w:val="center"/>
          </w:tcPr>
          <w:p w:rsidR="00A25248" w:rsidRPr="001C1579" w:rsidRDefault="00A25248" w:rsidP="00A25248">
            <w:pPr>
              <w:spacing w:after="0" w:line="240" w:lineRule="auto"/>
              <w:rPr>
                <w:rFonts w:asciiTheme="minorHAnsi" w:hAnsiTheme="minorHAnsi"/>
                <w:bCs/>
              </w:rPr>
            </w:pPr>
            <w:r w:rsidRPr="001C1579">
              <w:rPr>
                <w:rFonts w:asciiTheme="minorHAnsi" w:hAnsiTheme="minorHAnsi"/>
                <w:bCs/>
              </w:rPr>
              <w:t>Η δαπάνη θα καλυφθεί από την πίστωση του  Κ.Α.Ε 7123Β του τακτικού προϋπολογισμού του Ιδρύματος.</w:t>
            </w:r>
          </w:p>
          <w:p w:rsidR="00A21101" w:rsidRPr="001C1579" w:rsidRDefault="00A25248" w:rsidP="006F10F5">
            <w:pPr>
              <w:spacing w:after="0" w:line="240" w:lineRule="auto"/>
              <w:rPr>
                <w:rFonts w:asciiTheme="minorHAnsi" w:hAnsiTheme="minorHAnsi"/>
                <w:bCs/>
              </w:rPr>
            </w:pPr>
            <w:r w:rsidRPr="001C1579">
              <w:rPr>
                <w:rFonts w:asciiTheme="minorHAnsi" w:hAnsiTheme="minorHAnsi"/>
                <w:bCs/>
              </w:rPr>
              <w:t>Απόφασ</w:t>
            </w:r>
            <w:r w:rsidR="00BC3365">
              <w:rPr>
                <w:rFonts w:asciiTheme="minorHAnsi" w:hAnsiTheme="minorHAnsi"/>
                <w:bCs/>
              </w:rPr>
              <w:t>η Ανάληψης Υποχρέωσης: 340</w:t>
            </w:r>
            <w:r w:rsidR="001F720E">
              <w:rPr>
                <w:rFonts w:asciiTheme="minorHAnsi" w:hAnsiTheme="minorHAnsi"/>
                <w:bCs/>
              </w:rPr>
              <w:t>/2019,</w:t>
            </w:r>
            <w:r w:rsidR="00F833EF">
              <w:rPr>
                <w:rFonts w:asciiTheme="minorHAnsi" w:hAnsiTheme="minorHAnsi"/>
                <w:bCs/>
              </w:rPr>
              <w:t xml:space="preserve"> </w:t>
            </w:r>
            <w:r w:rsidR="00F833EF">
              <w:rPr>
                <w:rFonts w:asciiTheme="minorHAnsi" w:hAnsiTheme="minorHAnsi"/>
                <w:bCs/>
              </w:rPr>
              <w:br/>
            </w:r>
            <w:proofErr w:type="spellStart"/>
            <w:r w:rsidR="00F833EF">
              <w:rPr>
                <w:rFonts w:asciiTheme="minorHAnsi" w:hAnsiTheme="minorHAnsi"/>
                <w:bCs/>
              </w:rPr>
              <w:t>Α</w:t>
            </w:r>
            <w:r w:rsidR="00F833EF" w:rsidRPr="00F833EF">
              <w:rPr>
                <w:rFonts w:asciiTheme="minorHAnsi" w:hAnsiTheme="minorHAnsi"/>
                <w:bCs/>
              </w:rPr>
              <w:t>ριθμ.πρωτ</w:t>
            </w:r>
            <w:proofErr w:type="spellEnd"/>
            <w:r w:rsidR="00F833EF" w:rsidRPr="00F833EF">
              <w:rPr>
                <w:rFonts w:asciiTheme="minorHAnsi" w:hAnsiTheme="minorHAnsi"/>
                <w:bCs/>
              </w:rPr>
              <w:t>.:</w:t>
            </w:r>
            <w:r w:rsidR="00F833EF">
              <w:rPr>
                <w:rFonts w:asciiTheme="minorHAnsi" w:hAnsiTheme="minorHAnsi"/>
                <w:bCs/>
              </w:rPr>
              <w:t xml:space="preserve"> 5383/</w:t>
            </w:r>
            <w:r w:rsidR="00BC3365" w:rsidRPr="00F833EF">
              <w:rPr>
                <w:rFonts w:asciiTheme="minorHAnsi" w:hAnsiTheme="minorHAnsi"/>
                <w:bCs/>
              </w:rPr>
              <w:t>13.11.2019</w:t>
            </w:r>
            <w:r w:rsidR="00140C67">
              <w:rPr>
                <w:rFonts w:asciiTheme="minorHAnsi" w:hAnsiTheme="minorHAnsi"/>
                <w:bCs/>
              </w:rPr>
              <w:br/>
            </w:r>
          </w:p>
        </w:tc>
      </w:tr>
      <w:tr w:rsidR="00D80737" w:rsidRPr="0054621D" w:rsidTr="002C354E">
        <w:trPr>
          <w:trHeight w:val="548"/>
        </w:trPr>
        <w:tc>
          <w:tcPr>
            <w:tcW w:w="2483" w:type="dxa"/>
            <w:shd w:val="clear" w:color="auto" w:fill="C6D9F1"/>
            <w:vAlign w:val="center"/>
          </w:tcPr>
          <w:p w:rsidR="00D80737" w:rsidRPr="0054621D" w:rsidRDefault="00D80737" w:rsidP="00723B00">
            <w:pPr>
              <w:spacing w:after="0" w:line="240" w:lineRule="auto"/>
              <w:rPr>
                <w:rFonts w:eastAsia="Times New Roman" w:cs="Calibri"/>
                <w:b/>
                <w:bCs/>
              </w:rPr>
            </w:pPr>
            <w:r w:rsidRPr="0054621D">
              <w:rPr>
                <w:rFonts w:eastAsia="Times New Roman" w:cs="Calibri"/>
                <w:b/>
                <w:bCs/>
              </w:rPr>
              <w:t>Πρωτόκολλο διαγωνισμού</w:t>
            </w:r>
          </w:p>
        </w:tc>
        <w:tc>
          <w:tcPr>
            <w:tcW w:w="5919" w:type="dxa"/>
            <w:vAlign w:val="center"/>
          </w:tcPr>
          <w:p w:rsidR="00D80737" w:rsidRPr="001C1579" w:rsidRDefault="001F720E" w:rsidP="00BC3365">
            <w:pPr>
              <w:spacing w:after="0" w:line="240" w:lineRule="auto"/>
              <w:jc w:val="both"/>
              <w:rPr>
                <w:rFonts w:eastAsia="Times New Roman" w:cs="Verdana"/>
              </w:rPr>
            </w:pPr>
            <w:r>
              <w:rPr>
                <w:rFonts w:eastAsia="Times New Roman" w:cs="Verdana"/>
              </w:rPr>
              <w:t>5544</w:t>
            </w:r>
            <w:r w:rsidR="006F10F5">
              <w:rPr>
                <w:rFonts w:eastAsia="Times New Roman" w:cs="Verdana"/>
              </w:rPr>
              <w:t>/</w:t>
            </w:r>
            <w:r w:rsidR="00BC3365" w:rsidRPr="00BC3365">
              <w:rPr>
                <w:rFonts w:eastAsia="Times New Roman" w:cs="Verdana"/>
              </w:rPr>
              <w:t>14.11.</w:t>
            </w:r>
            <w:r w:rsidR="001C1579" w:rsidRPr="001C1579">
              <w:rPr>
                <w:rFonts w:eastAsia="Times New Roman" w:cs="Verdana"/>
              </w:rPr>
              <w:t>19</w:t>
            </w:r>
          </w:p>
        </w:tc>
      </w:tr>
    </w:tbl>
    <w:p w:rsidR="001C48EC" w:rsidRPr="0054621D" w:rsidRDefault="001C48EC" w:rsidP="00453A6F">
      <w:pPr>
        <w:tabs>
          <w:tab w:val="left" w:pos="5855"/>
        </w:tabs>
        <w:spacing w:line="240" w:lineRule="auto"/>
        <w:jc w:val="both"/>
        <w:rPr>
          <w:rFonts w:eastAsia="Times New Roman" w:cs="Calibri"/>
        </w:rPr>
        <w:sectPr w:rsidR="001C48EC" w:rsidRPr="0054621D" w:rsidSect="001C48EC">
          <w:footerReference w:type="default" r:id="rId9"/>
          <w:headerReference w:type="first" r:id="rId10"/>
          <w:footerReference w:type="first" r:id="rId11"/>
          <w:pgSz w:w="11906" w:h="16838"/>
          <w:pgMar w:top="1440" w:right="1800" w:bottom="1440" w:left="1800" w:header="708" w:footer="708" w:gutter="0"/>
          <w:cols w:space="708"/>
          <w:titlePg/>
          <w:docGrid w:linePitch="360"/>
        </w:sectPr>
      </w:pPr>
    </w:p>
    <w:p w:rsidR="00703DE9" w:rsidRPr="0054621D" w:rsidRDefault="00620E8B" w:rsidP="00453A6F">
      <w:pPr>
        <w:spacing w:line="240" w:lineRule="auto"/>
        <w:jc w:val="center"/>
        <w:rPr>
          <w:rFonts w:eastAsia="Times New Roman" w:cs="Verdana"/>
          <w:b/>
          <w:bCs/>
          <w:noProof/>
          <w:color w:val="4F81BD"/>
          <w:lang w:eastAsia="el-GR"/>
        </w:rPr>
      </w:pPr>
      <w:r w:rsidRPr="0054621D">
        <w:rPr>
          <w:b/>
          <w:bCs/>
          <w:noProof/>
          <w:lang w:eastAsia="el-GR"/>
        </w:rPr>
        <w:lastRenderedPageBreak/>
        <w:drawing>
          <wp:inline distT="0" distB="0" distL="0" distR="0" wp14:anchorId="1006FF47" wp14:editId="777C0295">
            <wp:extent cx="571500" cy="571500"/>
            <wp:effectExtent l="0" t="0" r="0" b="0"/>
            <wp:docPr id="3" name="Εικόνα 3" descr="sh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1C48EC" w:rsidRPr="0054621D" w:rsidRDefault="001C48EC" w:rsidP="00703DE9">
      <w:pPr>
        <w:spacing w:line="240" w:lineRule="auto"/>
        <w:jc w:val="center"/>
        <w:rPr>
          <w:rFonts w:eastAsia="Times New Roman" w:cs="Verdana"/>
          <w:b/>
          <w:bCs/>
        </w:rPr>
      </w:pPr>
      <w:r w:rsidRPr="0054621D">
        <w:rPr>
          <w:rFonts w:eastAsia="Times New Roman" w:cs="Verdana"/>
          <w:b/>
          <w:bCs/>
        </w:rPr>
        <w:t>ΠΡΟΚΗΡΥΞΗ ΣΥΝΟΠΤΙΚΟΥ ΔΙΑΓΩΝΙΣΜΟΥ</w:t>
      </w:r>
    </w:p>
    <w:p w:rsidR="001C48EC" w:rsidRPr="00FA1E38" w:rsidRDefault="001C48EC" w:rsidP="00723B00">
      <w:pPr>
        <w:spacing w:line="240" w:lineRule="auto"/>
        <w:jc w:val="center"/>
        <w:rPr>
          <w:rFonts w:eastAsia="Times New Roman" w:cs="Verdana"/>
          <w:b/>
          <w:bCs/>
        </w:rPr>
      </w:pPr>
      <w:proofErr w:type="spellStart"/>
      <w:r w:rsidRPr="0054621D">
        <w:rPr>
          <w:rFonts w:eastAsia="Times New Roman" w:cs="Verdana"/>
          <w:b/>
          <w:bCs/>
        </w:rPr>
        <w:t>Αριθμ</w:t>
      </w:r>
      <w:proofErr w:type="spellEnd"/>
      <w:r w:rsidRPr="0054621D">
        <w:rPr>
          <w:rFonts w:eastAsia="Times New Roman" w:cs="Verdana"/>
          <w:b/>
          <w:bCs/>
        </w:rPr>
        <w:t xml:space="preserve">. </w:t>
      </w:r>
      <w:proofErr w:type="spellStart"/>
      <w:r w:rsidRPr="00F06D01">
        <w:rPr>
          <w:rFonts w:eastAsia="Times New Roman" w:cs="Verdana"/>
          <w:b/>
          <w:bCs/>
        </w:rPr>
        <w:t>Πρωτ</w:t>
      </w:r>
      <w:proofErr w:type="spellEnd"/>
      <w:r w:rsidRPr="00F06D01">
        <w:rPr>
          <w:rFonts w:eastAsia="Times New Roman" w:cs="Verdana"/>
          <w:b/>
          <w:bCs/>
        </w:rPr>
        <w:t xml:space="preserve">.: </w:t>
      </w:r>
      <w:r w:rsidR="00773F67">
        <w:rPr>
          <w:rFonts w:eastAsia="Times New Roman" w:cs="Verdana"/>
        </w:rPr>
        <w:t>5544</w:t>
      </w:r>
      <w:r w:rsidR="001C1579" w:rsidRPr="001C1579">
        <w:rPr>
          <w:rFonts w:eastAsia="Times New Roman" w:cs="Verdana"/>
        </w:rPr>
        <w:t>/</w:t>
      </w:r>
      <w:r w:rsidR="00773F67">
        <w:rPr>
          <w:rFonts w:eastAsia="Times New Roman" w:cs="Verdana"/>
        </w:rPr>
        <w:t>14.11.</w:t>
      </w:r>
      <w:r w:rsidR="001C1579" w:rsidRPr="001C1579">
        <w:rPr>
          <w:rFonts w:eastAsia="Times New Roman" w:cs="Verdana"/>
        </w:rPr>
        <w:t>19</w:t>
      </w:r>
    </w:p>
    <w:p w:rsidR="001C48EC" w:rsidRPr="0054621D" w:rsidRDefault="001C48EC" w:rsidP="00723B00">
      <w:pPr>
        <w:spacing w:line="240" w:lineRule="auto"/>
        <w:jc w:val="center"/>
        <w:rPr>
          <w:rFonts w:eastAsia="Times New Roman" w:cs="Verdana"/>
          <w:b/>
          <w:bCs/>
        </w:rPr>
      </w:pPr>
      <w:r w:rsidRPr="0054621D">
        <w:rPr>
          <w:rFonts w:eastAsia="Times New Roman" w:cs="Verdana"/>
          <w:b/>
          <w:bCs/>
        </w:rPr>
        <w:t>ΠΕΡΙΛΗΨΗ ΠΡΟΚΗΡΥΞΗΣ</w:t>
      </w:r>
    </w:p>
    <w:p w:rsidR="001C48EC" w:rsidRPr="0054621D" w:rsidRDefault="007A3C1F" w:rsidP="00723B00">
      <w:pPr>
        <w:spacing w:line="240" w:lineRule="auto"/>
        <w:jc w:val="center"/>
        <w:rPr>
          <w:rFonts w:eastAsia="Times New Roman" w:cs="Verdana"/>
        </w:rPr>
      </w:pPr>
      <w:r>
        <w:rPr>
          <w:rFonts w:eastAsia="Times New Roman" w:cs="Verdana"/>
        </w:rPr>
        <w:t>ΤΟ</w:t>
      </w:r>
      <w:r w:rsidR="001C48EC" w:rsidRPr="0054621D">
        <w:rPr>
          <w:rFonts w:eastAsia="Times New Roman" w:cs="Verdana"/>
        </w:rPr>
        <w:t xml:space="preserve"> </w:t>
      </w:r>
      <w:r>
        <w:rPr>
          <w:rFonts w:eastAsia="Times New Roman" w:cs="Verdana"/>
        </w:rPr>
        <w:t>ΙΟΝΙΟ</w:t>
      </w:r>
      <w:r w:rsidR="008161B0" w:rsidRPr="0054621D">
        <w:rPr>
          <w:rFonts w:eastAsia="Times New Roman" w:cs="Verdana"/>
        </w:rPr>
        <w:t xml:space="preserve"> </w:t>
      </w:r>
      <w:r>
        <w:rPr>
          <w:rFonts w:eastAsia="Times New Roman" w:cs="Verdana"/>
        </w:rPr>
        <w:t>ΠΑΝΕΠΙΣΤΗΜΙΟ</w:t>
      </w:r>
    </w:p>
    <w:p w:rsidR="001C48EC" w:rsidRPr="0054621D" w:rsidRDefault="001C48EC" w:rsidP="00723B00">
      <w:pPr>
        <w:spacing w:line="240" w:lineRule="auto"/>
        <w:jc w:val="center"/>
        <w:rPr>
          <w:rFonts w:eastAsia="Times New Roman" w:cs="Verdana"/>
          <w:b/>
          <w:bCs/>
        </w:rPr>
      </w:pPr>
      <w:r w:rsidRPr="0054621D">
        <w:rPr>
          <w:rFonts w:eastAsia="Times New Roman" w:cs="Verdana"/>
          <w:b/>
          <w:bCs/>
        </w:rPr>
        <w:t>ΠΡΟΚΗΡΥΣΣΕΙ</w:t>
      </w:r>
    </w:p>
    <w:p w:rsidR="000C5426" w:rsidRPr="006F10F5" w:rsidRDefault="001C48EC" w:rsidP="00A17FF4">
      <w:pPr>
        <w:jc w:val="both"/>
        <w:rPr>
          <w:b/>
        </w:rPr>
      </w:pPr>
      <w:r w:rsidRPr="0054621D">
        <w:t xml:space="preserve">Συνοπτικό διαγωνισμό, με σφραγισμένες προσφορές και </w:t>
      </w:r>
      <w:r w:rsidRPr="008311B4">
        <w:t>κριτήριο κατακύρωσης τη</w:t>
      </w:r>
      <w:r w:rsidR="004E0EDF" w:rsidRPr="008311B4">
        <w:t xml:space="preserve">ν </w:t>
      </w:r>
      <w:r w:rsidR="00CC13C7">
        <w:t>χαμηλότερη τιμή</w:t>
      </w:r>
      <w:r w:rsidR="007A3C1F" w:rsidRPr="008311B4">
        <w:t>,</w:t>
      </w:r>
      <w:r w:rsidRPr="008311B4">
        <w:t xml:space="preserve"> με σκοπό την επιλογή αναδόχου  για την </w:t>
      </w:r>
      <w:r w:rsidR="00703DE9" w:rsidRPr="008311B4">
        <w:t xml:space="preserve">προμήθεια </w:t>
      </w:r>
      <w:r w:rsidR="006F10F5">
        <w:rPr>
          <w:b/>
        </w:rPr>
        <w:t>«</w:t>
      </w:r>
      <w:r w:rsidR="006F10F5" w:rsidRPr="004B0A22">
        <w:rPr>
          <w:b/>
        </w:rPr>
        <w:t>Προμήθεια ηλεκτρονικού εξοπλισμού</w:t>
      </w:r>
      <w:r w:rsidR="006F10F5">
        <w:rPr>
          <w:b/>
        </w:rPr>
        <w:t xml:space="preserve"> για τη δημιουργία αίθουσας τηλεδιάσκεψης στο κτήριο ‘ΤΣΙΛΙA</w:t>
      </w:r>
      <w:r w:rsidR="006F10F5" w:rsidRPr="000B0A2E">
        <w:rPr>
          <w:b/>
        </w:rPr>
        <w:t>’”</w:t>
      </w:r>
      <w:r w:rsidRPr="008311B4">
        <w:t>, προϋπολογ</w:t>
      </w:r>
      <w:r w:rsidRPr="0054621D">
        <w:t xml:space="preserve">ισμού </w:t>
      </w:r>
      <w:r w:rsidR="006F10F5" w:rsidRPr="000B0A2E">
        <w:rPr>
          <w:b/>
          <w:color w:val="000000"/>
        </w:rPr>
        <w:t>8.</w:t>
      </w:r>
      <w:r w:rsidR="006F10F5" w:rsidRPr="006F10F5">
        <w:rPr>
          <w:b/>
          <w:color w:val="000000"/>
        </w:rPr>
        <w:t>790,33</w:t>
      </w:r>
      <w:r w:rsidR="006F10F5" w:rsidRPr="004F1725">
        <w:rPr>
          <w:b/>
          <w:color w:val="000000"/>
        </w:rPr>
        <w:t xml:space="preserve"> </w:t>
      </w:r>
      <w:r w:rsidR="0079770B" w:rsidRPr="0079770B">
        <w:rPr>
          <w:b/>
          <w:color w:val="000000"/>
        </w:rPr>
        <w:t>€</w:t>
      </w:r>
      <w:r w:rsidR="0079770B" w:rsidRPr="0054621D">
        <w:rPr>
          <w:color w:val="000000"/>
        </w:rPr>
        <w:t xml:space="preserve"> </w:t>
      </w:r>
      <w:r w:rsidR="004E0EDF" w:rsidRPr="0054621D">
        <w:rPr>
          <w:rFonts w:cs="Calibri"/>
          <w:b/>
          <w:bCs/>
        </w:rPr>
        <w:t xml:space="preserve"> </w:t>
      </w:r>
      <w:r w:rsidR="004E0EDF" w:rsidRPr="0054621D">
        <w:rPr>
          <w:rFonts w:cs="Calibri"/>
          <w:bCs/>
        </w:rPr>
        <w:t>πλέον ΦΠΑ 24</w:t>
      </w:r>
      <w:r w:rsidRPr="0054621D">
        <w:rPr>
          <w:rFonts w:cs="Calibri"/>
          <w:bCs/>
        </w:rPr>
        <w:t>%,  ύψους</w:t>
      </w:r>
      <w:r w:rsidR="0079770B">
        <w:rPr>
          <w:rFonts w:cs="Calibri"/>
          <w:bCs/>
        </w:rPr>
        <w:t xml:space="preserve"> </w:t>
      </w:r>
      <w:r w:rsidR="006F10F5" w:rsidRPr="006F10F5">
        <w:rPr>
          <w:rFonts w:cs="Calibri"/>
          <w:b/>
          <w:bCs/>
        </w:rPr>
        <w:t>2.109,67</w:t>
      </w:r>
      <w:r w:rsidR="006F10F5">
        <w:rPr>
          <w:rFonts w:cs="Calibri"/>
          <w:bCs/>
        </w:rPr>
        <w:t xml:space="preserve"> </w:t>
      </w:r>
      <w:r w:rsidR="0079770B" w:rsidRPr="0079770B">
        <w:rPr>
          <w:rFonts w:cs="Calibri"/>
          <w:b/>
          <w:bCs/>
        </w:rPr>
        <w:t>€</w:t>
      </w:r>
      <w:r w:rsidRPr="0054621D">
        <w:rPr>
          <w:rFonts w:cs="Calibri"/>
          <w:bCs/>
        </w:rPr>
        <w:t>, ήτοι συνολικό ποσό συμπεριλαμβανομένου Φ.Π.Α</w:t>
      </w:r>
      <w:r w:rsidR="008161B0" w:rsidRPr="0054621D">
        <w:rPr>
          <w:rFonts w:cs="Calibri"/>
          <w:bCs/>
        </w:rPr>
        <w:t xml:space="preserve"> </w:t>
      </w:r>
      <w:r w:rsidR="006F10F5">
        <w:rPr>
          <w:rFonts w:cs="Calibri"/>
          <w:b/>
          <w:bCs/>
        </w:rPr>
        <w:t>10.900</w:t>
      </w:r>
      <w:r w:rsidR="008161B0" w:rsidRPr="0054621D">
        <w:rPr>
          <w:rFonts w:cs="Calibri"/>
          <w:b/>
          <w:bCs/>
        </w:rPr>
        <w:t>€</w:t>
      </w:r>
      <w:r w:rsidR="008161B0" w:rsidRPr="0054621D">
        <w:rPr>
          <w:rFonts w:cs="Calibri"/>
          <w:bCs/>
        </w:rPr>
        <w:t>.</w:t>
      </w:r>
      <w:r w:rsidR="00C12D4B" w:rsidRPr="0054621D">
        <w:rPr>
          <w:rFonts w:cs="Calibri"/>
          <w:bCs/>
        </w:rPr>
        <w:t xml:space="preserve"> </w:t>
      </w:r>
    </w:p>
    <w:p w:rsidR="00CE1974" w:rsidRPr="0093143D" w:rsidRDefault="00CE1974" w:rsidP="0093143D">
      <w:pPr>
        <w:spacing w:after="0" w:line="240" w:lineRule="auto"/>
        <w:rPr>
          <w:rFonts w:eastAsia="Times New Roman" w:cs="Verdana"/>
          <w:b/>
        </w:rPr>
      </w:pPr>
      <w:r w:rsidRPr="0018483F">
        <w:rPr>
          <w:rFonts w:eastAsia="Times New Roman" w:cs="Verdana"/>
          <w:bCs/>
        </w:rPr>
        <w:t>Γίνονται δεκτές</w:t>
      </w:r>
      <w:r w:rsidR="006215BE">
        <w:rPr>
          <w:rFonts w:eastAsia="Times New Roman" w:cs="Verdana"/>
          <w:bCs/>
        </w:rPr>
        <w:t xml:space="preserve"> προσφορές που αφορούν </w:t>
      </w:r>
      <w:r w:rsidR="006F10F5">
        <w:rPr>
          <w:rFonts w:eastAsia="Times New Roman" w:cs="Verdana"/>
          <w:bCs/>
        </w:rPr>
        <w:t>σ</w:t>
      </w:r>
      <w:r w:rsidRPr="0018483F">
        <w:rPr>
          <w:rFonts w:eastAsia="Times New Roman" w:cs="Verdana"/>
          <w:bCs/>
        </w:rPr>
        <w:t>τ</w:t>
      </w:r>
      <w:r w:rsidR="006F10F5">
        <w:rPr>
          <w:rFonts w:eastAsia="Times New Roman" w:cs="Verdana"/>
          <w:bCs/>
        </w:rPr>
        <w:t>ο σύνολο των ειδών</w:t>
      </w:r>
      <w:r w:rsidRPr="0018483F">
        <w:rPr>
          <w:rFonts w:eastAsia="Times New Roman" w:cs="Verdana"/>
          <w:bCs/>
        </w:rPr>
        <w:t>.</w:t>
      </w:r>
    </w:p>
    <w:p w:rsidR="001C48EC" w:rsidRPr="0054621D" w:rsidRDefault="001C48EC" w:rsidP="009B0F36">
      <w:pPr>
        <w:spacing w:after="0" w:line="240" w:lineRule="auto"/>
        <w:jc w:val="both"/>
        <w:rPr>
          <w:rFonts w:eastAsia="Times New Roman" w:cs="Verdana"/>
          <w:b/>
          <w:bCs/>
        </w:rPr>
      </w:pPr>
    </w:p>
    <w:p w:rsidR="001C48EC" w:rsidRPr="00F06D01" w:rsidRDefault="001C48EC" w:rsidP="009B0F36">
      <w:pPr>
        <w:spacing w:after="0" w:line="240" w:lineRule="auto"/>
        <w:jc w:val="both"/>
        <w:rPr>
          <w:rFonts w:eastAsia="Times New Roman" w:cs="Verdana"/>
          <w:b/>
          <w:bCs/>
        </w:rPr>
      </w:pPr>
      <w:r w:rsidRPr="0054621D">
        <w:rPr>
          <w:rFonts w:eastAsia="Times New Roman" w:cs="Verdana"/>
          <w:b/>
          <w:bCs/>
        </w:rPr>
        <w:t>Τόπος κατάθεσης προσφορών</w:t>
      </w:r>
      <w:r w:rsidR="00BE25BE" w:rsidRPr="0054621D">
        <w:rPr>
          <w:rFonts w:eastAsia="Times New Roman" w:cs="Verdana"/>
          <w:b/>
          <w:bCs/>
        </w:rPr>
        <w:t xml:space="preserve">: </w:t>
      </w:r>
      <w:r w:rsidR="00102F85" w:rsidRPr="00F06D01">
        <w:rPr>
          <w:rFonts w:eastAsia="Times New Roman" w:cs="Verdana"/>
        </w:rPr>
        <w:t>Κεντρικό Πρωτόκολλο</w:t>
      </w:r>
      <w:r w:rsidR="00BE25BE" w:rsidRPr="00F06D01">
        <w:rPr>
          <w:rFonts w:eastAsia="Times New Roman" w:cs="Verdana"/>
        </w:rPr>
        <w:t>, Ιωάννου Θεοτόκη 72, 49132, Κέρκυρα</w:t>
      </w:r>
    </w:p>
    <w:p w:rsidR="001C48EC" w:rsidRPr="00F06D01" w:rsidRDefault="001C48EC" w:rsidP="009B0F36">
      <w:pPr>
        <w:spacing w:after="0" w:line="240" w:lineRule="auto"/>
        <w:jc w:val="both"/>
        <w:rPr>
          <w:rFonts w:eastAsia="Times New Roman" w:cs="Verdana"/>
        </w:rPr>
      </w:pPr>
      <w:r w:rsidRPr="00F06D01">
        <w:rPr>
          <w:rFonts w:eastAsia="Times New Roman" w:cs="Verdana"/>
          <w:b/>
          <w:bCs/>
        </w:rPr>
        <w:t>Γλώσσα υποβολής προσφορών</w:t>
      </w:r>
      <w:r w:rsidR="00655E69" w:rsidRPr="00F06D01">
        <w:rPr>
          <w:rFonts w:eastAsia="Times New Roman" w:cs="Verdana"/>
        </w:rPr>
        <w:t>: Ελληνική</w:t>
      </w:r>
    </w:p>
    <w:p w:rsidR="001C48EC" w:rsidRPr="00F06D01" w:rsidRDefault="001C48EC" w:rsidP="009B0F36">
      <w:pPr>
        <w:spacing w:after="0" w:line="240" w:lineRule="auto"/>
        <w:jc w:val="both"/>
        <w:rPr>
          <w:rFonts w:eastAsia="Times New Roman" w:cs="Verdana"/>
          <w:b/>
          <w:bCs/>
        </w:rPr>
      </w:pPr>
      <w:r w:rsidRPr="00F06D01">
        <w:rPr>
          <w:rFonts w:eastAsia="Times New Roman" w:cs="Verdana"/>
          <w:b/>
          <w:bCs/>
        </w:rPr>
        <w:t xml:space="preserve">Υποβολή προσφορών </w:t>
      </w:r>
      <w:r w:rsidRPr="00F06D01">
        <w:rPr>
          <w:rFonts w:eastAsia="Times New Roman" w:cs="Verdana"/>
        </w:rPr>
        <w:t>μέχρι</w:t>
      </w:r>
      <w:r w:rsidRPr="00F06D01">
        <w:rPr>
          <w:rFonts w:eastAsia="Times New Roman" w:cs="Verdana"/>
          <w:b/>
          <w:bCs/>
        </w:rPr>
        <w:t xml:space="preserve"> </w:t>
      </w:r>
      <w:r w:rsidR="00773F67">
        <w:rPr>
          <w:rFonts w:eastAsia="Times New Roman" w:cs="Verdana"/>
          <w:b/>
          <w:bCs/>
        </w:rPr>
        <w:t>27.11.19</w:t>
      </w:r>
      <w:r w:rsidR="006F10F5">
        <w:rPr>
          <w:rFonts w:eastAsia="Times New Roman" w:cs="Verdana"/>
          <w:b/>
          <w:bCs/>
        </w:rPr>
        <w:t xml:space="preserve"> </w:t>
      </w:r>
      <w:r w:rsidR="001C1579" w:rsidRPr="001C1579">
        <w:rPr>
          <w:rFonts w:eastAsia="Times New Roman" w:cs="Verdana"/>
        </w:rPr>
        <w:t>και ώρα</w:t>
      </w:r>
      <w:r w:rsidR="001C1579" w:rsidRPr="001C1579">
        <w:rPr>
          <w:rFonts w:eastAsia="Times New Roman" w:cs="Verdana"/>
          <w:b/>
          <w:bCs/>
        </w:rPr>
        <w:t xml:space="preserve"> 14:00.</w:t>
      </w:r>
    </w:p>
    <w:p w:rsidR="001C48EC" w:rsidRPr="00F06D01" w:rsidRDefault="001C48EC" w:rsidP="009B0F36">
      <w:pPr>
        <w:spacing w:after="0" w:line="240" w:lineRule="auto"/>
        <w:jc w:val="both"/>
        <w:rPr>
          <w:rFonts w:eastAsia="Times New Roman" w:cs="Verdana"/>
          <w:b/>
          <w:bCs/>
          <w:color w:val="000000"/>
        </w:rPr>
      </w:pPr>
      <w:r w:rsidRPr="00F06D01">
        <w:rPr>
          <w:rFonts w:eastAsia="Times New Roman" w:cs="Verdana"/>
          <w:b/>
          <w:bCs/>
        </w:rPr>
        <w:t xml:space="preserve">Ημερομηνία Διενέργειας: </w:t>
      </w:r>
      <w:r w:rsidR="00773F67">
        <w:rPr>
          <w:rFonts w:eastAsia="Times New Roman" w:cs="Verdana"/>
          <w:b/>
          <w:bCs/>
          <w:color w:val="000000"/>
        </w:rPr>
        <w:t>28.11.19</w:t>
      </w:r>
      <w:r w:rsidR="001C1579" w:rsidRPr="001C1579">
        <w:rPr>
          <w:rFonts w:eastAsia="Times New Roman" w:cs="Verdana"/>
          <w:b/>
          <w:bCs/>
        </w:rPr>
        <w:t xml:space="preserve"> </w:t>
      </w:r>
      <w:r w:rsidR="001C1579" w:rsidRPr="001C1579">
        <w:rPr>
          <w:rFonts w:eastAsia="Times New Roman" w:cs="Verdana"/>
        </w:rPr>
        <w:t>και ώρα</w:t>
      </w:r>
      <w:r w:rsidR="001C1579" w:rsidRPr="001C1579">
        <w:rPr>
          <w:rFonts w:eastAsia="Times New Roman" w:cs="Verdana"/>
          <w:b/>
          <w:bCs/>
        </w:rPr>
        <w:t xml:space="preserve"> 10:00π.μ.</w:t>
      </w:r>
    </w:p>
    <w:p w:rsidR="001C48EC" w:rsidRPr="0054621D" w:rsidRDefault="001C48EC" w:rsidP="009B0F36">
      <w:pPr>
        <w:spacing w:after="0" w:line="240" w:lineRule="auto"/>
        <w:jc w:val="both"/>
        <w:rPr>
          <w:rFonts w:eastAsia="Times New Roman" w:cs="Verdana"/>
          <w:b/>
          <w:bCs/>
        </w:rPr>
      </w:pPr>
      <w:r w:rsidRPr="00F06D01">
        <w:rPr>
          <w:rFonts w:eastAsia="Times New Roman" w:cs="Verdana"/>
          <w:b/>
          <w:bCs/>
        </w:rPr>
        <w:t xml:space="preserve">Τόπος Διενέργειας: </w:t>
      </w:r>
      <w:r w:rsidR="00102F85" w:rsidRPr="00F06D01">
        <w:rPr>
          <w:rFonts w:eastAsia="Times New Roman" w:cs="Verdana"/>
        </w:rPr>
        <w:t>Ιόνιος Ακαδημία</w:t>
      </w:r>
      <w:r w:rsidR="004C6987" w:rsidRPr="00F06D01">
        <w:rPr>
          <w:rFonts w:eastAsia="Times New Roman" w:cs="Verdana"/>
        </w:rPr>
        <w:t xml:space="preserve">, </w:t>
      </w:r>
      <w:r w:rsidR="007B3DE6" w:rsidRPr="00F06D01">
        <w:rPr>
          <w:rFonts w:eastAsia="Times New Roman" w:cs="Verdana"/>
        </w:rPr>
        <w:t>49132</w:t>
      </w:r>
      <w:r w:rsidR="004C6987" w:rsidRPr="00F06D01">
        <w:rPr>
          <w:rFonts w:eastAsia="Times New Roman" w:cs="Verdana"/>
        </w:rPr>
        <w:t>, Κέρκυρα</w:t>
      </w:r>
    </w:p>
    <w:p w:rsidR="001C48EC" w:rsidRPr="0054621D" w:rsidRDefault="001C48EC" w:rsidP="009B0F36">
      <w:pPr>
        <w:spacing w:after="0" w:line="240" w:lineRule="auto"/>
        <w:jc w:val="both"/>
        <w:rPr>
          <w:rFonts w:eastAsia="Times New Roman" w:cs="Verdana"/>
          <w:b/>
          <w:bCs/>
        </w:rPr>
      </w:pPr>
    </w:p>
    <w:p w:rsidR="001C48EC" w:rsidRPr="0054621D" w:rsidRDefault="001C48EC" w:rsidP="009B0F36">
      <w:pPr>
        <w:spacing w:after="0" w:line="240" w:lineRule="auto"/>
        <w:jc w:val="both"/>
        <w:rPr>
          <w:rFonts w:eastAsia="Times New Roman" w:cs="Verdana"/>
          <w:b/>
          <w:bCs/>
        </w:rPr>
      </w:pPr>
      <w:r w:rsidRPr="0054621D">
        <w:rPr>
          <w:rFonts w:eastAsia="Times New Roman" w:cs="Verdana"/>
          <w:b/>
          <w:bCs/>
        </w:rPr>
        <w:t xml:space="preserve">Πληροφορίες Τεχνικής Φύσεως </w:t>
      </w:r>
      <w:r w:rsidRPr="0054621D">
        <w:rPr>
          <w:rFonts w:eastAsia="Times New Roman" w:cs="Verdana"/>
        </w:rPr>
        <w:t>δίνονται κατά τις εργάσιμες ημέρες από τον κ</w:t>
      </w:r>
      <w:r w:rsidR="00664085">
        <w:rPr>
          <w:rFonts w:eastAsia="Times New Roman" w:cs="Verdana"/>
        </w:rPr>
        <w:t>.</w:t>
      </w:r>
      <w:r w:rsidRPr="0054621D">
        <w:rPr>
          <w:rFonts w:eastAsia="Times New Roman" w:cs="Verdana"/>
        </w:rPr>
        <w:t xml:space="preserve"> </w:t>
      </w:r>
      <w:proofErr w:type="spellStart"/>
      <w:r w:rsidR="00102F85">
        <w:rPr>
          <w:rFonts w:eastAsia="Times New Roman" w:cs="Verdana"/>
        </w:rPr>
        <w:t>Γ.</w:t>
      </w:r>
      <w:r w:rsidR="00315B0D">
        <w:rPr>
          <w:rFonts w:eastAsia="Times New Roman" w:cs="Verdana"/>
        </w:rPr>
        <w:t>Βλάχο</w:t>
      </w:r>
      <w:proofErr w:type="spellEnd"/>
      <w:r w:rsidR="00315B0D">
        <w:rPr>
          <w:rFonts w:eastAsia="Times New Roman" w:cs="Verdana"/>
        </w:rPr>
        <w:t xml:space="preserve"> (2661087662).</w:t>
      </w:r>
    </w:p>
    <w:p w:rsidR="00485209" w:rsidRPr="0054621D" w:rsidRDefault="00485209" w:rsidP="009B0F36">
      <w:pPr>
        <w:spacing w:after="0" w:line="240" w:lineRule="auto"/>
        <w:jc w:val="both"/>
        <w:rPr>
          <w:rFonts w:eastAsia="Times New Roman" w:cs="Verdana"/>
          <w:b/>
          <w:bCs/>
        </w:rPr>
      </w:pPr>
    </w:p>
    <w:p w:rsidR="001C48EC" w:rsidRPr="00F7111F" w:rsidRDefault="001C48EC" w:rsidP="009B0F36">
      <w:pPr>
        <w:spacing w:after="0" w:line="240" w:lineRule="auto"/>
        <w:jc w:val="both"/>
        <w:rPr>
          <w:rFonts w:eastAsia="Times New Roman" w:cs="Verdana"/>
        </w:rPr>
      </w:pPr>
      <w:r w:rsidRPr="0054621D">
        <w:rPr>
          <w:rFonts w:eastAsia="Times New Roman" w:cs="Verdana"/>
          <w:b/>
          <w:bCs/>
        </w:rPr>
        <w:t>ΠΑΡΑΡΤΗΜΑ Α</w:t>
      </w:r>
      <w:r w:rsidRPr="0054621D">
        <w:rPr>
          <w:rFonts w:eastAsia="Times New Roman" w:cs="Verdana"/>
        </w:rPr>
        <w:t>: Γενικοί και Ειδικοί Όροι Διαγωνισμού</w:t>
      </w:r>
      <w:r w:rsidR="00F7111F" w:rsidRPr="00F7111F">
        <w:rPr>
          <w:rFonts w:eastAsia="Times New Roman" w:cs="Verdana"/>
        </w:rPr>
        <w:t>.</w:t>
      </w:r>
    </w:p>
    <w:p w:rsidR="001C48EC" w:rsidRPr="00F7111F" w:rsidRDefault="001C48EC" w:rsidP="009B0F36">
      <w:pPr>
        <w:spacing w:after="0" w:line="240" w:lineRule="auto"/>
        <w:jc w:val="both"/>
        <w:rPr>
          <w:rFonts w:eastAsia="Times New Roman" w:cs="Verdana"/>
        </w:rPr>
      </w:pPr>
      <w:r w:rsidRPr="0054621D">
        <w:rPr>
          <w:rFonts w:eastAsia="Times New Roman" w:cs="Verdana"/>
          <w:b/>
          <w:bCs/>
        </w:rPr>
        <w:t>ΠΑΡΑΡΤΗΜΑ Β</w:t>
      </w:r>
      <w:r w:rsidRPr="0054621D">
        <w:rPr>
          <w:rFonts w:eastAsia="Times New Roman" w:cs="Verdana"/>
        </w:rPr>
        <w:t xml:space="preserve">: </w:t>
      </w:r>
      <w:r w:rsidR="00803412">
        <w:rPr>
          <w:rFonts w:eastAsia="Times New Roman" w:cs="Verdana"/>
        </w:rPr>
        <w:t>Τεχνικές Προδιαγραφές – Πίνακες Συμμόρφωσης</w:t>
      </w:r>
      <w:r w:rsidR="00F7111F" w:rsidRPr="00F7111F">
        <w:rPr>
          <w:rFonts w:eastAsia="Times New Roman" w:cs="Verdana"/>
        </w:rPr>
        <w:t>.</w:t>
      </w:r>
    </w:p>
    <w:p w:rsidR="00102F85" w:rsidRDefault="001C48EC" w:rsidP="00102F85">
      <w:pPr>
        <w:spacing w:after="0" w:line="240" w:lineRule="auto"/>
        <w:jc w:val="both"/>
        <w:rPr>
          <w:rFonts w:cs="Cambria"/>
          <w:bCs/>
        </w:rPr>
      </w:pPr>
      <w:r w:rsidRPr="0054621D">
        <w:rPr>
          <w:rFonts w:eastAsia="Times New Roman" w:cs="Verdana"/>
          <w:b/>
          <w:bCs/>
        </w:rPr>
        <w:t>ΠΑΡΑΡΤΗΜΑ</w:t>
      </w:r>
      <w:r w:rsidR="006215BE" w:rsidRPr="006215BE">
        <w:rPr>
          <w:rFonts w:eastAsia="Times New Roman" w:cs="Verdana"/>
          <w:b/>
          <w:bCs/>
        </w:rPr>
        <w:t xml:space="preserve"> </w:t>
      </w:r>
      <w:r w:rsidR="006215BE">
        <w:rPr>
          <w:rFonts w:eastAsia="Times New Roman" w:cs="Verdana"/>
          <w:b/>
          <w:bCs/>
        </w:rPr>
        <w:t>Γ</w:t>
      </w:r>
      <w:r w:rsidRPr="0054621D">
        <w:rPr>
          <w:rFonts w:eastAsia="Times New Roman" w:cs="Verdana"/>
        </w:rPr>
        <w:t>: Υπ</w:t>
      </w:r>
      <w:r w:rsidR="007B3DE6">
        <w:rPr>
          <w:rFonts w:eastAsia="Times New Roman" w:cs="Verdana"/>
        </w:rPr>
        <w:t>όδειγμα</w:t>
      </w:r>
      <w:r w:rsidRPr="0054621D">
        <w:rPr>
          <w:rFonts w:eastAsia="Times New Roman" w:cs="Verdana"/>
        </w:rPr>
        <w:t xml:space="preserve"> Εγγυητικ</w:t>
      </w:r>
      <w:r w:rsidR="00DA2F85" w:rsidRPr="0054621D">
        <w:rPr>
          <w:rFonts w:eastAsia="Times New Roman" w:cs="Verdana"/>
        </w:rPr>
        <w:t>ής</w:t>
      </w:r>
      <w:r w:rsidRPr="0054621D">
        <w:rPr>
          <w:rFonts w:eastAsia="Times New Roman" w:cs="Verdana"/>
        </w:rPr>
        <w:t xml:space="preserve"> Επιστολ</w:t>
      </w:r>
      <w:r w:rsidR="00DA2F85" w:rsidRPr="0054621D">
        <w:rPr>
          <w:rFonts w:eastAsia="Times New Roman" w:cs="Verdana"/>
        </w:rPr>
        <w:t>ής</w:t>
      </w:r>
      <w:r w:rsidRPr="0054621D">
        <w:rPr>
          <w:rFonts w:eastAsia="Times New Roman" w:cs="Verdana"/>
        </w:rPr>
        <w:t xml:space="preserve"> </w:t>
      </w:r>
      <w:r w:rsidR="00505110" w:rsidRPr="0054621D">
        <w:rPr>
          <w:rFonts w:eastAsia="Times New Roman" w:cs="Verdana"/>
        </w:rPr>
        <w:t xml:space="preserve">και </w:t>
      </w:r>
      <w:r w:rsidR="00E44689" w:rsidRPr="007B3DE6">
        <w:rPr>
          <w:rFonts w:cs="Cambria"/>
          <w:bCs/>
        </w:rPr>
        <w:t>Τυποποιημένο</w:t>
      </w:r>
      <w:r w:rsidR="004C6987" w:rsidRPr="007B3DE6">
        <w:rPr>
          <w:rFonts w:cs="Cambria"/>
          <w:bCs/>
        </w:rPr>
        <w:t>υ</w:t>
      </w:r>
      <w:r w:rsidR="00E44689" w:rsidRPr="007B3DE6">
        <w:rPr>
          <w:rFonts w:cs="Cambria"/>
          <w:bCs/>
        </w:rPr>
        <w:t xml:space="preserve"> </w:t>
      </w:r>
      <w:r w:rsidR="00DA2F85" w:rsidRPr="007B3DE6">
        <w:rPr>
          <w:rFonts w:cs="Cambria"/>
          <w:bCs/>
        </w:rPr>
        <w:t>Εντύπου</w:t>
      </w:r>
      <w:r w:rsidR="00E44689" w:rsidRPr="007B3DE6">
        <w:rPr>
          <w:rFonts w:cs="Cambria"/>
          <w:bCs/>
        </w:rPr>
        <w:t xml:space="preserve"> Υπεύθυνης Δήλωσης (ΤΕΥΔ)</w:t>
      </w:r>
      <w:r w:rsidR="00F7111F" w:rsidRPr="00F7111F">
        <w:rPr>
          <w:rFonts w:cs="Cambria"/>
          <w:bCs/>
        </w:rPr>
        <w:t>.</w:t>
      </w:r>
    </w:p>
    <w:p w:rsidR="00A004CB" w:rsidRPr="00F7111F" w:rsidRDefault="00A004CB" w:rsidP="00102F85">
      <w:pPr>
        <w:spacing w:after="0" w:line="240" w:lineRule="auto"/>
        <w:jc w:val="both"/>
        <w:rPr>
          <w:rFonts w:eastAsia="Times New Roman" w:cs="Verdana"/>
          <w:bCs/>
        </w:rPr>
      </w:pPr>
      <w:r w:rsidRPr="00A004CB">
        <w:rPr>
          <w:rFonts w:cs="Cambria"/>
          <w:b/>
          <w:bCs/>
        </w:rPr>
        <w:t>ΠΑΡΑΡΤΗΜΑ Δ:</w:t>
      </w:r>
      <w:r w:rsidR="004F68B7">
        <w:rPr>
          <w:rFonts w:cs="Cambria"/>
          <w:bCs/>
        </w:rPr>
        <w:t xml:space="preserve"> Σχέδιο </w:t>
      </w:r>
      <w:r>
        <w:rPr>
          <w:rFonts w:cs="Cambria"/>
          <w:bCs/>
        </w:rPr>
        <w:t>Σύμβασης.</w:t>
      </w:r>
    </w:p>
    <w:tbl>
      <w:tblPr>
        <w:tblpPr w:leftFromText="180" w:rightFromText="180" w:vertAnchor="text" w:horzAnchor="margin" w:tblpXSpec="right" w:tblpY="275"/>
        <w:tblW w:w="5103" w:type="dxa"/>
        <w:tblLook w:val="00A0" w:firstRow="1" w:lastRow="0" w:firstColumn="1" w:lastColumn="0" w:noHBand="0" w:noVBand="0"/>
      </w:tblPr>
      <w:tblGrid>
        <w:gridCol w:w="5103"/>
      </w:tblGrid>
      <w:tr w:rsidR="005E04B1" w:rsidRPr="00102F85" w:rsidTr="00102F85">
        <w:tc>
          <w:tcPr>
            <w:tcW w:w="5103" w:type="dxa"/>
          </w:tcPr>
          <w:p w:rsidR="00102F85" w:rsidRPr="00102F85" w:rsidRDefault="00102F85" w:rsidP="00102F85">
            <w:pPr>
              <w:autoSpaceDE w:val="0"/>
              <w:autoSpaceDN w:val="0"/>
              <w:adjustRightInd w:val="0"/>
              <w:spacing w:after="0" w:line="240" w:lineRule="auto"/>
              <w:jc w:val="center"/>
              <w:rPr>
                <w:rFonts w:asciiTheme="minorHAnsi" w:hAnsiTheme="minorHAnsi" w:cs="TimesNewRomanPS-BoldMT"/>
                <w:bCs/>
                <w:lang w:eastAsia="el-GR"/>
              </w:rPr>
            </w:pPr>
            <w:bookmarkStart w:id="1" w:name="_Hlk502226808"/>
            <w:r w:rsidRPr="00102F85">
              <w:rPr>
                <w:rFonts w:asciiTheme="minorHAnsi" w:hAnsiTheme="minorHAnsi" w:cs="TimesNewRomanPS-BoldMT"/>
                <w:bCs/>
                <w:lang w:eastAsia="el-GR"/>
              </w:rPr>
              <w:t>Με εντολή Πρύτανη</w:t>
            </w:r>
          </w:p>
          <w:p w:rsidR="00102F85" w:rsidRPr="00102F85" w:rsidRDefault="00102F85" w:rsidP="00102F85">
            <w:pPr>
              <w:autoSpaceDE w:val="0"/>
              <w:autoSpaceDN w:val="0"/>
              <w:adjustRightInd w:val="0"/>
              <w:spacing w:after="0" w:line="240" w:lineRule="auto"/>
              <w:jc w:val="center"/>
              <w:rPr>
                <w:rFonts w:asciiTheme="minorHAnsi" w:hAnsiTheme="minorHAnsi" w:cs="TimesNewRomanPS-BoldMT"/>
                <w:bCs/>
                <w:lang w:eastAsia="el-GR"/>
              </w:rPr>
            </w:pPr>
            <w:r w:rsidRPr="00102F85">
              <w:rPr>
                <w:rFonts w:asciiTheme="minorHAnsi" w:hAnsiTheme="minorHAnsi" w:cs="TimesNewRomanPS-BoldMT"/>
                <w:bCs/>
                <w:lang w:eastAsia="el-GR"/>
              </w:rPr>
              <w:t>Ο Αναπληρωτής Πρύτανης</w:t>
            </w:r>
          </w:p>
          <w:p w:rsidR="00102F85" w:rsidRPr="00102F85" w:rsidRDefault="00102F85" w:rsidP="00102F85">
            <w:pPr>
              <w:autoSpaceDE w:val="0"/>
              <w:autoSpaceDN w:val="0"/>
              <w:adjustRightInd w:val="0"/>
              <w:spacing w:after="0" w:line="240" w:lineRule="auto"/>
              <w:jc w:val="center"/>
              <w:rPr>
                <w:rFonts w:asciiTheme="minorHAnsi" w:hAnsiTheme="minorHAnsi" w:cs="TimesNewRomanPS-BoldMT"/>
                <w:bCs/>
                <w:lang w:eastAsia="el-GR"/>
              </w:rPr>
            </w:pPr>
            <w:r w:rsidRPr="00102F85">
              <w:rPr>
                <w:rFonts w:asciiTheme="minorHAnsi" w:hAnsiTheme="minorHAnsi" w:cs="TimesNewRomanPS-BoldMT"/>
                <w:bCs/>
                <w:lang w:eastAsia="el-GR"/>
              </w:rPr>
              <w:t xml:space="preserve">Οικονομικού Προγραμματισμού, </w:t>
            </w:r>
          </w:p>
          <w:p w:rsidR="00102F85" w:rsidRPr="00102F85" w:rsidRDefault="00102F85" w:rsidP="00102F85">
            <w:pPr>
              <w:autoSpaceDE w:val="0"/>
              <w:autoSpaceDN w:val="0"/>
              <w:adjustRightInd w:val="0"/>
              <w:spacing w:after="0" w:line="240" w:lineRule="auto"/>
              <w:jc w:val="center"/>
              <w:rPr>
                <w:rFonts w:asciiTheme="minorHAnsi" w:hAnsiTheme="minorHAnsi" w:cs="TimesNewRomanPS-BoldMT"/>
                <w:bCs/>
                <w:lang w:eastAsia="el-GR"/>
              </w:rPr>
            </w:pPr>
            <w:r w:rsidRPr="00102F85">
              <w:rPr>
                <w:rFonts w:asciiTheme="minorHAnsi" w:hAnsiTheme="minorHAnsi" w:cs="TimesNewRomanPS-BoldMT"/>
                <w:bCs/>
                <w:lang w:eastAsia="el-GR"/>
              </w:rPr>
              <w:t xml:space="preserve">Στρατηγικού Σχεδιασμού και Ανάπτυξης </w:t>
            </w:r>
          </w:p>
          <w:p w:rsidR="00102F85" w:rsidRPr="00102F85" w:rsidRDefault="00102F85" w:rsidP="00102F85">
            <w:pPr>
              <w:autoSpaceDE w:val="0"/>
              <w:autoSpaceDN w:val="0"/>
              <w:adjustRightInd w:val="0"/>
              <w:spacing w:after="0" w:line="240" w:lineRule="auto"/>
              <w:jc w:val="center"/>
              <w:rPr>
                <w:rFonts w:asciiTheme="minorHAnsi" w:hAnsiTheme="minorHAnsi" w:cs="TimesNewRomanPS-BoldMT"/>
                <w:bCs/>
                <w:lang w:eastAsia="el-GR"/>
              </w:rPr>
            </w:pPr>
            <w:r w:rsidRPr="00102F85">
              <w:rPr>
                <w:rFonts w:asciiTheme="minorHAnsi" w:hAnsiTheme="minorHAnsi" w:cs="TimesNewRomanPS-BoldMT"/>
                <w:bCs/>
                <w:lang w:eastAsia="el-GR"/>
              </w:rPr>
              <w:t>του Ιονίου Πανεπιστημίου</w:t>
            </w:r>
          </w:p>
          <w:p w:rsidR="00694EAB" w:rsidRPr="00102F85" w:rsidRDefault="00694EAB" w:rsidP="00694EAB">
            <w:pPr>
              <w:tabs>
                <w:tab w:val="left" w:pos="426"/>
              </w:tabs>
              <w:spacing w:line="240" w:lineRule="auto"/>
              <w:rPr>
                <w:rFonts w:asciiTheme="minorHAnsi" w:eastAsia="Times New Roman" w:hAnsiTheme="minorHAnsi" w:cs="Verdana"/>
              </w:rPr>
            </w:pPr>
          </w:p>
        </w:tc>
      </w:tr>
      <w:tr w:rsidR="005E04B1" w:rsidRPr="00102F85" w:rsidTr="00102F85">
        <w:tc>
          <w:tcPr>
            <w:tcW w:w="5103" w:type="dxa"/>
          </w:tcPr>
          <w:p w:rsidR="005E04B1" w:rsidRPr="00102F85" w:rsidRDefault="009859AC" w:rsidP="00102F85">
            <w:pPr>
              <w:tabs>
                <w:tab w:val="left" w:pos="426"/>
              </w:tabs>
              <w:spacing w:line="240" w:lineRule="auto"/>
              <w:ind w:left="956"/>
              <w:rPr>
                <w:rFonts w:asciiTheme="minorHAnsi" w:eastAsia="Times New Roman" w:hAnsiTheme="minorHAnsi" w:cs="Verdana"/>
              </w:rPr>
            </w:pPr>
            <w:r>
              <w:rPr>
                <w:rFonts w:asciiTheme="minorHAnsi" w:hAnsiTheme="minorHAnsi" w:cs="TimesNewRomanPS-BoldMT"/>
                <w:bCs/>
                <w:lang w:val="en-US" w:eastAsia="el-GR"/>
              </w:rPr>
              <w:t>K</w:t>
            </w:r>
            <w:proofErr w:type="spellStart"/>
            <w:r w:rsidR="00102F85" w:rsidRPr="00102F85">
              <w:rPr>
                <w:rFonts w:asciiTheme="minorHAnsi" w:hAnsiTheme="minorHAnsi" w:cs="TimesNewRomanPS-BoldMT"/>
                <w:bCs/>
                <w:lang w:eastAsia="el-GR"/>
              </w:rPr>
              <w:t>αθηγητής</w:t>
            </w:r>
            <w:proofErr w:type="spellEnd"/>
            <w:r w:rsidR="00102F85" w:rsidRPr="00102F85">
              <w:rPr>
                <w:rFonts w:asciiTheme="minorHAnsi" w:hAnsiTheme="minorHAnsi" w:cs="TimesNewRomanPS-BoldMT"/>
                <w:bCs/>
                <w:lang w:eastAsia="el-GR"/>
              </w:rPr>
              <w:t xml:space="preserve"> Θεόδωρος Παππάς</w:t>
            </w:r>
            <w:r w:rsidR="00102F85" w:rsidRPr="00102F85">
              <w:rPr>
                <w:rFonts w:asciiTheme="minorHAnsi" w:eastAsia="Times New Roman" w:hAnsiTheme="minorHAnsi" w:cs="Verdana"/>
              </w:rPr>
              <w:t xml:space="preserve"> </w:t>
            </w:r>
          </w:p>
        </w:tc>
      </w:tr>
      <w:bookmarkEnd w:id="1"/>
    </w:tbl>
    <w:p w:rsidR="001C48EC" w:rsidRDefault="001C48EC" w:rsidP="009B0F36">
      <w:pPr>
        <w:spacing w:line="240" w:lineRule="auto"/>
        <w:jc w:val="both"/>
        <w:rPr>
          <w:rFonts w:eastAsia="Times New Roman" w:cs="Verdana"/>
        </w:rPr>
      </w:pPr>
    </w:p>
    <w:p w:rsidR="00102F85" w:rsidRDefault="00102F85" w:rsidP="009B0F36">
      <w:pPr>
        <w:spacing w:line="240" w:lineRule="auto"/>
        <w:jc w:val="both"/>
        <w:rPr>
          <w:rFonts w:eastAsia="Times New Roman" w:cs="Verdana"/>
        </w:rPr>
      </w:pPr>
    </w:p>
    <w:p w:rsidR="00102F85" w:rsidRPr="0054621D" w:rsidRDefault="00102F85" w:rsidP="009B0F36">
      <w:pPr>
        <w:spacing w:line="240" w:lineRule="auto"/>
        <w:jc w:val="both"/>
        <w:rPr>
          <w:rFonts w:eastAsia="Times New Roman" w:cs="Verdana"/>
        </w:rPr>
      </w:pPr>
    </w:p>
    <w:p w:rsidR="001C48EC" w:rsidRPr="0054621D" w:rsidRDefault="001C48EC" w:rsidP="009B0F36">
      <w:pPr>
        <w:spacing w:line="240" w:lineRule="auto"/>
        <w:jc w:val="both"/>
        <w:rPr>
          <w:rFonts w:eastAsia="Times New Roman" w:cs="Verdana"/>
        </w:rPr>
      </w:pPr>
    </w:p>
    <w:p w:rsidR="001C48EC" w:rsidRPr="0054621D" w:rsidRDefault="001C48EC" w:rsidP="009B0F36">
      <w:pPr>
        <w:spacing w:line="240" w:lineRule="auto"/>
        <w:jc w:val="both"/>
        <w:rPr>
          <w:rFonts w:eastAsia="Times New Roman" w:cs="Verdana"/>
        </w:rPr>
      </w:pPr>
    </w:p>
    <w:p w:rsidR="001C48EC" w:rsidRPr="0054621D" w:rsidRDefault="001C48EC" w:rsidP="009B0F36">
      <w:pPr>
        <w:spacing w:line="240" w:lineRule="auto"/>
        <w:jc w:val="both"/>
        <w:rPr>
          <w:rFonts w:eastAsia="Times New Roman" w:cs="Verdana"/>
        </w:rPr>
      </w:pPr>
    </w:p>
    <w:p w:rsidR="001C48EC" w:rsidRPr="00E56568" w:rsidRDefault="001C48EC" w:rsidP="00664085">
      <w:pPr>
        <w:spacing w:after="0" w:line="240" w:lineRule="auto"/>
        <w:jc w:val="both"/>
        <w:rPr>
          <w:rFonts w:cs="Calibri"/>
          <w:b/>
          <w:bCs/>
          <w:sz w:val="28"/>
          <w:szCs w:val="28"/>
          <w:u w:val="single"/>
        </w:rPr>
      </w:pPr>
      <w:r w:rsidRPr="0054621D">
        <w:rPr>
          <w:rFonts w:eastAsia="Times New Roman" w:cs="Calibri"/>
        </w:rPr>
        <w:br w:type="page"/>
      </w:r>
      <w:r w:rsidRPr="00E56568">
        <w:rPr>
          <w:rFonts w:cs="Calibri"/>
          <w:b/>
          <w:bCs/>
          <w:sz w:val="28"/>
          <w:szCs w:val="28"/>
          <w:u w:val="single"/>
        </w:rPr>
        <w:lastRenderedPageBreak/>
        <w:t>ΠΑΡΑΡΤΗΜΑ Α</w:t>
      </w:r>
    </w:p>
    <w:p w:rsidR="001C48EC" w:rsidRPr="0054621D" w:rsidRDefault="001C48EC" w:rsidP="009B0F36">
      <w:pPr>
        <w:keepNext/>
        <w:tabs>
          <w:tab w:val="num" w:pos="1553"/>
          <w:tab w:val="num" w:pos="1980"/>
        </w:tabs>
        <w:spacing w:before="100" w:beforeAutospacing="1" w:after="100" w:afterAutospacing="1" w:line="240" w:lineRule="auto"/>
        <w:ind w:left="360" w:hanging="360"/>
        <w:jc w:val="both"/>
        <w:outlineLvl w:val="1"/>
        <w:rPr>
          <w:b/>
          <w:bCs/>
          <w:u w:val="single"/>
        </w:rPr>
      </w:pPr>
      <w:r w:rsidRPr="0054621D">
        <w:rPr>
          <w:rFonts w:cs="Calibri"/>
          <w:b/>
          <w:bCs/>
          <w:u w:val="single"/>
        </w:rPr>
        <w:t>ΓΕΝΙΚΟΙ ΚΑΙ ΕΙΔΙΚΟΙ ΟΡΟΙ ΔΙΑΓΩΝΙΣΜΟΥ</w:t>
      </w: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 xml:space="preserve">ΑΡΘΡΟ 1: </w:t>
      </w:r>
      <w:r w:rsidRPr="0054621D">
        <w:rPr>
          <w:rFonts w:cs="Cambria"/>
          <w:b/>
          <w:bCs/>
          <w:color w:val="4F81BD"/>
          <w:lang w:val="en-US"/>
        </w:rPr>
        <w:t>A</w:t>
      </w:r>
      <w:r w:rsidRPr="0054621D">
        <w:rPr>
          <w:rFonts w:cs="Cambria"/>
          <w:b/>
          <w:bCs/>
          <w:color w:val="4F81BD"/>
        </w:rPr>
        <w:t>ΝΤΙΚΕΙΜΕΝΟ ΤΟΥ ΔΙΑΓΩΝΙΣΜΟΥ</w:t>
      </w:r>
    </w:p>
    <w:p w:rsidR="00315B0D" w:rsidRPr="006F10F5" w:rsidRDefault="00AC05AB" w:rsidP="00315B0D">
      <w:pPr>
        <w:jc w:val="both"/>
        <w:rPr>
          <w:b/>
        </w:rPr>
      </w:pPr>
      <w:r w:rsidRPr="008311B4">
        <w:rPr>
          <w:rFonts w:eastAsia="Times New Roman" w:cs="Verdana"/>
        </w:rPr>
        <w:t>Συνοπτικό</w:t>
      </w:r>
      <w:r w:rsidR="00A715CA" w:rsidRPr="008311B4">
        <w:rPr>
          <w:rFonts w:eastAsia="Times New Roman" w:cs="Verdana"/>
        </w:rPr>
        <w:t>ς</w:t>
      </w:r>
      <w:r w:rsidRPr="008311B4">
        <w:rPr>
          <w:rFonts w:eastAsia="Times New Roman" w:cs="Verdana"/>
        </w:rPr>
        <w:t xml:space="preserve"> διαγωνισμό</w:t>
      </w:r>
      <w:r w:rsidR="00A715CA" w:rsidRPr="008311B4">
        <w:rPr>
          <w:rFonts w:eastAsia="Times New Roman" w:cs="Verdana"/>
        </w:rPr>
        <w:t>ς</w:t>
      </w:r>
      <w:r w:rsidRPr="008311B4">
        <w:rPr>
          <w:rFonts w:eastAsia="Times New Roman" w:cs="Verdana"/>
        </w:rPr>
        <w:t xml:space="preserve">, με σφραγισμένες προσφορές και κριτήριο </w:t>
      </w:r>
      <w:r w:rsidR="00C81BA7" w:rsidRPr="008311B4">
        <w:t>κατακύρωσης την χαμηλότερη τιμή, με σκοπό την επιλογή αναδόχου  για την</w:t>
      </w:r>
      <w:r w:rsidR="007E6005" w:rsidRPr="008311B4">
        <w:t xml:space="preserve">  </w:t>
      </w:r>
      <w:r w:rsidR="00315B0D">
        <w:rPr>
          <w:b/>
        </w:rPr>
        <w:t>«</w:t>
      </w:r>
      <w:r w:rsidR="00315B0D" w:rsidRPr="004B0A22">
        <w:rPr>
          <w:b/>
        </w:rPr>
        <w:t>Προμήθεια ηλεκτρονικού εξοπλισμού</w:t>
      </w:r>
      <w:r w:rsidR="00315B0D">
        <w:rPr>
          <w:b/>
        </w:rPr>
        <w:t xml:space="preserve"> για τη δημιουργία αίθουσας τηλεδιάσκεψης στο κτήριο ‘ΤΣΙΛΙA</w:t>
      </w:r>
      <w:r w:rsidR="00315B0D" w:rsidRPr="000B0A2E">
        <w:rPr>
          <w:b/>
        </w:rPr>
        <w:t>’</w:t>
      </w:r>
      <w:r w:rsidR="00315B0D">
        <w:rPr>
          <w:b/>
        </w:rPr>
        <w:t>»</w:t>
      </w:r>
      <w:r w:rsidR="00315B0D" w:rsidRPr="008311B4">
        <w:t xml:space="preserve">, </w:t>
      </w:r>
      <w:r w:rsidR="00C81BA7" w:rsidRPr="008311B4">
        <w:t xml:space="preserve">προϋπολογισμού </w:t>
      </w:r>
      <w:r w:rsidR="00315B0D" w:rsidRPr="000B0A2E">
        <w:rPr>
          <w:b/>
          <w:color w:val="000000"/>
        </w:rPr>
        <w:t>8.</w:t>
      </w:r>
      <w:r w:rsidR="00315B0D" w:rsidRPr="006F10F5">
        <w:rPr>
          <w:b/>
          <w:color w:val="000000"/>
        </w:rPr>
        <w:t>790,33</w:t>
      </w:r>
      <w:r w:rsidR="00315B0D" w:rsidRPr="004F1725">
        <w:rPr>
          <w:b/>
          <w:color w:val="000000"/>
        </w:rPr>
        <w:t xml:space="preserve"> </w:t>
      </w:r>
      <w:r w:rsidR="00315B0D" w:rsidRPr="0079770B">
        <w:rPr>
          <w:b/>
          <w:color w:val="000000"/>
        </w:rPr>
        <w:t>€</w:t>
      </w:r>
      <w:r w:rsidR="00315B0D" w:rsidRPr="0054621D">
        <w:rPr>
          <w:color w:val="000000"/>
        </w:rPr>
        <w:t xml:space="preserve"> </w:t>
      </w:r>
      <w:r w:rsidR="00315B0D" w:rsidRPr="0054621D">
        <w:rPr>
          <w:rFonts w:cs="Calibri"/>
          <w:b/>
          <w:bCs/>
        </w:rPr>
        <w:t xml:space="preserve"> </w:t>
      </w:r>
      <w:r w:rsidR="00315B0D" w:rsidRPr="0054621D">
        <w:rPr>
          <w:rFonts w:cs="Calibri"/>
          <w:bCs/>
        </w:rPr>
        <w:t>πλέον ΦΠΑ 24%,  ύψους</w:t>
      </w:r>
      <w:r w:rsidR="00315B0D">
        <w:rPr>
          <w:rFonts w:cs="Calibri"/>
          <w:bCs/>
        </w:rPr>
        <w:t xml:space="preserve"> </w:t>
      </w:r>
      <w:r w:rsidR="00315B0D" w:rsidRPr="006F10F5">
        <w:rPr>
          <w:rFonts w:cs="Calibri"/>
          <w:b/>
          <w:bCs/>
        </w:rPr>
        <w:t>2.109,67</w:t>
      </w:r>
      <w:r w:rsidR="00315B0D">
        <w:rPr>
          <w:rFonts w:cs="Calibri"/>
          <w:bCs/>
        </w:rPr>
        <w:t xml:space="preserve"> </w:t>
      </w:r>
      <w:r w:rsidR="00315B0D" w:rsidRPr="0079770B">
        <w:rPr>
          <w:rFonts w:cs="Calibri"/>
          <w:b/>
          <w:bCs/>
        </w:rPr>
        <w:t>€</w:t>
      </w:r>
      <w:r w:rsidR="00315B0D" w:rsidRPr="0054621D">
        <w:rPr>
          <w:rFonts w:cs="Calibri"/>
          <w:bCs/>
        </w:rPr>
        <w:t xml:space="preserve">, ήτοι συνολικό ποσό συμπεριλαμβανομένου Φ.Π.Α </w:t>
      </w:r>
      <w:r w:rsidR="00315B0D">
        <w:rPr>
          <w:rFonts w:cs="Calibri"/>
          <w:b/>
          <w:bCs/>
        </w:rPr>
        <w:t>10.900</w:t>
      </w:r>
      <w:r w:rsidR="00315B0D" w:rsidRPr="0054621D">
        <w:rPr>
          <w:rFonts w:cs="Calibri"/>
          <w:b/>
          <w:bCs/>
        </w:rPr>
        <w:t>€</w:t>
      </w:r>
      <w:r w:rsidR="00315B0D" w:rsidRPr="0054621D">
        <w:rPr>
          <w:rFonts w:cs="Calibri"/>
          <w:bCs/>
        </w:rPr>
        <w:t xml:space="preserve">. </w:t>
      </w:r>
    </w:p>
    <w:p w:rsidR="001C48EC" w:rsidRPr="0054621D" w:rsidRDefault="001C48EC" w:rsidP="00315B0D">
      <w:pPr>
        <w:jc w:val="both"/>
        <w:rPr>
          <w:rFonts w:eastAsia="Times New Roman" w:cs="Verdana"/>
          <w:color w:val="000000"/>
          <w:spacing w:val="-3"/>
        </w:rPr>
      </w:pPr>
      <w:r w:rsidRPr="008311B4">
        <w:rPr>
          <w:rFonts w:eastAsia="Times New Roman" w:cs="Verdana"/>
          <w:color w:val="000000"/>
        </w:rPr>
        <w:t>Αντικείμενο του διαγωνισμού ε</w:t>
      </w:r>
      <w:r w:rsidR="00694EAB" w:rsidRPr="008311B4">
        <w:rPr>
          <w:rFonts w:eastAsia="Times New Roman" w:cs="Verdana"/>
          <w:color w:val="000000"/>
        </w:rPr>
        <w:t>ίναι η επιλογή Αναδόχου για την</w:t>
      </w:r>
      <w:r w:rsidR="00041C11" w:rsidRPr="008311B4">
        <w:rPr>
          <w:rFonts w:eastAsia="Times New Roman" w:cs="Verdana"/>
          <w:color w:val="000000"/>
        </w:rPr>
        <w:t xml:space="preserve"> </w:t>
      </w:r>
      <w:r w:rsidR="00315B0D">
        <w:rPr>
          <w:b/>
        </w:rPr>
        <w:t>«</w:t>
      </w:r>
      <w:r w:rsidR="00315B0D" w:rsidRPr="004B0A22">
        <w:rPr>
          <w:b/>
        </w:rPr>
        <w:t>Προμήθεια ηλεκτρονικού εξοπλισμού</w:t>
      </w:r>
      <w:r w:rsidR="00315B0D">
        <w:rPr>
          <w:b/>
        </w:rPr>
        <w:t xml:space="preserve"> για τη δημιουργία αίθουσας τηλεδιάσκεψης στο κτήριο ‘ΤΣΙΛΙA</w:t>
      </w:r>
      <w:r w:rsidR="00315B0D" w:rsidRPr="000B0A2E">
        <w:rPr>
          <w:b/>
        </w:rPr>
        <w:t>’</w:t>
      </w:r>
      <w:r w:rsidR="00315B0D">
        <w:rPr>
          <w:b/>
        </w:rPr>
        <w:t>»</w:t>
      </w:r>
      <w:r w:rsidR="00315B0D" w:rsidRPr="008311B4">
        <w:t xml:space="preserve">, </w:t>
      </w:r>
      <w:r w:rsidR="00C81BA7" w:rsidRPr="008311B4">
        <w:t xml:space="preserve"> </w:t>
      </w:r>
      <w:r w:rsidRPr="008311B4">
        <w:rPr>
          <w:rFonts w:eastAsia="Times New Roman" w:cs="Verdana"/>
          <w:color w:val="000000"/>
          <w:spacing w:val="-3"/>
        </w:rPr>
        <w:t>σύμφωνα με τους όρους και τις υποχρεώσεις που θέτει η παρούσα προκήρυξη.</w:t>
      </w:r>
      <w:r w:rsidRPr="0054621D">
        <w:rPr>
          <w:rFonts w:eastAsia="Times New Roman" w:cs="Verdana"/>
          <w:color w:val="000000"/>
          <w:spacing w:val="-3"/>
        </w:rPr>
        <w:t xml:space="preserve"> </w:t>
      </w:r>
    </w:p>
    <w:p w:rsidR="0042326F" w:rsidRDefault="0042326F" w:rsidP="003A617A">
      <w:pPr>
        <w:spacing w:after="0" w:line="240" w:lineRule="auto"/>
        <w:jc w:val="both"/>
        <w:rPr>
          <w:rFonts w:eastAsia="Times New Roman" w:cs="Verdana"/>
        </w:rPr>
      </w:pPr>
    </w:p>
    <w:p w:rsidR="00AC05AB" w:rsidRDefault="00315B0D" w:rsidP="003A617A">
      <w:pPr>
        <w:spacing w:after="0" w:line="240" w:lineRule="auto"/>
        <w:jc w:val="both"/>
        <w:rPr>
          <w:rFonts w:eastAsia="Times New Roman" w:cs="Verdana"/>
        </w:rPr>
      </w:pPr>
      <w:r>
        <w:rPr>
          <w:rFonts w:eastAsia="Times New Roman" w:cs="Verdana"/>
        </w:rPr>
        <w:t xml:space="preserve">Ακολουθεί ο </w:t>
      </w:r>
      <w:r w:rsidR="00680BDD">
        <w:rPr>
          <w:rFonts w:eastAsia="Times New Roman" w:cs="Verdana"/>
        </w:rPr>
        <w:t>π</w:t>
      </w:r>
      <w:r>
        <w:rPr>
          <w:rFonts w:eastAsia="Times New Roman" w:cs="Verdana"/>
        </w:rPr>
        <w:t>ίνακας</w:t>
      </w:r>
      <w:r w:rsidR="008E3A21" w:rsidRPr="00F950C7">
        <w:rPr>
          <w:rFonts w:eastAsia="Times New Roman" w:cs="Verdana"/>
        </w:rPr>
        <w:t xml:space="preserve"> με τα υπό προμήθεια είδη :</w:t>
      </w:r>
    </w:p>
    <w:p w:rsidR="00F950C7" w:rsidRDefault="00F950C7" w:rsidP="003A617A">
      <w:pPr>
        <w:spacing w:after="0" w:line="240" w:lineRule="auto"/>
        <w:jc w:val="both"/>
        <w:rPr>
          <w:rFonts w:eastAsia="Times New Roman" w:cs="Verdana"/>
        </w:rPr>
      </w:pPr>
    </w:p>
    <w:p w:rsidR="00733451" w:rsidRDefault="00733451" w:rsidP="003A617A">
      <w:pPr>
        <w:spacing w:after="0" w:line="240" w:lineRule="auto"/>
        <w:jc w:val="both"/>
        <w:rPr>
          <w:rFonts w:eastAsia="Times New Roman" w:cs="Verdana"/>
        </w:rPr>
      </w:pPr>
    </w:p>
    <w:tbl>
      <w:tblPr>
        <w:tblW w:w="8296" w:type="dxa"/>
        <w:tblLook w:val="04A0" w:firstRow="1" w:lastRow="0" w:firstColumn="1" w:lastColumn="0" w:noHBand="0" w:noVBand="1"/>
      </w:tblPr>
      <w:tblGrid>
        <w:gridCol w:w="1683"/>
        <w:gridCol w:w="4789"/>
        <w:gridCol w:w="1824"/>
      </w:tblGrid>
      <w:tr w:rsidR="00315B0D" w:rsidRPr="00315B0D" w:rsidTr="00721F2D">
        <w:trPr>
          <w:trHeight w:val="600"/>
        </w:trPr>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5B0D" w:rsidRPr="00315B0D" w:rsidRDefault="00315B0D" w:rsidP="00315B0D">
            <w:pPr>
              <w:spacing w:after="0" w:line="240" w:lineRule="auto"/>
              <w:rPr>
                <w:rFonts w:eastAsia="Times New Roman"/>
                <w:b/>
                <w:bCs/>
              </w:rPr>
            </w:pPr>
          </w:p>
        </w:tc>
        <w:tc>
          <w:tcPr>
            <w:tcW w:w="4789" w:type="dxa"/>
            <w:tcBorders>
              <w:top w:val="single" w:sz="4" w:space="0" w:color="auto"/>
              <w:left w:val="nil"/>
              <w:bottom w:val="single" w:sz="4" w:space="0" w:color="auto"/>
              <w:right w:val="single" w:sz="4" w:space="0" w:color="auto"/>
            </w:tcBorders>
            <w:shd w:val="clear" w:color="auto" w:fill="auto"/>
            <w:vAlign w:val="bottom"/>
            <w:hideMark/>
          </w:tcPr>
          <w:p w:rsidR="00315B0D" w:rsidRPr="00315B0D" w:rsidRDefault="00315B0D" w:rsidP="00315B0D">
            <w:pPr>
              <w:spacing w:after="0" w:line="240" w:lineRule="auto"/>
              <w:rPr>
                <w:rFonts w:eastAsia="Times New Roman"/>
                <w:b/>
                <w:bCs/>
              </w:rPr>
            </w:pPr>
            <w:r w:rsidRPr="00315B0D">
              <w:rPr>
                <w:rFonts w:eastAsia="Times New Roman"/>
                <w:b/>
                <w:bCs/>
              </w:rPr>
              <w:t xml:space="preserve">Ηλεκτρονικοί Υπολογιστές, </w:t>
            </w:r>
            <w:proofErr w:type="spellStart"/>
            <w:r w:rsidRPr="00315B0D">
              <w:rPr>
                <w:rFonts w:eastAsia="Times New Roman"/>
                <w:b/>
                <w:bCs/>
              </w:rPr>
              <w:t>Μικροεξαρτήματα</w:t>
            </w:r>
            <w:proofErr w:type="spellEnd"/>
            <w:r w:rsidRPr="00315B0D">
              <w:rPr>
                <w:rFonts w:eastAsia="Times New Roman"/>
                <w:b/>
                <w:bCs/>
              </w:rPr>
              <w:t>, Περιφερειακές Μονάδες και Συσκευές</w:t>
            </w:r>
          </w:p>
        </w:tc>
        <w:tc>
          <w:tcPr>
            <w:tcW w:w="1824" w:type="dxa"/>
            <w:tcBorders>
              <w:top w:val="single" w:sz="4" w:space="0" w:color="auto"/>
              <w:left w:val="nil"/>
              <w:bottom w:val="single" w:sz="4" w:space="0" w:color="auto"/>
              <w:right w:val="single" w:sz="4" w:space="0" w:color="auto"/>
            </w:tcBorders>
            <w:shd w:val="clear" w:color="auto" w:fill="auto"/>
            <w:noWrap/>
            <w:vAlign w:val="center"/>
            <w:hideMark/>
          </w:tcPr>
          <w:p w:rsidR="00315B0D" w:rsidRPr="00315B0D" w:rsidRDefault="00315B0D" w:rsidP="00315B0D">
            <w:pPr>
              <w:spacing w:after="0" w:line="240" w:lineRule="auto"/>
              <w:rPr>
                <w:rFonts w:eastAsia="Times New Roman"/>
                <w:b/>
                <w:bCs/>
              </w:rPr>
            </w:pPr>
            <w:r w:rsidRPr="00315B0D">
              <w:rPr>
                <w:rFonts w:eastAsia="Times New Roman"/>
                <w:b/>
                <w:bCs/>
              </w:rPr>
              <w:t>ΤΕΜΑΧΙΑ</w:t>
            </w:r>
          </w:p>
        </w:tc>
      </w:tr>
      <w:tr w:rsidR="00315B0D" w:rsidRPr="00315B0D" w:rsidTr="00721F2D">
        <w:trPr>
          <w:trHeight w:val="300"/>
        </w:trPr>
        <w:tc>
          <w:tcPr>
            <w:tcW w:w="1683" w:type="dxa"/>
            <w:tcBorders>
              <w:top w:val="nil"/>
              <w:left w:val="single" w:sz="4" w:space="0" w:color="auto"/>
              <w:bottom w:val="single" w:sz="4" w:space="0" w:color="auto"/>
              <w:right w:val="single" w:sz="4" w:space="0" w:color="auto"/>
            </w:tcBorders>
            <w:shd w:val="clear" w:color="auto" w:fill="auto"/>
          </w:tcPr>
          <w:p w:rsidR="00315B0D" w:rsidRPr="00315B0D" w:rsidRDefault="00315B0D" w:rsidP="00315B0D">
            <w:pPr>
              <w:numPr>
                <w:ilvl w:val="0"/>
                <w:numId w:val="9"/>
              </w:numPr>
              <w:autoSpaceDE w:val="0"/>
              <w:autoSpaceDN w:val="0"/>
              <w:spacing w:after="0" w:line="240" w:lineRule="auto"/>
              <w:rPr>
                <w:rFonts w:eastAsia="Times New Roman"/>
                <w:lang w:val="en-US"/>
              </w:rPr>
            </w:pPr>
          </w:p>
        </w:tc>
        <w:tc>
          <w:tcPr>
            <w:tcW w:w="4789" w:type="dxa"/>
            <w:tcBorders>
              <w:top w:val="nil"/>
              <w:left w:val="nil"/>
              <w:bottom w:val="single" w:sz="4" w:space="0" w:color="auto"/>
              <w:right w:val="single" w:sz="4" w:space="0" w:color="auto"/>
            </w:tcBorders>
            <w:shd w:val="clear" w:color="auto" w:fill="auto"/>
            <w:hideMark/>
          </w:tcPr>
          <w:p w:rsidR="00315B0D" w:rsidRPr="00315B0D" w:rsidRDefault="00315B0D" w:rsidP="00315B0D">
            <w:pPr>
              <w:spacing w:after="0" w:line="240" w:lineRule="auto"/>
              <w:rPr>
                <w:rFonts w:eastAsia="Times New Roman"/>
              </w:rPr>
            </w:pPr>
            <w:r w:rsidRPr="00315B0D">
              <w:rPr>
                <w:rFonts w:eastAsia="Times New Roman"/>
              </w:rPr>
              <w:t xml:space="preserve">Ηλεκτρονικός Υπολογιστής (με </w:t>
            </w:r>
            <w:r w:rsidRPr="00315B0D">
              <w:rPr>
                <w:rFonts w:eastAsia="Times New Roman"/>
                <w:lang w:val="en-US"/>
              </w:rPr>
              <w:t>Windows</w:t>
            </w:r>
            <w:r w:rsidRPr="00315B0D">
              <w:rPr>
                <w:rFonts w:eastAsia="Times New Roman"/>
              </w:rPr>
              <w:t>)</w:t>
            </w:r>
          </w:p>
        </w:tc>
        <w:tc>
          <w:tcPr>
            <w:tcW w:w="1824" w:type="dxa"/>
            <w:tcBorders>
              <w:top w:val="nil"/>
              <w:left w:val="nil"/>
              <w:bottom w:val="single" w:sz="4" w:space="0" w:color="auto"/>
              <w:right w:val="single" w:sz="4" w:space="0" w:color="auto"/>
            </w:tcBorders>
            <w:shd w:val="clear" w:color="auto" w:fill="auto"/>
          </w:tcPr>
          <w:p w:rsidR="00315B0D" w:rsidRPr="00315B0D" w:rsidRDefault="00315B0D" w:rsidP="00315B0D">
            <w:pPr>
              <w:spacing w:after="0" w:line="240" w:lineRule="auto"/>
              <w:rPr>
                <w:rFonts w:eastAsia="Times New Roman"/>
                <w:lang w:val="en-US"/>
              </w:rPr>
            </w:pPr>
            <w:r w:rsidRPr="00315B0D">
              <w:rPr>
                <w:rFonts w:eastAsia="Times New Roman"/>
                <w:lang w:val="en-US"/>
              </w:rPr>
              <w:t>2</w:t>
            </w:r>
          </w:p>
        </w:tc>
      </w:tr>
      <w:tr w:rsidR="00315B0D" w:rsidRPr="00315B0D" w:rsidTr="00721F2D">
        <w:trPr>
          <w:trHeight w:val="300"/>
        </w:trPr>
        <w:tc>
          <w:tcPr>
            <w:tcW w:w="1683" w:type="dxa"/>
            <w:tcBorders>
              <w:top w:val="nil"/>
              <w:left w:val="single" w:sz="4" w:space="0" w:color="auto"/>
              <w:bottom w:val="single" w:sz="4" w:space="0" w:color="auto"/>
              <w:right w:val="single" w:sz="4" w:space="0" w:color="auto"/>
            </w:tcBorders>
            <w:shd w:val="clear" w:color="auto" w:fill="auto"/>
          </w:tcPr>
          <w:p w:rsidR="00315B0D" w:rsidRPr="00315B0D" w:rsidRDefault="00315B0D" w:rsidP="00315B0D">
            <w:pPr>
              <w:numPr>
                <w:ilvl w:val="0"/>
                <w:numId w:val="9"/>
              </w:numPr>
              <w:autoSpaceDE w:val="0"/>
              <w:autoSpaceDN w:val="0"/>
              <w:spacing w:after="0" w:line="240" w:lineRule="auto"/>
              <w:rPr>
                <w:rFonts w:eastAsia="Times New Roman"/>
                <w:lang w:val="en-US"/>
              </w:rPr>
            </w:pPr>
          </w:p>
        </w:tc>
        <w:tc>
          <w:tcPr>
            <w:tcW w:w="4789" w:type="dxa"/>
            <w:tcBorders>
              <w:top w:val="nil"/>
              <w:left w:val="nil"/>
              <w:bottom w:val="single" w:sz="4" w:space="0" w:color="auto"/>
              <w:right w:val="single" w:sz="4" w:space="0" w:color="auto"/>
            </w:tcBorders>
            <w:shd w:val="clear" w:color="auto" w:fill="auto"/>
            <w:hideMark/>
          </w:tcPr>
          <w:p w:rsidR="00315B0D" w:rsidRPr="00315B0D" w:rsidRDefault="00315B0D" w:rsidP="00315B0D">
            <w:pPr>
              <w:spacing w:after="0" w:line="240" w:lineRule="auto"/>
              <w:rPr>
                <w:rFonts w:eastAsia="Times New Roman"/>
              </w:rPr>
            </w:pPr>
            <w:r w:rsidRPr="00315B0D">
              <w:rPr>
                <w:rFonts w:eastAsia="Times New Roman"/>
              </w:rPr>
              <w:t>Οθόνη</w:t>
            </w:r>
          </w:p>
        </w:tc>
        <w:tc>
          <w:tcPr>
            <w:tcW w:w="1824" w:type="dxa"/>
            <w:tcBorders>
              <w:top w:val="nil"/>
              <w:left w:val="nil"/>
              <w:bottom w:val="single" w:sz="4" w:space="0" w:color="auto"/>
              <w:right w:val="single" w:sz="4" w:space="0" w:color="auto"/>
            </w:tcBorders>
            <w:shd w:val="clear" w:color="auto" w:fill="auto"/>
          </w:tcPr>
          <w:p w:rsidR="00315B0D" w:rsidRPr="00315B0D" w:rsidRDefault="00315B0D" w:rsidP="00315B0D">
            <w:pPr>
              <w:spacing w:after="0" w:line="240" w:lineRule="auto"/>
              <w:rPr>
                <w:rFonts w:eastAsia="Times New Roman"/>
                <w:lang w:val="en-US"/>
              </w:rPr>
            </w:pPr>
            <w:r w:rsidRPr="00315B0D">
              <w:rPr>
                <w:rFonts w:eastAsia="Times New Roman"/>
                <w:lang w:val="en-US"/>
              </w:rPr>
              <w:t>1</w:t>
            </w:r>
          </w:p>
        </w:tc>
      </w:tr>
      <w:tr w:rsidR="00315B0D" w:rsidRPr="00315B0D" w:rsidTr="00721F2D">
        <w:trPr>
          <w:trHeight w:val="300"/>
        </w:trPr>
        <w:tc>
          <w:tcPr>
            <w:tcW w:w="1683" w:type="dxa"/>
            <w:tcBorders>
              <w:top w:val="nil"/>
              <w:left w:val="single" w:sz="4" w:space="0" w:color="auto"/>
              <w:bottom w:val="single" w:sz="4" w:space="0" w:color="auto"/>
              <w:right w:val="single" w:sz="4" w:space="0" w:color="auto"/>
            </w:tcBorders>
            <w:shd w:val="clear" w:color="auto" w:fill="auto"/>
          </w:tcPr>
          <w:p w:rsidR="00315B0D" w:rsidRPr="00315B0D" w:rsidRDefault="00315B0D" w:rsidP="00315B0D">
            <w:pPr>
              <w:numPr>
                <w:ilvl w:val="0"/>
                <w:numId w:val="9"/>
              </w:numPr>
              <w:autoSpaceDE w:val="0"/>
              <w:autoSpaceDN w:val="0"/>
              <w:spacing w:after="0" w:line="240" w:lineRule="auto"/>
              <w:rPr>
                <w:rFonts w:eastAsia="Times New Roman"/>
                <w:lang w:val="en-US"/>
              </w:rPr>
            </w:pPr>
          </w:p>
        </w:tc>
        <w:tc>
          <w:tcPr>
            <w:tcW w:w="4789" w:type="dxa"/>
            <w:tcBorders>
              <w:top w:val="nil"/>
              <w:left w:val="nil"/>
              <w:bottom w:val="single" w:sz="4" w:space="0" w:color="auto"/>
              <w:right w:val="single" w:sz="4" w:space="0" w:color="auto"/>
            </w:tcBorders>
            <w:shd w:val="clear" w:color="auto" w:fill="auto"/>
          </w:tcPr>
          <w:p w:rsidR="00315B0D" w:rsidRPr="00315B0D" w:rsidRDefault="00315B0D" w:rsidP="00315B0D">
            <w:pPr>
              <w:spacing w:after="0" w:line="240" w:lineRule="auto"/>
              <w:rPr>
                <w:rFonts w:eastAsia="Times New Roman"/>
              </w:rPr>
            </w:pPr>
            <w:r w:rsidRPr="00315B0D">
              <w:rPr>
                <w:rFonts w:eastAsia="Times New Roman"/>
              </w:rPr>
              <w:t>Φορητός Υπολογιστής</w:t>
            </w:r>
          </w:p>
        </w:tc>
        <w:tc>
          <w:tcPr>
            <w:tcW w:w="1824" w:type="dxa"/>
            <w:tcBorders>
              <w:top w:val="nil"/>
              <w:left w:val="nil"/>
              <w:bottom w:val="single" w:sz="4" w:space="0" w:color="auto"/>
              <w:right w:val="single" w:sz="4" w:space="0" w:color="auto"/>
            </w:tcBorders>
            <w:shd w:val="clear" w:color="auto" w:fill="auto"/>
          </w:tcPr>
          <w:p w:rsidR="00315B0D" w:rsidRPr="00315B0D" w:rsidRDefault="00315B0D" w:rsidP="00315B0D">
            <w:pPr>
              <w:spacing w:after="0" w:line="240" w:lineRule="auto"/>
              <w:rPr>
                <w:rFonts w:eastAsia="Times New Roman"/>
                <w:lang w:val="en-US"/>
              </w:rPr>
            </w:pPr>
            <w:r w:rsidRPr="00315B0D">
              <w:rPr>
                <w:rFonts w:eastAsia="Times New Roman"/>
                <w:lang w:val="en-US"/>
              </w:rPr>
              <w:t>1</w:t>
            </w:r>
          </w:p>
        </w:tc>
      </w:tr>
      <w:tr w:rsidR="00315B0D" w:rsidRPr="00315B0D" w:rsidTr="00721F2D">
        <w:trPr>
          <w:trHeight w:val="300"/>
        </w:trPr>
        <w:tc>
          <w:tcPr>
            <w:tcW w:w="1683" w:type="dxa"/>
            <w:tcBorders>
              <w:top w:val="nil"/>
              <w:left w:val="single" w:sz="4" w:space="0" w:color="auto"/>
              <w:bottom w:val="single" w:sz="4" w:space="0" w:color="auto"/>
              <w:right w:val="single" w:sz="4" w:space="0" w:color="auto"/>
            </w:tcBorders>
            <w:shd w:val="clear" w:color="auto" w:fill="auto"/>
          </w:tcPr>
          <w:p w:rsidR="00315B0D" w:rsidRPr="00315B0D" w:rsidRDefault="00315B0D" w:rsidP="00315B0D">
            <w:pPr>
              <w:numPr>
                <w:ilvl w:val="0"/>
                <w:numId w:val="9"/>
              </w:numPr>
              <w:autoSpaceDE w:val="0"/>
              <w:autoSpaceDN w:val="0"/>
              <w:spacing w:after="0" w:line="240" w:lineRule="auto"/>
              <w:rPr>
                <w:rFonts w:eastAsia="Times New Roman"/>
                <w:lang w:val="en-US"/>
              </w:rPr>
            </w:pPr>
          </w:p>
        </w:tc>
        <w:tc>
          <w:tcPr>
            <w:tcW w:w="4789" w:type="dxa"/>
            <w:tcBorders>
              <w:top w:val="nil"/>
              <w:left w:val="nil"/>
              <w:bottom w:val="single" w:sz="4" w:space="0" w:color="auto"/>
              <w:right w:val="single" w:sz="4" w:space="0" w:color="auto"/>
            </w:tcBorders>
            <w:shd w:val="clear" w:color="auto" w:fill="auto"/>
            <w:hideMark/>
          </w:tcPr>
          <w:p w:rsidR="00315B0D" w:rsidRPr="00315B0D" w:rsidRDefault="00315B0D" w:rsidP="00315B0D">
            <w:pPr>
              <w:spacing w:after="0" w:line="240" w:lineRule="auto"/>
              <w:rPr>
                <w:rFonts w:eastAsia="Times New Roman"/>
              </w:rPr>
            </w:pPr>
            <w:r w:rsidRPr="00315B0D">
              <w:rPr>
                <w:rFonts w:eastAsia="Times New Roman"/>
              </w:rPr>
              <w:t>Προβολέας</w:t>
            </w:r>
          </w:p>
        </w:tc>
        <w:tc>
          <w:tcPr>
            <w:tcW w:w="1824" w:type="dxa"/>
            <w:tcBorders>
              <w:top w:val="nil"/>
              <w:left w:val="nil"/>
              <w:bottom w:val="single" w:sz="4" w:space="0" w:color="auto"/>
              <w:right w:val="single" w:sz="4" w:space="0" w:color="auto"/>
            </w:tcBorders>
            <w:shd w:val="clear" w:color="auto" w:fill="auto"/>
          </w:tcPr>
          <w:p w:rsidR="00315B0D" w:rsidRPr="00315B0D" w:rsidRDefault="00315B0D" w:rsidP="00315B0D">
            <w:pPr>
              <w:spacing w:after="0" w:line="240" w:lineRule="auto"/>
              <w:rPr>
                <w:rFonts w:eastAsia="Times New Roman"/>
              </w:rPr>
            </w:pPr>
            <w:r w:rsidRPr="00315B0D">
              <w:rPr>
                <w:rFonts w:eastAsia="Times New Roman"/>
              </w:rPr>
              <w:t>1</w:t>
            </w:r>
          </w:p>
        </w:tc>
      </w:tr>
      <w:tr w:rsidR="00315B0D" w:rsidRPr="00315B0D" w:rsidTr="00721F2D">
        <w:trPr>
          <w:trHeight w:val="300"/>
        </w:trPr>
        <w:tc>
          <w:tcPr>
            <w:tcW w:w="1683" w:type="dxa"/>
            <w:tcBorders>
              <w:top w:val="nil"/>
              <w:left w:val="single" w:sz="4" w:space="0" w:color="auto"/>
              <w:bottom w:val="single" w:sz="4" w:space="0" w:color="auto"/>
              <w:right w:val="single" w:sz="4" w:space="0" w:color="auto"/>
            </w:tcBorders>
            <w:shd w:val="clear" w:color="auto" w:fill="auto"/>
          </w:tcPr>
          <w:p w:rsidR="00315B0D" w:rsidRPr="00315B0D" w:rsidRDefault="00315B0D" w:rsidP="00315B0D">
            <w:pPr>
              <w:numPr>
                <w:ilvl w:val="0"/>
                <w:numId w:val="9"/>
              </w:numPr>
              <w:autoSpaceDE w:val="0"/>
              <w:autoSpaceDN w:val="0"/>
              <w:spacing w:after="0" w:line="240" w:lineRule="auto"/>
              <w:rPr>
                <w:rFonts w:eastAsia="Times New Roman"/>
                <w:lang w:val="en-US"/>
              </w:rPr>
            </w:pPr>
          </w:p>
        </w:tc>
        <w:tc>
          <w:tcPr>
            <w:tcW w:w="4789" w:type="dxa"/>
            <w:tcBorders>
              <w:top w:val="nil"/>
              <w:left w:val="nil"/>
              <w:bottom w:val="single" w:sz="4" w:space="0" w:color="auto"/>
              <w:right w:val="single" w:sz="4" w:space="0" w:color="auto"/>
            </w:tcBorders>
            <w:shd w:val="clear" w:color="auto" w:fill="auto"/>
            <w:hideMark/>
          </w:tcPr>
          <w:p w:rsidR="00315B0D" w:rsidRPr="00315B0D" w:rsidRDefault="00315B0D" w:rsidP="00315B0D">
            <w:pPr>
              <w:spacing w:after="0" w:line="240" w:lineRule="auto"/>
              <w:rPr>
                <w:rFonts w:eastAsia="Times New Roman"/>
              </w:rPr>
            </w:pPr>
            <w:proofErr w:type="spellStart"/>
            <w:r w:rsidRPr="00315B0D">
              <w:rPr>
                <w:rFonts w:eastAsia="Times New Roman"/>
                <w:lang w:val="en-US"/>
              </w:rPr>
              <w:t>Οθ</w:t>
            </w:r>
            <w:r w:rsidRPr="00315B0D">
              <w:rPr>
                <w:rFonts w:eastAsia="Times New Roman"/>
              </w:rPr>
              <w:t>όνη</w:t>
            </w:r>
            <w:proofErr w:type="spellEnd"/>
            <w:r w:rsidRPr="00315B0D">
              <w:rPr>
                <w:rFonts w:eastAsia="Times New Roman"/>
              </w:rPr>
              <w:t xml:space="preserve"> Προβολής</w:t>
            </w:r>
          </w:p>
        </w:tc>
        <w:tc>
          <w:tcPr>
            <w:tcW w:w="1824" w:type="dxa"/>
            <w:tcBorders>
              <w:top w:val="nil"/>
              <w:left w:val="nil"/>
              <w:bottom w:val="single" w:sz="4" w:space="0" w:color="auto"/>
              <w:right w:val="single" w:sz="4" w:space="0" w:color="auto"/>
            </w:tcBorders>
            <w:shd w:val="clear" w:color="auto" w:fill="auto"/>
          </w:tcPr>
          <w:p w:rsidR="00315B0D" w:rsidRPr="00315B0D" w:rsidRDefault="00315B0D" w:rsidP="00315B0D">
            <w:pPr>
              <w:spacing w:after="0" w:line="240" w:lineRule="auto"/>
              <w:rPr>
                <w:rFonts w:eastAsia="Times New Roman"/>
                <w:lang w:val="en-US"/>
              </w:rPr>
            </w:pPr>
            <w:r w:rsidRPr="00315B0D">
              <w:rPr>
                <w:rFonts w:eastAsia="Times New Roman"/>
                <w:lang w:val="en-US"/>
              </w:rPr>
              <w:t>1</w:t>
            </w:r>
          </w:p>
        </w:tc>
      </w:tr>
      <w:tr w:rsidR="00315B0D" w:rsidRPr="00315B0D" w:rsidTr="00721F2D">
        <w:trPr>
          <w:trHeight w:val="300"/>
        </w:trPr>
        <w:tc>
          <w:tcPr>
            <w:tcW w:w="1683" w:type="dxa"/>
            <w:tcBorders>
              <w:top w:val="nil"/>
              <w:left w:val="single" w:sz="4" w:space="0" w:color="auto"/>
              <w:bottom w:val="single" w:sz="4" w:space="0" w:color="auto"/>
              <w:right w:val="single" w:sz="4" w:space="0" w:color="auto"/>
            </w:tcBorders>
            <w:shd w:val="clear" w:color="auto" w:fill="auto"/>
          </w:tcPr>
          <w:p w:rsidR="00315B0D" w:rsidRPr="00315B0D" w:rsidRDefault="00315B0D" w:rsidP="00315B0D">
            <w:pPr>
              <w:numPr>
                <w:ilvl w:val="0"/>
                <w:numId w:val="9"/>
              </w:numPr>
              <w:autoSpaceDE w:val="0"/>
              <w:autoSpaceDN w:val="0"/>
              <w:spacing w:after="0" w:line="240" w:lineRule="auto"/>
              <w:rPr>
                <w:rFonts w:eastAsia="Times New Roman"/>
                <w:lang w:val="en-US"/>
              </w:rPr>
            </w:pPr>
          </w:p>
        </w:tc>
        <w:tc>
          <w:tcPr>
            <w:tcW w:w="4789" w:type="dxa"/>
            <w:tcBorders>
              <w:top w:val="nil"/>
              <w:left w:val="nil"/>
              <w:bottom w:val="single" w:sz="4" w:space="0" w:color="auto"/>
              <w:right w:val="single" w:sz="4" w:space="0" w:color="auto"/>
            </w:tcBorders>
            <w:shd w:val="clear" w:color="auto" w:fill="auto"/>
            <w:hideMark/>
          </w:tcPr>
          <w:p w:rsidR="00315B0D" w:rsidRPr="00315B0D" w:rsidRDefault="00315B0D" w:rsidP="00315B0D">
            <w:pPr>
              <w:spacing w:after="0" w:line="240" w:lineRule="auto"/>
              <w:rPr>
                <w:rFonts w:eastAsia="Times New Roman"/>
              </w:rPr>
            </w:pPr>
            <w:r w:rsidRPr="00315B0D">
              <w:rPr>
                <w:rFonts w:eastAsia="Times New Roman"/>
                <w:lang w:val="en-US"/>
              </w:rPr>
              <w:t xml:space="preserve">Teleconference </w:t>
            </w:r>
            <w:r w:rsidRPr="00315B0D">
              <w:rPr>
                <w:rFonts w:eastAsia="Times New Roman"/>
              </w:rPr>
              <w:t>Web camera</w:t>
            </w:r>
          </w:p>
        </w:tc>
        <w:tc>
          <w:tcPr>
            <w:tcW w:w="1824" w:type="dxa"/>
            <w:tcBorders>
              <w:top w:val="nil"/>
              <w:left w:val="nil"/>
              <w:bottom w:val="single" w:sz="4" w:space="0" w:color="auto"/>
              <w:right w:val="single" w:sz="4" w:space="0" w:color="auto"/>
            </w:tcBorders>
            <w:shd w:val="clear" w:color="auto" w:fill="auto"/>
          </w:tcPr>
          <w:p w:rsidR="00315B0D" w:rsidRPr="00315B0D" w:rsidRDefault="00315B0D" w:rsidP="00315B0D">
            <w:pPr>
              <w:spacing w:after="0" w:line="240" w:lineRule="auto"/>
              <w:rPr>
                <w:rFonts w:eastAsia="Times New Roman"/>
              </w:rPr>
            </w:pPr>
            <w:r w:rsidRPr="00315B0D">
              <w:rPr>
                <w:rFonts w:eastAsia="Times New Roman"/>
              </w:rPr>
              <w:t>1</w:t>
            </w:r>
          </w:p>
        </w:tc>
      </w:tr>
      <w:tr w:rsidR="00315B0D" w:rsidRPr="00315B0D" w:rsidTr="00721F2D">
        <w:trPr>
          <w:trHeight w:val="300"/>
        </w:trPr>
        <w:tc>
          <w:tcPr>
            <w:tcW w:w="1683" w:type="dxa"/>
            <w:tcBorders>
              <w:top w:val="nil"/>
              <w:left w:val="single" w:sz="4" w:space="0" w:color="auto"/>
              <w:bottom w:val="single" w:sz="4" w:space="0" w:color="auto"/>
              <w:right w:val="single" w:sz="4" w:space="0" w:color="auto"/>
            </w:tcBorders>
            <w:shd w:val="clear" w:color="auto" w:fill="auto"/>
          </w:tcPr>
          <w:p w:rsidR="00315B0D" w:rsidRPr="00315B0D" w:rsidRDefault="00315B0D" w:rsidP="00315B0D">
            <w:pPr>
              <w:numPr>
                <w:ilvl w:val="0"/>
                <w:numId w:val="9"/>
              </w:numPr>
              <w:autoSpaceDE w:val="0"/>
              <w:autoSpaceDN w:val="0"/>
              <w:spacing w:after="0" w:line="240" w:lineRule="auto"/>
              <w:rPr>
                <w:rFonts w:eastAsia="Times New Roman"/>
                <w:lang w:val="en-US"/>
              </w:rPr>
            </w:pPr>
          </w:p>
        </w:tc>
        <w:tc>
          <w:tcPr>
            <w:tcW w:w="4789" w:type="dxa"/>
            <w:tcBorders>
              <w:top w:val="nil"/>
              <w:left w:val="nil"/>
              <w:bottom w:val="single" w:sz="4" w:space="0" w:color="auto"/>
              <w:right w:val="single" w:sz="4" w:space="0" w:color="auto"/>
            </w:tcBorders>
            <w:shd w:val="clear" w:color="auto" w:fill="auto"/>
            <w:hideMark/>
          </w:tcPr>
          <w:p w:rsidR="00315B0D" w:rsidRPr="00315B0D" w:rsidRDefault="00315B0D" w:rsidP="00315B0D">
            <w:pPr>
              <w:spacing w:after="0" w:line="240" w:lineRule="auto"/>
              <w:rPr>
                <w:rFonts w:eastAsia="Times New Roman"/>
              </w:rPr>
            </w:pPr>
            <w:r w:rsidRPr="00315B0D">
              <w:rPr>
                <w:rFonts w:eastAsia="Times New Roman"/>
              </w:rPr>
              <w:t>Ενεργό Ηχείο</w:t>
            </w:r>
          </w:p>
        </w:tc>
        <w:tc>
          <w:tcPr>
            <w:tcW w:w="1824" w:type="dxa"/>
            <w:tcBorders>
              <w:top w:val="nil"/>
              <w:left w:val="nil"/>
              <w:bottom w:val="single" w:sz="4" w:space="0" w:color="auto"/>
              <w:right w:val="single" w:sz="4" w:space="0" w:color="auto"/>
            </w:tcBorders>
            <w:shd w:val="clear" w:color="auto" w:fill="auto"/>
          </w:tcPr>
          <w:p w:rsidR="00315B0D" w:rsidRPr="00315B0D" w:rsidRDefault="00315B0D" w:rsidP="00315B0D">
            <w:pPr>
              <w:spacing w:after="0" w:line="240" w:lineRule="auto"/>
              <w:rPr>
                <w:rFonts w:eastAsia="Times New Roman"/>
              </w:rPr>
            </w:pPr>
            <w:r w:rsidRPr="00315B0D">
              <w:rPr>
                <w:rFonts w:eastAsia="Times New Roman"/>
              </w:rPr>
              <w:t>2</w:t>
            </w:r>
          </w:p>
        </w:tc>
      </w:tr>
      <w:tr w:rsidR="00315B0D" w:rsidRPr="00315B0D" w:rsidTr="00721F2D">
        <w:trPr>
          <w:trHeight w:val="300"/>
        </w:trPr>
        <w:tc>
          <w:tcPr>
            <w:tcW w:w="1683" w:type="dxa"/>
            <w:tcBorders>
              <w:top w:val="nil"/>
              <w:left w:val="single" w:sz="4" w:space="0" w:color="auto"/>
              <w:bottom w:val="single" w:sz="4" w:space="0" w:color="auto"/>
              <w:right w:val="single" w:sz="4" w:space="0" w:color="auto"/>
            </w:tcBorders>
            <w:shd w:val="clear" w:color="auto" w:fill="auto"/>
          </w:tcPr>
          <w:p w:rsidR="00315B0D" w:rsidRPr="00315B0D" w:rsidRDefault="00315B0D" w:rsidP="00315B0D">
            <w:pPr>
              <w:numPr>
                <w:ilvl w:val="0"/>
                <w:numId w:val="9"/>
              </w:numPr>
              <w:autoSpaceDE w:val="0"/>
              <w:autoSpaceDN w:val="0"/>
              <w:spacing w:after="0" w:line="240" w:lineRule="auto"/>
              <w:rPr>
                <w:rFonts w:eastAsia="Times New Roman"/>
                <w:lang w:val="en-US"/>
              </w:rPr>
            </w:pPr>
          </w:p>
        </w:tc>
        <w:tc>
          <w:tcPr>
            <w:tcW w:w="4789" w:type="dxa"/>
            <w:tcBorders>
              <w:top w:val="nil"/>
              <w:left w:val="nil"/>
              <w:bottom w:val="single" w:sz="4" w:space="0" w:color="auto"/>
              <w:right w:val="single" w:sz="4" w:space="0" w:color="auto"/>
            </w:tcBorders>
            <w:shd w:val="clear" w:color="auto" w:fill="auto"/>
            <w:hideMark/>
          </w:tcPr>
          <w:p w:rsidR="00315B0D" w:rsidRPr="00315B0D" w:rsidRDefault="00315B0D" w:rsidP="00315B0D">
            <w:pPr>
              <w:spacing w:after="0" w:line="240" w:lineRule="auto"/>
              <w:rPr>
                <w:rFonts w:eastAsia="Times New Roman"/>
              </w:rPr>
            </w:pPr>
            <w:r w:rsidRPr="00315B0D">
              <w:rPr>
                <w:rFonts w:eastAsia="Times New Roman"/>
              </w:rPr>
              <w:t>Ενισχυτής Συνεδριακών Μικροφώνων</w:t>
            </w:r>
          </w:p>
        </w:tc>
        <w:tc>
          <w:tcPr>
            <w:tcW w:w="1824" w:type="dxa"/>
            <w:tcBorders>
              <w:top w:val="nil"/>
              <w:left w:val="nil"/>
              <w:bottom w:val="single" w:sz="4" w:space="0" w:color="auto"/>
              <w:right w:val="single" w:sz="4" w:space="0" w:color="auto"/>
            </w:tcBorders>
            <w:shd w:val="clear" w:color="auto" w:fill="auto"/>
          </w:tcPr>
          <w:p w:rsidR="00315B0D" w:rsidRPr="00315B0D" w:rsidRDefault="00315B0D" w:rsidP="00315B0D">
            <w:pPr>
              <w:spacing w:after="0" w:line="240" w:lineRule="auto"/>
              <w:rPr>
                <w:rFonts w:eastAsia="Times New Roman"/>
                <w:lang w:val="en-US"/>
              </w:rPr>
            </w:pPr>
            <w:r w:rsidRPr="00315B0D">
              <w:rPr>
                <w:rFonts w:eastAsia="Times New Roman"/>
                <w:lang w:val="en-US"/>
              </w:rPr>
              <w:t>1</w:t>
            </w:r>
          </w:p>
        </w:tc>
      </w:tr>
      <w:tr w:rsidR="00315B0D" w:rsidRPr="00315B0D" w:rsidTr="00721F2D">
        <w:trPr>
          <w:trHeight w:val="300"/>
        </w:trPr>
        <w:tc>
          <w:tcPr>
            <w:tcW w:w="1683" w:type="dxa"/>
            <w:tcBorders>
              <w:top w:val="nil"/>
              <w:left w:val="single" w:sz="4" w:space="0" w:color="auto"/>
              <w:bottom w:val="single" w:sz="4" w:space="0" w:color="auto"/>
              <w:right w:val="single" w:sz="4" w:space="0" w:color="auto"/>
            </w:tcBorders>
            <w:shd w:val="clear" w:color="auto" w:fill="auto"/>
          </w:tcPr>
          <w:p w:rsidR="00315B0D" w:rsidRPr="00315B0D" w:rsidRDefault="00315B0D" w:rsidP="00315B0D">
            <w:pPr>
              <w:numPr>
                <w:ilvl w:val="0"/>
                <w:numId w:val="9"/>
              </w:numPr>
              <w:autoSpaceDE w:val="0"/>
              <w:autoSpaceDN w:val="0"/>
              <w:spacing w:after="0" w:line="240" w:lineRule="auto"/>
              <w:rPr>
                <w:rFonts w:eastAsia="Times New Roman"/>
                <w:lang w:val="en-US"/>
              </w:rPr>
            </w:pPr>
          </w:p>
        </w:tc>
        <w:tc>
          <w:tcPr>
            <w:tcW w:w="4789" w:type="dxa"/>
            <w:tcBorders>
              <w:top w:val="nil"/>
              <w:left w:val="nil"/>
              <w:bottom w:val="single" w:sz="4" w:space="0" w:color="auto"/>
              <w:right w:val="single" w:sz="4" w:space="0" w:color="auto"/>
            </w:tcBorders>
            <w:shd w:val="clear" w:color="auto" w:fill="auto"/>
            <w:vAlign w:val="bottom"/>
          </w:tcPr>
          <w:p w:rsidR="00315B0D" w:rsidRPr="00315B0D" w:rsidRDefault="00315B0D" w:rsidP="00315B0D">
            <w:pPr>
              <w:spacing w:after="0" w:line="240" w:lineRule="auto"/>
              <w:rPr>
                <w:rFonts w:eastAsia="Times New Roman"/>
              </w:rPr>
            </w:pPr>
            <w:r w:rsidRPr="00315B0D">
              <w:rPr>
                <w:rFonts w:eastAsia="Times New Roman"/>
              </w:rPr>
              <w:t>Συνεδριακό Μικρόφωνο χρηστών</w:t>
            </w:r>
          </w:p>
        </w:tc>
        <w:tc>
          <w:tcPr>
            <w:tcW w:w="1824" w:type="dxa"/>
            <w:tcBorders>
              <w:top w:val="nil"/>
              <w:left w:val="nil"/>
              <w:bottom w:val="single" w:sz="4" w:space="0" w:color="auto"/>
              <w:right w:val="single" w:sz="4" w:space="0" w:color="auto"/>
            </w:tcBorders>
            <w:shd w:val="clear" w:color="auto" w:fill="auto"/>
          </w:tcPr>
          <w:p w:rsidR="00315B0D" w:rsidRPr="00315B0D" w:rsidRDefault="00315B0D" w:rsidP="00315B0D">
            <w:pPr>
              <w:spacing w:after="0" w:line="240" w:lineRule="auto"/>
              <w:rPr>
                <w:rFonts w:eastAsia="Times New Roman"/>
              </w:rPr>
            </w:pPr>
            <w:r w:rsidRPr="00315B0D">
              <w:rPr>
                <w:rFonts w:eastAsia="Times New Roman"/>
              </w:rPr>
              <w:t>25</w:t>
            </w:r>
          </w:p>
        </w:tc>
      </w:tr>
      <w:tr w:rsidR="00315B0D" w:rsidRPr="00315B0D" w:rsidTr="00721F2D">
        <w:trPr>
          <w:trHeight w:val="300"/>
        </w:trPr>
        <w:tc>
          <w:tcPr>
            <w:tcW w:w="1683" w:type="dxa"/>
            <w:tcBorders>
              <w:top w:val="nil"/>
              <w:left w:val="single" w:sz="4" w:space="0" w:color="auto"/>
              <w:bottom w:val="single" w:sz="4" w:space="0" w:color="auto"/>
              <w:right w:val="single" w:sz="4" w:space="0" w:color="auto"/>
            </w:tcBorders>
            <w:shd w:val="clear" w:color="auto" w:fill="auto"/>
          </w:tcPr>
          <w:p w:rsidR="00315B0D" w:rsidRPr="00315B0D" w:rsidRDefault="00315B0D" w:rsidP="00315B0D">
            <w:pPr>
              <w:numPr>
                <w:ilvl w:val="0"/>
                <w:numId w:val="9"/>
              </w:numPr>
              <w:autoSpaceDE w:val="0"/>
              <w:autoSpaceDN w:val="0"/>
              <w:spacing w:after="0" w:line="240" w:lineRule="auto"/>
              <w:rPr>
                <w:rFonts w:eastAsia="Times New Roman"/>
                <w:lang w:val="en-US"/>
              </w:rPr>
            </w:pPr>
          </w:p>
        </w:tc>
        <w:tc>
          <w:tcPr>
            <w:tcW w:w="4789" w:type="dxa"/>
            <w:tcBorders>
              <w:top w:val="nil"/>
              <w:left w:val="nil"/>
              <w:bottom w:val="single" w:sz="4" w:space="0" w:color="auto"/>
              <w:right w:val="single" w:sz="4" w:space="0" w:color="auto"/>
            </w:tcBorders>
            <w:shd w:val="clear" w:color="auto" w:fill="auto"/>
          </w:tcPr>
          <w:p w:rsidR="00315B0D" w:rsidRPr="00315B0D" w:rsidRDefault="00315B0D" w:rsidP="00315B0D">
            <w:pPr>
              <w:spacing w:after="0" w:line="240" w:lineRule="auto"/>
              <w:rPr>
                <w:rFonts w:eastAsia="Times New Roman"/>
              </w:rPr>
            </w:pPr>
            <w:r w:rsidRPr="00315B0D">
              <w:rPr>
                <w:rFonts w:eastAsia="Times New Roman"/>
              </w:rPr>
              <w:t>Συνεδριακό Μικρόφωνο προέδρου</w:t>
            </w:r>
          </w:p>
        </w:tc>
        <w:tc>
          <w:tcPr>
            <w:tcW w:w="1824" w:type="dxa"/>
            <w:tcBorders>
              <w:top w:val="nil"/>
              <w:left w:val="nil"/>
              <w:bottom w:val="single" w:sz="4" w:space="0" w:color="auto"/>
              <w:right w:val="single" w:sz="4" w:space="0" w:color="auto"/>
            </w:tcBorders>
            <w:shd w:val="clear" w:color="auto" w:fill="auto"/>
          </w:tcPr>
          <w:p w:rsidR="00315B0D" w:rsidRPr="00315B0D" w:rsidRDefault="00315B0D" w:rsidP="00315B0D">
            <w:pPr>
              <w:spacing w:after="0" w:line="240" w:lineRule="auto"/>
              <w:rPr>
                <w:rFonts w:eastAsia="Times New Roman"/>
              </w:rPr>
            </w:pPr>
            <w:r w:rsidRPr="00315B0D">
              <w:rPr>
                <w:rFonts w:eastAsia="Times New Roman"/>
              </w:rPr>
              <w:t>1</w:t>
            </w:r>
          </w:p>
        </w:tc>
      </w:tr>
      <w:tr w:rsidR="00315B0D" w:rsidRPr="00315B0D" w:rsidTr="00721F2D">
        <w:trPr>
          <w:trHeight w:val="300"/>
        </w:trPr>
        <w:tc>
          <w:tcPr>
            <w:tcW w:w="1683" w:type="dxa"/>
            <w:tcBorders>
              <w:top w:val="nil"/>
              <w:left w:val="single" w:sz="4" w:space="0" w:color="auto"/>
              <w:bottom w:val="single" w:sz="4" w:space="0" w:color="auto"/>
              <w:right w:val="single" w:sz="4" w:space="0" w:color="auto"/>
            </w:tcBorders>
            <w:shd w:val="clear" w:color="auto" w:fill="auto"/>
          </w:tcPr>
          <w:p w:rsidR="00315B0D" w:rsidRPr="00315B0D" w:rsidRDefault="00315B0D" w:rsidP="00315B0D">
            <w:pPr>
              <w:numPr>
                <w:ilvl w:val="0"/>
                <w:numId w:val="9"/>
              </w:numPr>
              <w:autoSpaceDE w:val="0"/>
              <w:autoSpaceDN w:val="0"/>
              <w:spacing w:after="0" w:line="240" w:lineRule="auto"/>
              <w:rPr>
                <w:rFonts w:eastAsia="Times New Roman"/>
                <w:lang w:val="en-US"/>
              </w:rPr>
            </w:pPr>
          </w:p>
        </w:tc>
        <w:tc>
          <w:tcPr>
            <w:tcW w:w="4789" w:type="dxa"/>
            <w:tcBorders>
              <w:top w:val="nil"/>
              <w:left w:val="nil"/>
              <w:bottom w:val="single" w:sz="4" w:space="0" w:color="auto"/>
              <w:right w:val="single" w:sz="4" w:space="0" w:color="auto"/>
            </w:tcBorders>
            <w:shd w:val="clear" w:color="auto" w:fill="auto"/>
            <w:vAlign w:val="bottom"/>
          </w:tcPr>
          <w:p w:rsidR="00315B0D" w:rsidRPr="00315B0D" w:rsidRDefault="00315B0D" w:rsidP="00315B0D">
            <w:pPr>
              <w:spacing w:after="0" w:line="240" w:lineRule="auto"/>
              <w:rPr>
                <w:rFonts w:eastAsia="Times New Roman"/>
                <w:lang w:val="en-US"/>
              </w:rPr>
            </w:pPr>
            <w:r w:rsidRPr="00315B0D">
              <w:rPr>
                <w:rFonts w:eastAsia="Times New Roman"/>
                <w:lang w:val="en-US"/>
              </w:rPr>
              <w:t>UPS</w:t>
            </w:r>
          </w:p>
        </w:tc>
        <w:tc>
          <w:tcPr>
            <w:tcW w:w="1824" w:type="dxa"/>
            <w:tcBorders>
              <w:top w:val="nil"/>
              <w:left w:val="nil"/>
              <w:bottom w:val="single" w:sz="4" w:space="0" w:color="auto"/>
              <w:right w:val="single" w:sz="4" w:space="0" w:color="auto"/>
            </w:tcBorders>
            <w:shd w:val="clear" w:color="auto" w:fill="auto"/>
          </w:tcPr>
          <w:p w:rsidR="00315B0D" w:rsidRPr="00315B0D" w:rsidRDefault="00315B0D" w:rsidP="00315B0D">
            <w:pPr>
              <w:spacing w:after="0" w:line="240" w:lineRule="auto"/>
              <w:rPr>
                <w:rFonts w:eastAsia="Times New Roman"/>
                <w:lang w:val="en-US"/>
              </w:rPr>
            </w:pPr>
            <w:r w:rsidRPr="00315B0D">
              <w:rPr>
                <w:rFonts w:eastAsia="Times New Roman"/>
                <w:lang w:val="en-US"/>
              </w:rPr>
              <w:t>1</w:t>
            </w:r>
          </w:p>
        </w:tc>
      </w:tr>
      <w:tr w:rsidR="00315B0D" w:rsidRPr="00315B0D" w:rsidTr="00721F2D">
        <w:trPr>
          <w:trHeight w:val="353"/>
        </w:trPr>
        <w:tc>
          <w:tcPr>
            <w:tcW w:w="1683" w:type="dxa"/>
            <w:tcBorders>
              <w:top w:val="nil"/>
              <w:left w:val="single" w:sz="4" w:space="0" w:color="auto"/>
              <w:bottom w:val="single" w:sz="4" w:space="0" w:color="auto"/>
              <w:right w:val="single" w:sz="4" w:space="0" w:color="auto"/>
            </w:tcBorders>
            <w:shd w:val="clear" w:color="auto" w:fill="auto"/>
          </w:tcPr>
          <w:p w:rsidR="00315B0D" w:rsidRPr="00315B0D" w:rsidRDefault="00315B0D" w:rsidP="00315B0D">
            <w:pPr>
              <w:numPr>
                <w:ilvl w:val="0"/>
                <w:numId w:val="9"/>
              </w:numPr>
              <w:autoSpaceDE w:val="0"/>
              <w:autoSpaceDN w:val="0"/>
              <w:spacing w:after="0" w:line="240" w:lineRule="auto"/>
              <w:rPr>
                <w:rFonts w:eastAsia="Times New Roman"/>
                <w:lang w:val="en-US"/>
              </w:rPr>
            </w:pPr>
          </w:p>
        </w:tc>
        <w:tc>
          <w:tcPr>
            <w:tcW w:w="4789" w:type="dxa"/>
            <w:tcBorders>
              <w:top w:val="nil"/>
              <w:left w:val="nil"/>
              <w:bottom w:val="single" w:sz="4" w:space="0" w:color="auto"/>
              <w:right w:val="single" w:sz="4" w:space="0" w:color="auto"/>
            </w:tcBorders>
            <w:shd w:val="clear" w:color="auto" w:fill="auto"/>
            <w:vAlign w:val="bottom"/>
          </w:tcPr>
          <w:p w:rsidR="00315B0D" w:rsidRPr="00315B0D" w:rsidRDefault="00315B0D" w:rsidP="00315B0D">
            <w:pPr>
              <w:spacing w:after="0" w:line="240" w:lineRule="auto"/>
              <w:rPr>
                <w:rFonts w:eastAsia="Times New Roman"/>
              </w:rPr>
            </w:pPr>
            <w:r w:rsidRPr="00315B0D">
              <w:rPr>
                <w:rFonts w:eastAsia="Times New Roman"/>
              </w:rPr>
              <w:t>Υπηρεσίες εγκατάστασης</w:t>
            </w:r>
          </w:p>
        </w:tc>
        <w:tc>
          <w:tcPr>
            <w:tcW w:w="1824" w:type="dxa"/>
            <w:tcBorders>
              <w:top w:val="nil"/>
              <w:left w:val="nil"/>
              <w:bottom w:val="single" w:sz="4" w:space="0" w:color="auto"/>
              <w:right w:val="single" w:sz="4" w:space="0" w:color="auto"/>
            </w:tcBorders>
            <w:shd w:val="clear" w:color="auto" w:fill="auto"/>
          </w:tcPr>
          <w:p w:rsidR="00315B0D" w:rsidRPr="00315B0D" w:rsidRDefault="00315B0D" w:rsidP="00315B0D">
            <w:pPr>
              <w:spacing w:after="0" w:line="240" w:lineRule="auto"/>
              <w:rPr>
                <w:rFonts w:eastAsia="Times New Roman"/>
              </w:rPr>
            </w:pPr>
            <w:r w:rsidRPr="00315B0D">
              <w:rPr>
                <w:rFonts w:eastAsia="Times New Roman"/>
              </w:rPr>
              <w:t>1</w:t>
            </w:r>
          </w:p>
        </w:tc>
      </w:tr>
    </w:tbl>
    <w:p w:rsidR="00315B0D" w:rsidRDefault="00315B0D" w:rsidP="003A617A">
      <w:pPr>
        <w:spacing w:after="0" w:line="240" w:lineRule="auto"/>
        <w:jc w:val="both"/>
        <w:rPr>
          <w:rFonts w:eastAsia="Times New Roman" w:cs="Verdana"/>
        </w:rPr>
      </w:pPr>
    </w:p>
    <w:p w:rsidR="00F062E1" w:rsidRDefault="00F062E1" w:rsidP="003A617A">
      <w:pPr>
        <w:spacing w:after="0" w:line="240" w:lineRule="auto"/>
        <w:jc w:val="both"/>
        <w:rPr>
          <w:rFonts w:eastAsia="Times New Roman" w:cs="Verdana"/>
        </w:rPr>
      </w:pPr>
    </w:p>
    <w:p w:rsidR="003457C4" w:rsidRDefault="003457C4" w:rsidP="003A617A">
      <w:pPr>
        <w:spacing w:after="0" w:line="240" w:lineRule="auto"/>
        <w:jc w:val="both"/>
        <w:rPr>
          <w:rFonts w:eastAsia="Times New Roman" w:cs="Verdana"/>
        </w:rPr>
      </w:pPr>
    </w:p>
    <w:p w:rsidR="003457C4" w:rsidRPr="0054621D" w:rsidRDefault="003457C4" w:rsidP="003A617A">
      <w:pPr>
        <w:spacing w:after="0" w:line="240" w:lineRule="auto"/>
        <w:jc w:val="both"/>
        <w:rPr>
          <w:rFonts w:eastAsia="Times New Roman" w:cs="Verdana"/>
        </w:rPr>
      </w:pPr>
    </w:p>
    <w:p w:rsidR="00AA688E" w:rsidRDefault="00F062E1" w:rsidP="00A17FF4">
      <w:pPr>
        <w:spacing w:after="0" w:line="240" w:lineRule="auto"/>
        <w:jc w:val="both"/>
        <w:rPr>
          <w:rFonts w:eastAsia="Times New Roman" w:cs="Verdana"/>
        </w:rPr>
      </w:pPr>
      <w:r>
        <w:rPr>
          <w:rFonts w:eastAsia="Times New Roman" w:cs="Verdana"/>
        </w:rPr>
        <w:t xml:space="preserve">Γίνεται δεκτή η υποβολή </w:t>
      </w:r>
      <w:r w:rsidR="003A617A" w:rsidRPr="0054621D">
        <w:rPr>
          <w:rFonts w:eastAsia="Times New Roman" w:cs="Verdana"/>
        </w:rPr>
        <w:t xml:space="preserve">προσφοράς </w:t>
      </w:r>
      <w:r w:rsidR="009859AC">
        <w:rPr>
          <w:rFonts w:eastAsia="Times New Roman" w:cs="Verdana"/>
        </w:rPr>
        <w:t xml:space="preserve">με απαραίτητη προϋπόθεση </w:t>
      </w:r>
      <w:r w:rsidR="009859AC" w:rsidRPr="0054621D">
        <w:rPr>
          <w:rFonts w:eastAsia="Times New Roman" w:cs="Verdana"/>
        </w:rPr>
        <w:t xml:space="preserve">αυτή να αφορά το σύνολο </w:t>
      </w:r>
      <w:r w:rsidR="002847A2">
        <w:rPr>
          <w:rFonts w:eastAsia="Times New Roman" w:cs="Verdana"/>
        </w:rPr>
        <w:t>των ειδών.</w:t>
      </w:r>
    </w:p>
    <w:p w:rsidR="00CD009A" w:rsidRDefault="00AA688E" w:rsidP="003A617A">
      <w:pPr>
        <w:spacing w:after="0" w:line="240" w:lineRule="auto"/>
        <w:jc w:val="both"/>
        <w:rPr>
          <w:rFonts w:eastAsia="Times New Roman" w:cs="Verdana"/>
        </w:rPr>
      </w:pPr>
      <w:r>
        <w:rPr>
          <w:rFonts w:eastAsia="Times New Roman" w:cs="Verdana"/>
        </w:rPr>
        <w:t>Κ</w:t>
      </w:r>
      <w:r w:rsidR="003A617A" w:rsidRPr="0054621D">
        <w:rPr>
          <w:rFonts w:eastAsia="Times New Roman" w:cs="Verdana"/>
        </w:rPr>
        <w:t xml:space="preserve">ριτήριο κατακύρωσης είναι η </w:t>
      </w:r>
      <w:r w:rsidR="009859AC">
        <w:rPr>
          <w:rFonts w:eastAsia="Times New Roman" w:cs="Verdana"/>
        </w:rPr>
        <w:t>χ</w:t>
      </w:r>
      <w:r w:rsidR="002847A2">
        <w:rPr>
          <w:rFonts w:eastAsia="Times New Roman" w:cs="Verdana"/>
        </w:rPr>
        <w:t>αμηλότερη τιμή</w:t>
      </w:r>
      <w:r w:rsidR="003A617A" w:rsidRPr="0054621D">
        <w:rPr>
          <w:rFonts w:eastAsia="Times New Roman" w:cs="Verdana"/>
        </w:rPr>
        <w:t xml:space="preserve">. </w:t>
      </w:r>
    </w:p>
    <w:p w:rsidR="002847A2" w:rsidRDefault="002847A2" w:rsidP="003A617A">
      <w:pPr>
        <w:spacing w:after="0" w:line="240" w:lineRule="auto"/>
        <w:jc w:val="both"/>
        <w:rPr>
          <w:rFonts w:eastAsia="Times New Roman" w:cs="Verdana"/>
        </w:rPr>
      </w:pPr>
    </w:p>
    <w:p w:rsidR="001C48EC" w:rsidRPr="0054621D" w:rsidRDefault="001C48EC" w:rsidP="009B0F36">
      <w:pPr>
        <w:keepNext/>
        <w:keepLines/>
        <w:spacing w:after="0" w:line="240" w:lineRule="auto"/>
        <w:jc w:val="both"/>
        <w:outlineLvl w:val="2"/>
        <w:rPr>
          <w:rFonts w:cs="Cambria"/>
          <w:b/>
          <w:bCs/>
          <w:color w:val="4F81BD"/>
        </w:rPr>
      </w:pPr>
      <w:r w:rsidRPr="0054621D">
        <w:rPr>
          <w:rFonts w:cs="Cambria"/>
          <w:b/>
          <w:bCs/>
          <w:color w:val="4F81BD"/>
        </w:rPr>
        <w:t>ΑΡΘΡΟ 2: ΕΙΔΟΣ ΔΙΑΓΩΝΙΣΜΟΥ</w:t>
      </w:r>
    </w:p>
    <w:p w:rsidR="00C3444D" w:rsidRDefault="001C48EC" w:rsidP="009B0F36">
      <w:pPr>
        <w:spacing w:after="0" w:line="240" w:lineRule="auto"/>
        <w:jc w:val="both"/>
        <w:rPr>
          <w:rFonts w:eastAsia="Times New Roman" w:cs="Verdana"/>
        </w:rPr>
      </w:pPr>
      <w:r w:rsidRPr="0054621D">
        <w:rPr>
          <w:rFonts w:eastAsia="Times New Roman" w:cs="Verdana"/>
        </w:rPr>
        <w:t xml:space="preserve">Συνοπτικός Διαγωνισμός με σφραγισμένες προσφορές και κριτήριο κατακύρωσης </w:t>
      </w:r>
      <w:r w:rsidR="00C3444D" w:rsidRPr="0054621D">
        <w:rPr>
          <w:rFonts w:eastAsia="Times New Roman" w:cs="Verdana"/>
        </w:rPr>
        <w:t xml:space="preserve">την </w:t>
      </w:r>
      <w:r w:rsidR="00C81BA7">
        <w:rPr>
          <w:rFonts w:eastAsia="Times New Roman" w:cs="Verdana"/>
        </w:rPr>
        <w:t xml:space="preserve">χαμηλότερη </w:t>
      </w:r>
      <w:r w:rsidR="00F950C7">
        <w:rPr>
          <w:rFonts w:eastAsia="Times New Roman" w:cs="Verdana"/>
        </w:rPr>
        <w:t>τιμή</w:t>
      </w:r>
      <w:r w:rsidR="00CD229C" w:rsidRPr="0054621D">
        <w:rPr>
          <w:rFonts w:eastAsia="Times New Roman" w:cs="Verdana"/>
        </w:rPr>
        <w:t xml:space="preserve"> </w:t>
      </w:r>
      <w:r w:rsidR="002847A2">
        <w:rPr>
          <w:rFonts w:eastAsia="Times New Roman" w:cs="Verdana"/>
        </w:rPr>
        <w:t>.</w:t>
      </w:r>
    </w:p>
    <w:p w:rsidR="002847A2" w:rsidRDefault="002847A2" w:rsidP="009B0F36">
      <w:pPr>
        <w:spacing w:after="0" w:line="240" w:lineRule="auto"/>
        <w:jc w:val="both"/>
        <w:rPr>
          <w:rFonts w:eastAsia="Times New Roman" w:cs="Verdana"/>
        </w:rPr>
      </w:pPr>
    </w:p>
    <w:p w:rsidR="002847A2" w:rsidRPr="0054621D" w:rsidRDefault="002847A2" w:rsidP="009B0F36">
      <w:pPr>
        <w:spacing w:after="0" w:line="240" w:lineRule="auto"/>
        <w:jc w:val="both"/>
        <w:rPr>
          <w:rFonts w:eastAsia="Times New Roman" w:cs="Verdana"/>
        </w:rPr>
      </w:pPr>
    </w:p>
    <w:p w:rsidR="001C48EC" w:rsidRPr="0054621D" w:rsidRDefault="001C48EC" w:rsidP="009B0F36">
      <w:pPr>
        <w:keepNext/>
        <w:keepLines/>
        <w:spacing w:after="0" w:line="240" w:lineRule="auto"/>
        <w:jc w:val="both"/>
        <w:outlineLvl w:val="2"/>
        <w:rPr>
          <w:b/>
          <w:bCs/>
          <w:color w:val="4F81BD"/>
        </w:rPr>
      </w:pPr>
      <w:r w:rsidRPr="0054621D">
        <w:rPr>
          <w:rFonts w:cs="Cambria"/>
          <w:b/>
          <w:bCs/>
          <w:color w:val="4F81BD"/>
        </w:rPr>
        <w:lastRenderedPageBreak/>
        <w:t>ΑΡΘΡΟ 3: ΠΡΟΫΠΟΛΟΓΙΣΜΟΣ ΔΙΑΓΩΝΙΣΜΟΥ</w:t>
      </w:r>
    </w:p>
    <w:p w:rsidR="002847A2" w:rsidRPr="006F10F5" w:rsidRDefault="001C48EC" w:rsidP="002847A2">
      <w:pPr>
        <w:jc w:val="both"/>
        <w:rPr>
          <w:b/>
        </w:rPr>
      </w:pPr>
      <w:r w:rsidRPr="0054621D">
        <w:rPr>
          <w:rFonts w:eastAsia="Times New Roman" w:cs="Verdana"/>
          <w:color w:val="000000"/>
          <w:lang w:val="en-US"/>
        </w:rPr>
        <w:t>O</w:t>
      </w:r>
      <w:r w:rsidRPr="0054621D">
        <w:rPr>
          <w:rFonts w:eastAsia="Times New Roman" w:cs="Verdana"/>
          <w:color w:val="000000"/>
        </w:rPr>
        <w:t xml:space="preserve"> συνολικός προϋπολογισμός του παρόντος διαγωνισμού ανέρχεται στο ποσό των</w:t>
      </w:r>
      <w:r w:rsidR="00C81BA7">
        <w:rPr>
          <w:rFonts w:eastAsia="Times New Roman" w:cs="Verdana"/>
          <w:color w:val="000000"/>
        </w:rPr>
        <w:t xml:space="preserve"> </w:t>
      </w:r>
      <w:r w:rsidR="002847A2" w:rsidRPr="000B0A2E">
        <w:rPr>
          <w:b/>
          <w:color w:val="000000"/>
        </w:rPr>
        <w:t>8.</w:t>
      </w:r>
      <w:r w:rsidR="002847A2" w:rsidRPr="006F10F5">
        <w:rPr>
          <w:b/>
          <w:color w:val="000000"/>
        </w:rPr>
        <w:t>790,33</w:t>
      </w:r>
      <w:r w:rsidR="002847A2" w:rsidRPr="004F1725">
        <w:rPr>
          <w:b/>
          <w:color w:val="000000"/>
        </w:rPr>
        <w:t xml:space="preserve"> </w:t>
      </w:r>
      <w:r w:rsidR="00BC3365" w:rsidRPr="0079770B">
        <w:rPr>
          <w:b/>
          <w:color w:val="000000"/>
        </w:rPr>
        <w:t>€</w:t>
      </w:r>
      <w:r w:rsidR="00BC3365" w:rsidRPr="0054621D">
        <w:rPr>
          <w:color w:val="000000"/>
        </w:rPr>
        <w:t xml:space="preserve"> </w:t>
      </w:r>
      <w:r w:rsidR="00BC3365" w:rsidRPr="0054621D">
        <w:rPr>
          <w:rFonts w:cs="Calibri"/>
          <w:b/>
          <w:bCs/>
        </w:rPr>
        <w:t>πλέον</w:t>
      </w:r>
      <w:r w:rsidR="002847A2" w:rsidRPr="0054621D">
        <w:rPr>
          <w:rFonts w:cs="Calibri"/>
          <w:bCs/>
        </w:rPr>
        <w:t xml:space="preserve"> ΦΠΑ 24%</w:t>
      </w:r>
      <w:r w:rsidR="00BC3365" w:rsidRPr="0054621D">
        <w:rPr>
          <w:rFonts w:cs="Calibri"/>
          <w:bCs/>
        </w:rPr>
        <w:t>, ύψους</w:t>
      </w:r>
      <w:r w:rsidR="002847A2">
        <w:rPr>
          <w:rFonts w:cs="Calibri"/>
          <w:bCs/>
        </w:rPr>
        <w:t xml:space="preserve"> </w:t>
      </w:r>
      <w:r w:rsidR="002847A2" w:rsidRPr="006F10F5">
        <w:rPr>
          <w:rFonts w:cs="Calibri"/>
          <w:b/>
          <w:bCs/>
        </w:rPr>
        <w:t>2.109,67</w:t>
      </w:r>
      <w:r w:rsidR="002847A2">
        <w:rPr>
          <w:rFonts w:cs="Calibri"/>
          <w:bCs/>
        </w:rPr>
        <w:t xml:space="preserve"> </w:t>
      </w:r>
      <w:r w:rsidR="002847A2" w:rsidRPr="0079770B">
        <w:rPr>
          <w:rFonts w:cs="Calibri"/>
          <w:b/>
          <w:bCs/>
        </w:rPr>
        <w:t>€</w:t>
      </w:r>
      <w:r w:rsidR="002847A2" w:rsidRPr="0054621D">
        <w:rPr>
          <w:rFonts w:cs="Calibri"/>
          <w:bCs/>
        </w:rPr>
        <w:t xml:space="preserve">, ήτοι συνολικό ποσό συμπεριλαμβανομένου Φ.Π.Α </w:t>
      </w:r>
      <w:r w:rsidR="002847A2">
        <w:rPr>
          <w:rFonts w:cs="Calibri"/>
          <w:b/>
          <w:bCs/>
        </w:rPr>
        <w:t>10.900</w:t>
      </w:r>
      <w:r w:rsidR="002847A2" w:rsidRPr="0054621D">
        <w:rPr>
          <w:rFonts w:cs="Calibri"/>
          <w:b/>
          <w:bCs/>
        </w:rPr>
        <w:t>€</w:t>
      </w:r>
      <w:r w:rsidR="002847A2" w:rsidRPr="0054621D">
        <w:rPr>
          <w:rFonts w:cs="Calibri"/>
          <w:bCs/>
        </w:rPr>
        <w:t xml:space="preserve">. </w:t>
      </w:r>
    </w:p>
    <w:p w:rsidR="001C119F" w:rsidRDefault="001C119F" w:rsidP="009B0F36">
      <w:pPr>
        <w:spacing w:after="0" w:line="240" w:lineRule="auto"/>
        <w:jc w:val="both"/>
        <w:rPr>
          <w:rFonts w:eastAsia="Times New Roman" w:cs="Verdana"/>
          <w:b/>
          <w:bCs/>
        </w:rPr>
      </w:pPr>
    </w:p>
    <w:p w:rsidR="001C48EC" w:rsidRPr="0054621D" w:rsidRDefault="001C48EC" w:rsidP="009B0F36">
      <w:pPr>
        <w:spacing w:after="0" w:line="240" w:lineRule="auto"/>
        <w:jc w:val="both"/>
        <w:rPr>
          <w:rFonts w:eastAsia="Times New Roman" w:cs="Verdana"/>
          <w:b/>
          <w:bCs/>
        </w:rPr>
      </w:pPr>
      <w:r w:rsidRPr="0054621D">
        <w:rPr>
          <w:rFonts w:eastAsia="Times New Roman" w:cs="Verdana"/>
          <w:b/>
          <w:bCs/>
        </w:rPr>
        <w:t>Τον Ανάδοχο βαρύνουν:</w:t>
      </w:r>
    </w:p>
    <w:p w:rsidR="00F82FB6" w:rsidRDefault="00F82FB6" w:rsidP="00F82FB6">
      <w:pPr>
        <w:spacing w:line="225" w:lineRule="auto"/>
        <w:jc w:val="both"/>
        <w:rPr>
          <w:sz w:val="20"/>
          <w:szCs w:val="20"/>
        </w:rPr>
      </w:pPr>
      <w:proofErr w:type="spellStart"/>
      <w:r>
        <w:rPr>
          <w:rFonts w:cs="Calibri"/>
        </w:rPr>
        <w:t>Toν</w:t>
      </w:r>
      <w:proofErr w:type="spellEnd"/>
      <w:r>
        <w:rPr>
          <w:rFonts w:cs="Calibri"/>
        </w:rPr>
        <w:t xml:space="preserve"> ανάδοχο βαραίνουν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rsidR="00F82FB6" w:rsidRDefault="00F82FB6" w:rsidP="00F82FB6">
      <w:pPr>
        <w:rPr>
          <w:rFonts w:cs="Calibri"/>
          <w:u w:val="single"/>
        </w:rPr>
      </w:pPr>
    </w:p>
    <w:p w:rsidR="00F82FB6" w:rsidRDefault="00F82FB6" w:rsidP="00F82FB6">
      <w:pPr>
        <w:rPr>
          <w:sz w:val="20"/>
          <w:szCs w:val="20"/>
        </w:rPr>
      </w:pPr>
      <w:r>
        <w:rPr>
          <w:rFonts w:cs="Calibri"/>
          <w:u w:val="single"/>
        </w:rPr>
        <w:t xml:space="preserve">Ιδίως </w:t>
      </w:r>
      <w:proofErr w:type="spellStart"/>
      <w:r>
        <w:rPr>
          <w:rFonts w:cs="Calibri"/>
          <w:u w:val="single"/>
        </w:rPr>
        <w:t>βαρύνεται</w:t>
      </w:r>
      <w:proofErr w:type="spellEnd"/>
      <w:r>
        <w:rPr>
          <w:rFonts w:cs="Calibri"/>
          <w:u w:val="single"/>
        </w:rPr>
        <w:t xml:space="preserve"> με τις ακόλουθες κρατήσεις:</w:t>
      </w:r>
    </w:p>
    <w:p w:rsidR="002246C9" w:rsidRPr="002246C9" w:rsidRDefault="002246C9" w:rsidP="002246C9">
      <w:pPr>
        <w:autoSpaceDE w:val="0"/>
        <w:autoSpaceDN w:val="0"/>
        <w:adjustRightInd w:val="0"/>
        <w:spacing w:after="0" w:line="240" w:lineRule="auto"/>
        <w:rPr>
          <w:rFonts w:cs="Calibri"/>
          <w:color w:val="000000"/>
          <w:lang w:eastAsia="el-GR"/>
        </w:rPr>
      </w:pPr>
      <w:r w:rsidRPr="002246C9">
        <w:rPr>
          <w:rFonts w:cs="Calibri"/>
          <w:color w:val="000000"/>
          <w:lang w:eastAsia="el-GR"/>
        </w:rPr>
        <w:t xml:space="preserve">Τον ανάδοχο βαρύνουν οι υπέρ τρίτων κρατήσεις, ως και κάθε άλλη επιβάρυνση, σύμφωνα με την κείμενη νομοθεσία, μη συμπεριλαμβανομένου Φ.Π.Α. Ιδίως </w:t>
      </w:r>
      <w:proofErr w:type="spellStart"/>
      <w:r w:rsidRPr="002246C9">
        <w:rPr>
          <w:rFonts w:cs="Calibri"/>
          <w:color w:val="000000"/>
          <w:lang w:eastAsia="el-GR"/>
        </w:rPr>
        <w:t>βαρύνεται</w:t>
      </w:r>
      <w:proofErr w:type="spellEnd"/>
      <w:r w:rsidRPr="002246C9">
        <w:rPr>
          <w:rFonts w:cs="Calibri"/>
          <w:color w:val="000000"/>
          <w:lang w:eastAsia="el-GR"/>
        </w:rPr>
        <w:t xml:space="preserve"> με τις ακόλουθες κρατήσεις: </w:t>
      </w:r>
    </w:p>
    <w:p w:rsidR="002246C9" w:rsidRPr="002246C9" w:rsidRDefault="002246C9" w:rsidP="002246C9">
      <w:pPr>
        <w:pStyle w:val="af3"/>
        <w:numPr>
          <w:ilvl w:val="0"/>
          <w:numId w:val="35"/>
        </w:numPr>
        <w:autoSpaceDE w:val="0"/>
        <w:autoSpaceDN w:val="0"/>
        <w:adjustRightInd w:val="0"/>
        <w:spacing w:after="50" w:line="240" w:lineRule="auto"/>
        <w:rPr>
          <w:color w:val="000000"/>
          <w:lang w:val="el-GR" w:eastAsia="el-GR"/>
        </w:rPr>
      </w:pPr>
      <w:r w:rsidRPr="002246C9">
        <w:rPr>
          <w:color w:val="000000"/>
          <w:lang w:val="el-GR" w:eastAsia="el-GR"/>
        </w:rPr>
        <w:t>Κράτηση 0,0</w:t>
      </w:r>
      <w:r w:rsidRPr="002246C9">
        <w:rPr>
          <w:color w:val="000000"/>
          <w:sz w:val="23"/>
          <w:szCs w:val="23"/>
          <w:lang w:val="el-GR" w:eastAsia="el-GR"/>
        </w:rPr>
        <w:t>7</w:t>
      </w:r>
      <w:r w:rsidRPr="002246C9">
        <w:rPr>
          <w:color w:val="000000"/>
          <w:lang w:val="el-GR" w:eastAsia="el-GR"/>
        </w:rPr>
        <w:t xml:space="preserve">%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(άρθρο 4 Ν. 4013/2011 όπως ισχύει), </w:t>
      </w:r>
    </w:p>
    <w:p w:rsidR="002246C9" w:rsidRPr="00BC3365" w:rsidRDefault="002246C9" w:rsidP="002246C9">
      <w:pPr>
        <w:pStyle w:val="af3"/>
        <w:numPr>
          <w:ilvl w:val="0"/>
          <w:numId w:val="35"/>
        </w:numPr>
        <w:autoSpaceDE w:val="0"/>
        <w:autoSpaceDN w:val="0"/>
        <w:adjustRightInd w:val="0"/>
        <w:spacing w:after="50" w:line="240" w:lineRule="auto"/>
        <w:rPr>
          <w:color w:val="000000"/>
          <w:lang w:val="el-GR" w:eastAsia="el-GR"/>
        </w:rPr>
      </w:pPr>
      <w:r w:rsidRPr="00BC3365">
        <w:rPr>
          <w:color w:val="000000"/>
          <w:lang w:val="el-GR" w:eastAsia="el-GR"/>
        </w:rPr>
        <w:t>Κράτηση ύψους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(απόφαση 1191 του ΦΕΚ 969/</w:t>
      </w:r>
      <w:proofErr w:type="spellStart"/>
      <w:r w:rsidRPr="00BC3365">
        <w:rPr>
          <w:color w:val="000000"/>
          <w:lang w:val="el-GR" w:eastAsia="el-GR"/>
        </w:rPr>
        <w:t>τ.β</w:t>
      </w:r>
      <w:proofErr w:type="spellEnd"/>
      <w:r w:rsidRPr="00BC3365">
        <w:rPr>
          <w:color w:val="000000"/>
          <w:lang w:val="el-GR" w:eastAsia="el-GR"/>
        </w:rPr>
        <w:t xml:space="preserve">/22 Μαρτίου 2017), </w:t>
      </w:r>
    </w:p>
    <w:p w:rsidR="002246C9" w:rsidRDefault="002246C9" w:rsidP="002246C9">
      <w:pPr>
        <w:pStyle w:val="af3"/>
        <w:numPr>
          <w:ilvl w:val="0"/>
          <w:numId w:val="35"/>
        </w:numPr>
        <w:autoSpaceDE w:val="0"/>
        <w:autoSpaceDN w:val="0"/>
        <w:adjustRightInd w:val="0"/>
        <w:spacing w:after="50" w:line="240" w:lineRule="auto"/>
        <w:rPr>
          <w:color w:val="000000"/>
          <w:sz w:val="23"/>
          <w:szCs w:val="23"/>
          <w:lang w:val="el-GR" w:eastAsia="el-GR"/>
        </w:rPr>
      </w:pPr>
      <w:r w:rsidRPr="002246C9">
        <w:rPr>
          <w:color w:val="000000"/>
          <w:sz w:val="23"/>
          <w:szCs w:val="23"/>
          <w:lang w:val="el-GR" w:eastAsia="el-GR"/>
        </w:rPr>
        <w:t xml:space="preserve">Παρακράτηση φόρου εισοδήματος κατά περίπτωση σύμφωνα με τις ισχύουσες διατάξεις του Ν.4172/2013 </w:t>
      </w:r>
    </w:p>
    <w:p w:rsidR="002246C9" w:rsidRPr="002246C9" w:rsidRDefault="002246C9" w:rsidP="002246C9">
      <w:pPr>
        <w:pStyle w:val="af3"/>
        <w:numPr>
          <w:ilvl w:val="0"/>
          <w:numId w:val="35"/>
        </w:numPr>
        <w:autoSpaceDE w:val="0"/>
        <w:autoSpaceDN w:val="0"/>
        <w:adjustRightInd w:val="0"/>
        <w:spacing w:after="50" w:line="240" w:lineRule="auto"/>
        <w:rPr>
          <w:color w:val="000000"/>
          <w:sz w:val="23"/>
          <w:szCs w:val="23"/>
          <w:lang w:val="el-GR" w:eastAsia="el-GR"/>
        </w:rPr>
      </w:pPr>
      <w:r w:rsidRPr="00BC3365">
        <w:rPr>
          <w:color w:val="000000"/>
          <w:sz w:val="23"/>
          <w:szCs w:val="23"/>
          <w:lang w:val="el-GR" w:eastAsia="el-GR"/>
        </w:rPr>
        <w:t>Κάθε άλλη νόμιμη, προβλεπόμενη από τις ισχύουσες διατάξεις κράτηση</w:t>
      </w:r>
      <w:r w:rsidRPr="00BC3365">
        <w:rPr>
          <w:color w:val="000000"/>
          <w:lang w:val="el-GR" w:eastAsia="el-GR"/>
        </w:rPr>
        <w:t xml:space="preserve">. </w:t>
      </w:r>
    </w:p>
    <w:p w:rsidR="00CD229C" w:rsidRPr="0054621D" w:rsidRDefault="00CD229C" w:rsidP="009B0F36">
      <w:pPr>
        <w:keepNext/>
        <w:keepLines/>
        <w:spacing w:after="0" w:line="240" w:lineRule="auto"/>
        <w:jc w:val="both"/>
        <w:outlineLvl w:val="2"/>
        <w:rPr>
          <w:rFonts w:cs="Cambria"/>
          <w:b/>
          <w:bCs/>
          <w:color w:val="4F81BD"/>
        </w:rPr>
      </w:pPr>
    </w:p>
    <w:p w:rsidR="001C48EC" w:rsidRPr="0054621D" w:rsidRDefault="001C48EC" w:rsidP="009B0F36">
      <w:pPr>
        <w:keepNext/>
        <w:keepLines/>
        <w:spacing w:after="0" w:line="240" w:lineRule="auto"/>
        <w:jc w:val="both"/>
        <w:outlineLvl w:val="2"/>
        <w:rPr>
          <w:b/>
          <w:bCs/>
          <w:color w:val="4F81BD"/>
        </w:rPr>
      </w:pPr>
      <w:r w:rsidRPr="0054621D">
        <w:rPr>
          <w:rFonts w:cs="Cambria"/>
          <w:b/>
          <w:bCs/>
          <w:color w:val="4F81BD"/>
        </w:rPr>
        <w:t>ΑΡΘΡΟ 4: ΤΕΧΝΙΚ</w:t>
      </w:r>
      <w:r w:rsidR="00864E88" w:rsidRPr="0054621D">
        <w:rPr>
          <w:rFonts w:cs="Cambria"/>
          <w:b/>
          <w:bCs/>
          <w:color w:val="4F81BD"/>
        </w:rPr>
        <w:t xml:space="preserve">Η ΣΥΓΓΡΑΦΗ ΥΠΟΧΡΕΩΣΕΩΝ </w:t>
      </w:r>
    </w:p>
    <w:p w:rsidR="001C48EC" w:rsidRPr="0054621D" w:rsidRDefault="001C48EC" w:rsidP="009B0F36">
      <w:pPr>
        <w:tabs>
          <w:tab w:val="left" w:pos="768"/>
        </w:tabs>
        <w:spacing w:after="0" w:line="240" w:lineRule="auto"/>
        <w:jc w:val="both"/>
        <w:rPr>
          <w:rFonts w:eastAsia="Times New Roman" w:cs="Verdana"/>
          <w:color w:val="000000"/>
        </w:rPr>
      </w:pPr>
      <w:r w:rsidRPr="0054621D">
        <w:rPr>
          <w:rFonts w:eastAsia="Times New Roman" w:cs="Verdana"/>
          <w:color w:val="000000"/>
        </w:rPr>
        <w:t xml:space="preserve">Οι τεχνικές προδιαγραφές των υπό προμήθεια ειδών αναφέρονται αναλυτικά στο </w:t>
      </w:r>
      <w:r w:rsidRPr="0054621D">
        <w:rPr>
          <w:rFonts w:eastAsia="Times New Roman" w:cs="Verdana"/>
          <w:b/>
          <w:bCs/>
          <w:color w:val="000000"/>
        </w:rPr>
        <w:t xml:space="preserve">Παράρτημα </w:t>
      </w:r>
      <w:r w:rsidRPr="0054621D">
        <w:rPr>
          <w:rFonts w:eastAsia="Times New Roman" w:cs="Verdana"/>
          <w:b/>
          <w:bCs/>
          <w:color w:val="000000"/>
          <w:lang w:val="en-US"/>
        </w:rPr>
        <w:t>B</w:t>
      </w:r>
      <w:r w:rsidRPr="0054621D">
        <w:rPr>
          <w:rFonts w:eastAsia="Times New Roman" w:cs="Verdana"/>
          <w:b/>
          <w:bCs/>
          <w:color w:val="000000"/>
        </w:rPr>
        <w:t>’</w:t>
      </w:r>
      <w:r w:rsidRPr="0054621D">
        <w:rPr>
          <w:rFonts w:eastAsia="Times New Roman" w:cs="Verdana"/>
          <w:color w:val="000000"/>
        </w:rPr>
        <w:t xml:space="preserve"> της παρούσας.  </w:t>
      </w:r>
    </w:p>
    <w:p w:rsidR="001C48EC" w:rsidRPr="0054621D" w:rsidRDefault="001C48EC" w:rsidP="009B0F36">
      <w:pPr>
        <w:tabs>
          <w:tab w:val="left" w:pos="768"/>
        </w:tabs>
        <w:spacing w:after="0" w:line="240" w:lineRule="auto"/>
        <w:jc w:val="both"/>
        <w:rPr>
          <w:rFonts w:eastAsia="Times New Roman" w:cs="Verdana"/>
          <w:color w:val="000000"/>
        </w:rPr>
      </w:pPr>
    </w:p>
    <w:p w:rsidR="001C48EC" w:rsidRPr="0054621D" w:rsidRDefault="001C48EC" w:rsidP="009B0F36">
      <w:pPr>
        <w:keepNext/>
        <w:keepLines/>
        <w:spacing w:after="0" w:line="240" w:lineRule="auto"/>
        <w:jc w:val="both"/>
        <w:outlineLvl w:val="2"/>
        <w:rPr>
          <w:b/>
          <w:bCs/>
          <w:color w:val="4F81BD"/>
        </w:rPr>
      </w:pPr>
      <w:r w:rsidRPr="0054621D">
        <w:rPr>
          <w:rFonts w:cs="Cambria"/>
          <w:b/>
          <w:bCs/>
          <w:color w:val="4F81BD"/>
        </w:rPr>
        <w:t xml:space="preserve">ΑΡΘΡΟ 5: ΘΕΣΜΙΚΟ ΠΛΑΙΣΙΟ </w:t>
      </w:r>
    </w:p>
    <w:p w:rsidR="001C48EC" w:rsidRPr="0054621D" w:rsidRDefault="001C48EC" w:rsidP="009B0F36">
      <w:pPr>
        <w:widowControl w:val="0"/>
        <w:tabs>
          <w:tab w:val="left" w:pos="768"/>
        </w:tabs>
        <w:autoSpaceDE w:val="0"/>
        <w:autoSpaceDN w:val="0"/>
        <w:adjustRightInd w:val="0"/>
        <w:spacing w:after="0" w:line="240" w:lineRule="auto"/>
        <w:jc w:val="both"/>
        <w:rPr>
          <w:rFonts w:eastAsia="Times New Roman" w:cs="Verdana"/>
          <w:color w:val="000000"/>
        </w:rPr>
      </w:pPr>
      <w:r w:rsidRPr="0054621D">
        <w:rPr>
          <w:rFonts w:eastAsia="Times New Roman" w:cs="Verdana"/>
          <w:color w:val="000000"/>
        </w:rPr>
        <w:t>Ο διαγωνισμός διενεργείται βάσει του ισχύοντος θεσμικού πλαισίου και συγκεκριμένα σύμφωνα με :</w:t>
      </w:r>
    </w:p>
    <w:p w:rsidR="00CD229C" w:rsidRPr="0054621D" w:rsidRDefault="004153AD" w:rsidP="00196950">
      <w:pPr>
        <w:widowControl w:val="0"/>
        <w:numPr>
          <w:ilvl w:val="0"/>
          <w:numId w:val="4"/>
        </w:numPr>
        <w:tabs>
          <w:tab w:val="left" w:pos="768"/>
        </w:tabs>
        <w:autoSpaceDE w:val="0"/>
        <w:autoSpaceDN w:val="0"/>
        <w:adjustRightInd w:val="0"/>
        <w:spacing w:after="0" w:line="240" w:lineRule="auto"/>
        <w:jc w:val="both"/>
        <w:rPr>
          <w:rFonts w:eastAsia="Times New Roman" w:cs="Calibri"/>
          <w:color w:val="000000"/>
        </w:rPr>
      </w:pPr>
      <w:r w:rsidRPr="0054621D">
        <w:rPr>
          <w:rFonts w:cs="Calibri"/>
        </w:rPr>
        <w:t>Το Ν. 4485/2017 «Οργάνωση και λειτουργία της ανώτατης εκπαίδευσης, ρυθμίσεις</w:t>
      </w:r>
      <w:r w:rsidR="001A0CF8">
        <w:rPr>
          <w:rFonts w:cs="Calibri"/>
        </w:rPr>
        <w:t xml:space="preserve"> </w:t>
      </w:r>
      <w:r w:rsidRPr="0054621D">
        <w:rPr>
          <w:rFonts w:cs="Calibri"/>
        </w:rPr>
        <w:t>για την έρευνα και άλλες διατάξεις» (ΦΕΚ Α΄ 114/4.8.2017)</w:t>
      </w:r>
      <w:r w:rsidR="00A17FF4" w:rsidRPr="00FA1E38">
        <w:rPr>
          <w:rFonts w:cs="Calibri"/>
        </w:rPr>
        <w:t>.</w:t>
      </w:r>
    </w:p>
    <w:p w:rsidR="001C48EC" w:rsidRPr="0054621D" w:rsidRDefault="001C48EC" w:rsidP="00196950">
      <w:pPr>
        <w:widowControl w:val="0"/>
        <w:numPr>
          <w:ilvl w:val="0"/>
          <w:numId w:val="4"/>
        </w:numPr>
        <w:tabs>
          <w:tab w:val="left" w:pos="768"/>
        </w:tabs>
        <w:autoSpaceDE w:val="0"/>
        <w:autoSpaceDN w:val="0"/>
        <w:adjustRightInd w:val="0"/>
        <w:spacing w:after="0" w:line="240" w:lineRule="auto"/>
        <w:jc w:val="both"/>
        <w:rPr>
          <w:rFonts w:eastAsia="Times New Roman" w:cs="Calibri"/>
          <w:color w:val="000000"/>
        </w:rPr>
      </w:pPr>
      <w:r w:rsidRPr="0054621D">
        <w:rPr>
          <w:rFonts w:eastAsia="Times New Roman" w:cs="Calibri"/>
          <w:color w:val="000000"/>
        </w:rPr>
        <w:t>Τον Ν 4013/2011 (ΦΕΚ Α΄ 204/15.09.2011)</w:t>
      </w:r>
      <w:r w:rsidR="004153AD" w:rsidRPr="0054621D">
        <w:rPr>
          <w:rFonts w:eastAsia="Times New Roman" w:cs="Calibri"/>
          <w:color w:val="000000"/>
        </w:rPr>
        <w:t xml:space="preserve">,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004153AD" w:rsidRPr="0054621D">
        <w:rPr>
          <w:rFonts w:eastAsia="Times New Roman" w:cs="Calibri"/>
          <w:color w:val="000000"/>
        </w:rPr>
        <w:t>Προπτωχευτική</w:t>
      </w:r>
      <w:proofErr w:type="spellEnd"/>
      <w:r w:rsidR="004153AD" w:rsidRPr="0054621D">
        <w:rPr>
          <w:rFonts w:eastAsia="Times New Roman" w:cs="Calibri"/>
          <w:color w:val="000000"/>
        </w:rPr>
        <w:t xml:space="preserve"> διαδικασία εξυγίανσης και άλλες διατάξεις», όπως έχει τροποποιηθεί και ισχύει.</w:t>
      </w:r>
    </w:p>
    <w:p w:rsidR="00E87D44" w:rsidRDefault="001C48EC" w:rsidP="00196950">
      <w:pPr>
        <w:widowControl w:val="0"/>
        <w:numPr>
          <w:ilvl w:val="0"/>
          <w:numId w:val="4"/>
        </w:numPr>
        <w:tabs>
          <w:tab w:val="left" w:pos="768"/>
        </w:tabs>
        <w:autoSpaceDE w:val="0"/>
        <w:autoSpaceDN w:val="0"/>
        <w:adjustRightInd w:val="0"/>
        <w:spacing w:after="0" w:line="240" w:lineRule="auto"/>
        <w:jc w:val="both"/>
        <w:rPr>
          <w:rFonts w:eastAsia="Times New Roman" w:cs="Verdana"/>
          <w:color w:val="000000"/>
        </w:rPr>
      </w:pPr>
      <w:r w:rsidRPr="0054621D">
        <w:rPr>
          <w:rFonts w:eastAsia="Times New Roman" w:cs="Calibri"/>
          <w:color w:val="000000"/>
          <w:lang w:val="en-US"/>
        </w:rPr>
        <w:t>T</w:t>
      </w:r>
      <w:r w:rsidRPr="0054621D">
        <w:rPr>
          <w:rFonts w:eastAsia="Times New Roman" w:cs="Calibri"/>
          <w:color w:val="000000"/>
        </w:rPr>
        <w:t xml:space="preserve">ον Ν. </w:t>
      </w:r>
      <w:r w:rsidR="002B0A3E" w:rsidRPr="0054621D">
        <w:rPr>
          <w:rFonts w:eastAsia="Times New Roman" w:cs="Calibri"/>
          <w:color w:val="000000"/>
        </w:rPr>
        <w:t>4412/2016 (ΦΕΚ Α΄ 147/8.8.2016</w:t>
      </w:r>
      <w:r w:rsidRPr="0054621D">
        <w:rPr>
          <w:rFonts w:eastAsia="Times New Roman" w:cs="Calibri"/>
          <w:color w:val="000000"/>
        </w:rPr>
        <w:t>)</w:t>
      </w:r>
      <w:r w:rsidR="00956B80" w:rsidRPr="0054621D">
        <w:rPr>
          <w:rFonts w:eastAsia="Times New Roman" w:cs="Calibri"/>
          <w:color w:val="000000"/>
        </w:rPr>
        <w:t>, «Δημόσιες Συμβάσεις Έργων, Προμηθειών και Υπηρεσιών (πρ</w:t>
      </w:r>
      <w:r w:rsidR="00956B80" w:rsidRPr="0054621D">
        <w:rPr>
          <w:rFonts w:eastAsia="Times New Roman" w:cs="Verdana"/>
          <w:color w:val="000000"/>
        </w:rPr>
        <w:t>οσαρμογή στις Οδηγίες 2014/24/ΕΕ και 2014/25/ΕΕ</w:t>
      </w:r>
      <w:proofErr w:type="gramStart"/>
      <w:r w:rsidR="00956B80" w:rsidRPr="0054621D">
        <w:rPr>
          <w:rFonts w:eastAsia="Times New Roman" w:cs="Verdana"/>
          <w:color w:val="000000"/>
        </w:rPr>
        <w:t>)»</w:t>
      </w:r>
      <w:proofErr w:type="gramEnd"/>
      <w:r w:rsidR="00956B80" w:rsidRPr="0054621D">
        <w:rPr>
          <w:rFonts w:eastAsia="Times New Roman" w:cs="Verdana"/>
          <w:color w:val="000000"/>
        </w:rPr>
        <w:t xml:space="preserve"> όπως έχει </w:t>
      </w:r>
      <w:r w:rsidR="00956B80" w:rsidRPr="00E87D44">
        <w:rPr>
          <w:rFonts w:eastAsia="Times New Roman" w:cs="Verdana"/>
          <w:color w:val="000000"/>
        </w:rPr>
        <w:t>τροποποιηθεί και ισχύει.</w:t>
      </w:r>
    </w:p>
    <w:p w:rsidR="00C27C98" w:rsidRPr="00C27C98" w:rsidRDefault="001C48EC" w:rsidP="00C27C98">
      <w:pPr>
        <w:widowControl w:val="0"/>
        <w:numPr>
          <w:ilvl w:val="0"/>
          <w:numId w:val="4"/>
        </w:numPr>
        <w:tabs>
          <w:tab w:val="left" w:pos="768"/>
        </w:tabs>
        <w:autoSpaceDE w:val="0"/>
        <w:autoSpaceDN w:val="0"/>
        <w:adjustRightInd w:val="0"/>
        <w:spacing w:after="0" w:line="240" w:lineRule="auto"/>
        <w:jc w:val="both"/>
        <w:rPr>
          <w:rFonts w:eastAsia="Times New Roman" w:cs="Verdana"/>
          <w:color w:val="000000"/>
        </w:rPr>
      </w:pPr>
      <w:r w:rsidRPr="00E87D44">
        <w:rPr>
          <w:rFonts w:eastAsia="Times New Roman" w:cs="Verdana"/>
          <w:color w:val="000000"/>
        </w:rPr>
        <w:t xml:space="preserve">Την απόφαση της </w:t>
      </w:r>
      <w:r w:rsidR="002246C9">
        <w:rPr>
          <w:rFonts w:eastAsia="Times New Roman" w:cs="Verdana"/>
          <w:color w:val="000000"/>
        </w:rPr>
        <w:t>5</w:t>
      </w:r>
      <w:r w:rsidR="00E800C2" w:rsidRPr="00722EDE">
        <w:rPr>
          <w:rFonts w:eastAsia="Times New Roman" w:cs="Verdana"/>
          <w:color w:val="000000"/>
          <w:vertAlign w:val="superscript"/>
        </w:rPr>
        <w:t xml:space="preserve">ης </w:t>
      </w:r>
      <w:r w:rsidR="00E87D44" w:rsidRPr="00722EDE">
        <w:rPr>
          <w:rFonts w:eastAsia="Times New Roman" w:cs="Verdana"/>
          <w:color w:val="000000"/>
        </w:rPr>
        <w:t>Συγκλήτου</w:t>
      </w:r>
      <w:r w:rsidR="00294CC1" w:rsidRPr="00722EDE">
        <w:rPr>
          <w:rFonts w:eastAsia="Times New Roman" w:cs="Verdana"/>
          <w:color w:val="000000"/>
        </w:rPr>
        <w:t xml:space="preserve"> </w:t>
      </w:r>
      <w:r w:rsidR="002246C9">
        <w:rPr>
          <w:rFonts w:eastAsia="Times New Roman" w:cs="Verdana"/>
          <w:color w:val="000000"/>
        </w:rPr>
        <w:t>στις 23</w:t>
      </w:r>
      <w:r w:rsidR="0072703C" w:rsidRPr="00722EDE">
        <w:rPr>
          <w:rFonts w:eastAsia="Times New Roman" w:cs="Verdana"/>
          <w:color w:val="000000"/>
        </w:rPr>
        <w:t>/</w:t>
      </w:r>
      <w:r w:rsidR="002246C9">
        <w:rPr>
          <w:rFonts w:eastAsia="Times New Roman" w:cs="Verdana"/>
          <w:color w:val="000000"/>
        </w:rPr>
        <w:t>10</w:t>
      </w:r>
      <w:r w:rsidR="002B0A3E" w:rsidRPr="00722EDE">
        <w:rPr>
          <w:rFonts w:eastAsia="Times New Roman" w:cs="Verdana"/>
          <w:color w:val="000000"/>
        </w:rPr>
        <w:t>/201</w:t>
      </w:r>
      <w:r w:rsidR="0072703C" w:rsidRPr="00722EDE">
        <w:rPr>
          <w:rFonts w:eastAsia="Times New Roman" w:cs="Verdana"/>
          <w:color w:val="000000"/>
        </w:rPr>
        <w:t>9</w:t>
      </w:r>
      <w:r w:rsidR="002B0A3E" w:rsidRPr="00E87D44">
        <w:rPr>
          <w:rFonts w:eastAsia="Times New Roman" w:cs="Verdana"/>
          <w:color w:val="000000"/>
        </w:rPr>
        <w:t xml:space="preserve"> </w:t>
      </w:r>
      <w:r w:rsidRPr="00E87D44">
        <w:rPr>
          <w:rFonts w:eastAsia="Times New Roman" w:cs="Verdana"/>
          <w:color w:val="000000"/>
        </w:rPr>
        <w:t xml:space="preserve">με </w:t>
      </w:r>
      <w:r w:rsidR="00E87D44">
        <w:rPr>
          <w:rFonts w:asciiTheme="minorHAnsi" w:eastAsia="Times New Roman" w:hAnsiTheme="minorHAnsi" w:cs="Verdana"/>
          <w:color w:val="000000"/>
        </w:rPr>
        <w:t xml:space="preserve">θέμα </w:t>
      </w:r>
      <w:r w:rsidR="002246C9">
        <w:rPr>
          <w:b/>
        </w:rPr>
        <w:t>«</w:t>
      </w:r>
      <w:r w:rsidR="002246C9" w:rsidRPr="004B0A22">
        <w:rPr>
          <w:b/>
        </w:rPr>
        <w:t>Προμήθεια ηλεκτρονικού εξοπλισμού</w:t>
      </w:r>
      <w:r w:rsidR="002246C9">
        <w:rPr>
          <w:b/>
        </w:rPr>
        <w:t xml:space="preserve"> για τη δημιουργία αίθουσας τηλεδιάσκεψης στο κτήριο ‘ΤΣΙΛΙA’»</w:t>
      </w:r>
      <w:r w:rsidR="002246C9" w:rsidRPr="008311B4">
        <w:t>,</w:t>
      </w:r>
    </w:p>
    <w:p w:rsidR="0072703C" w:rsidRDefault="00E800C2" w:rsidP="00E800C2">
      <w:pPr>
        <w:pStyle w:val="af3"/>
        <w:numPr>
          <w:ilvl w:val="0"/>
          <w:numId w:val="4"/>
        </w:numPr>
        <w:spacing w:after="0" w:line="240" w:lineRule="auto"/>
        <w:rPr>
          <w:rFonts w:asciiTheme="minorHAnsi" w:hAnsiTheme="minorHAnsi"/>
          <w:bCs/>
          <w:lang w:val="el-GR"/>
        </w:rPr>
      </w:pPr>
      <w:r w:rsidRPr="00E800C2">
        <w:rPr>
          <w:rFonts w:asciiTheme="minorHAnsi" w:hAnsiTheme="minorHAnsi"/>
          <w:bCs/>
          <w:lang w:val="el-GR"/>
        </w:rPr>
        <w:t>Απόφασ</w:t>
      </w:r>
      <w:r w:rsidR="002246C9">
        <w:rPr>
          <w:rFonts w:asciiTheme="minorHAnsi" w:hAnsiTheme="minorHAnsi"/>
          <w:bCs/>
          <w:lang w:val="el-GR"/>
        </w:rPr>
        <w:t>η</w:t>
      </w:r>
      <w:r w:rsidR="00BC3365">
        <w:rPr>
          <w:rFonts w:asciiTheme="minorHAnsi" w:hAnsiTheme="minorHAnsi"/>
          <w:bCs/>
          <w:lang w:val="el-GR"/>
        </w:rPr>
        <w:t xml:space="preserve"> Ανάληψης Υποχρέωσης: αριθμ.</w:t>
      </w:r>
      <w:r w:rsidR="00BC3365" w:rsidRPr="00BC3365">
        <w:rPr>
          <w:rFonts w:asciiTheme="minorHAnsi" w:hAnsiTheme="minorHAnsi"/>
          <w:bCs/>
          <w:lang w:val="el-GR"/>
        </w:rPr>
        <w:t>340</w:t>
      </w:r>
      <w:r w:rsidR="00A3492A">
        <w:rPr>
          <w:rFonts w:asciiTheme="minorHAnsi" w:hAnsiTheme="minorHAnsi"/>
          <w:bCs/>
          <w:lang w:val="el-GR"/>
        </w:rPr>
        <w:t>/2019</w:t>
      </w:r>
      <w:r w:rsidRPr="00E800C2">
        <w:rPr>
          <w:rFonts w:asciiTheme="minorHAnsi" w:hAnsiTheme="minorHAnsi"/>
          <w:bCs/>
          <w:lang w:val="el-GR"/>
        </w:rPr>
        <w:t>,</w:t>
      </w:r>
      <w:r w:rsidR="00975545">
        <w:rPr>
          <w:rFonts w:asciiTheme="minorHAnsi" w:hAnsiTheme="minorHAnsi"/>
          <w:bCs/>
          <w:lang w:val="el-GR"/>
        </w:rPr>
        <w:t xml:space="preserve"> Α</w:t>
      </w:r>
      <w:r w:rsidRPr="00E800C2">
        <w:rPr>
          <w:rFonts w:asciiTheme="minorHAnsi" w:hAnsiTheme="minorHAnsi"/>
          <w:bCs/>
          <w:lang w:val="el-GR"/>
        </w:rPr>
        <w:t xml:space="preserve">ρ. </w:t>
      </w:r>
      <w:proofErr w:type="spellStart"/>
      <w:r w:rsidRPr="00E800C2">
        <w:rPr>
          <w:rFonts w:asciiTheme="minorHAnsi" w:hAnsiTheme="minorHAnsi"/>
          <w:bCs/>
          <w:lang w:val="el-GR"/>
        </w:rPr>
        <w:t>πρωτ</w:t>
      </w:r>
      <w:proofErr w:type="spellEnd"/>
      <w:r w:rsidRPr="00E800C2">
        <w:rPr>
          <w:rFonts w:asciiTheme="minorHAnsi" w:hAnsiTheme="minorHAnsi"/>
          <w:bCs/>
          <w:lang w:val="el-GR"/>
        </w:rPr>
        <w:t xml:space="preserve">.: </w:t>
      </w:r>
      <w:r w:rsidR="00F833EF">
        <w:rPr>
          <w:rFonts w:asciiTheme="minorHAnsi" w:hAnsiTheme="minorHAnsi"/>
          <w:bCs/>
          <w:lang w:val="el-GR"/>
        </w:rPr>
        <w:t>5383</w:t>
      </w:r>
      <w:r w:rsidRPr="00E800C2">
        <w:rPr>
          <w:rFonts w:asciiTheme="minorHAnsi" w:hAnsiTheme="minorHAnsi"/>
          <w:bCs/>
          <w:lang w:val="el-GR"/>
        </w:rPr>
        <w:t>/</w:t>
      </w:r>
      <w:r w:rsidR="00F833EF">
        <w:rPr>
          <w:rFonts w:asciiTheme="minorHAnsi" w:hAnsiTheme="minorHAnsi"/>
          <w:bCs/>
          <w:lang w:val="el-GR"/>
        </w:rPr>
        <w:t>13.11.</w:t>
      </w:r>
      <w:r w:rsidRPr="00E800C2">
        <w:rPr>
          <w:rFonts w:asciiTheme="minorHAnsi" w:hAnsiTheme="minorHAnsi"/>
          <w:bCs/>
          <w:lang w:val="el-GR"/>
        </w:rPr>
        <w:t>19</w:t>
      </w:r>
      <w:r w:rsidR="000F4055">
        <w:rPr>
          <w:rFonts w:asciiTheme="minorHAnsi" w:hAnsiTheme="minorHAnsi"/>
          <w:bCs/>
          <w:lang w:val="el-GR"/>
        </w:rPr>
        <w:t>.</w:t>
      </w:r>
    </w:p>
    <w:p w:rsidR="00E800C2" w:rsidRPr="00E800C2" w:rsidRDefault="00E800C2" w:rsidP="00E800C2">
      <w:pPr>
        <w:spacing w:after="0" w:line="240" w:lineRule="auto"/>
        <w:rPr>
          <w:rFonts w:asciiTheme="minorHAnsi" w:hAnsiTheme="minorHAnsi"/>
          <w:bCs/>
        </w:rPr>
      </w:pPr>
    </w:p>
    <w:p w:rsidR="005C77C7" w:rsidRPr="0054621D" w:rsidRDefault="001C48EC" w:rsidP="009B0F36">
      <w:pPr>
        <w:keepNext/>
        <w:keepLines/>
        <w:spacing w:after="0" w:line="240" w:lineRule="auto"/>
        <w:jc w:val="both"/>
        <w:outlineLvl w:val="2"/>
        <w:rPr>
          <w:rFonts w:cs="Cambria"/>
          <w:b/>
          <w:bCs/>
          <w:color w:val="4F81BD"/>
        </w:rPr>
      </w:pPr>
      <w:r w:rsidRPr="0054621D">
        <w:rPr>
          <w:rFonts w:cs="Cambria"/>
          <w:b/>
          <w:bCs/>
          <w:color w:val="4F81BD"/>
        </w:rPr>
        <w:lastRenderedPageBreak/>
        <w:t>ΑΡΘΡΟ 6: ΔΗΜΟΣΙΟΤΗΤΑ</w:t>
      </w:r>
    </w:p>
    <w:p w:rsidR="005C77C7" w:rsidRPr="0054621D" w:rsidRDefault="00A3492A" w:rsidP="009B0F36">
      <w:pPr>
        <w:spacing w:after="0" w:line="240" w:lineRule="auto"/>
        <w:jc w:val="both"/>
        <w:rPr>
          <w:rFonts w:eastAsia="Times New Roman" w:cs="Calibri"/>
        </w:rPr>
      </w:pPr>
      <w:r>
        <w:rPr>
          <w:rFonts w:eastAsia="Times New Roman" w:cs="Verdana"/>
        </w:rPr>
        <w:t>Το τεύχος</w:t>
      </w:r>
      <w:r w:rsidR="001C48EC" w:rsidRPr="00DC3163">
        <w:rPr>
          <w:rFonts w:eastAsia="Times New Roman" w:cs="Verdana"/>
        </w:rPr>
        <w:t xml:space="preserve"> της διακήρυξης θα αναρτηθεί </w:t>
      </w:r>
      <w:r w:rsidR="000A68BD" w:rsidRPr="00DC3163">
        <w:rPr>
          <w:rFonts w:eastAsia="Times New Roman" w:cs="Verdana"/>
        </w:rPr>
        <w:t xml:space="preserve">στο Κ.Η.Μ.Δ.Η.Σ, </w:t>
      </w:r>
      <w:r w:rsidR="001C48EC" w:rsidRPr="00DC3163">
        <w:rPr>
          <w:rFonts w:eastAsia="Times New Roman" w:cs="Verdana"/>
        </w:rPr>
        <w:t>κ</w:t>
      </w:r>
      <w:r w:rsidR="00E87D44" w:rsidRPr="00DC3163">
        <w:rPr>
          <w:rFonts w:eastAsia="Times New Roman" w:cs="Verdana"/>
        </w:rPr>
        <w:t>αι τον Διαδικτυακό τόπο του Ιδρύματος</w:t>
      </w:r>
      <w:r w:rsidR="001C48EC" w:rsidRPr="00DC3163">
        <w:rPr>
          <w:rFonts w:eastAsia="Times New Roman" w:cs="Verdana"/>
        </w:rPr>
        <w:t xml:space="preserve"> (</w:t>
      </w:r>
      <w:r w:rsidR="00895879" w:rsidRPr="00DC3163">
        <w:rPr>
          <w:rFonts w:eastAsia="Times New Roman" w:cs="Verdana"/>
          <w:color w:val="0000FF"/>
          <w:u w:val="single"/>
          <w:lang w:val="en-US"/>
        </w:rPr>
        <w:t>http</w:t>
      </w:r>
      <w:r w:rsidR="00895879" w:rsidRPr="00DC3163">
        <w:rPr>
          <w:rFonts w:eastAsia="Times New Roman" w:cs="Verdana"/>
          <w:color w:val="0000FF"/>
          <w:u w:val="single"/>
        </w:rPr>
        <w:t>://</w:t>
      </w:r>
      <w:r w:rsidR="00E87D44" w:rsidRPr="00DC3163">
        <w:rPr>
          <w:rFonts w:eastAsia="Times New Roman" w:cs="Verdana"/>
          <w:color w:val="0000FF"/>
          <w:u w:val="single"/>
        </w:rPr>
        <w:t>www.</w:t>
      </w:r>
      <w:proofErr w:type="spellStart"/>
      <w:r w:rsidR="00895879" w:rsidRPr="00DC3163">
        <w:rPr>
          <w:rFonts w:eastAsia="Times New Roman" w:cs="Verdana"/>
          <w:color w:val="0000FF"/>
          <w:u w:val="single"/>
          <w:lang w:val="en-US"/>
        </w:rPr>
        <w:t>ionio</w:t>
      </w:r>
      <w:proofErr w:type="spellEnd"/>
      <w:r w:rsidR="00895879" w:rsidRPr="00DC3163">
        <w:rPr>
          <w:rFonts w:eastAsia="Times New Roman" w:cs="Verdana"/>
          <w:color w:val="0000FF"/>
          <w:u w:val="single"/>
        </w:rPr>
        <w:t>.</w:t>
      </w:r>
      <w:r w:rsidR="00895879" w:rsidRPr="00DC3163">
        <w:rPr>
          <w:rFonts w:eastAsia="Times New Roman" w:cs="Verdana"/>
          <w:color w:val="0000FF"/>
          <w:u w:val="single"/>
          <w:lang w:val="en-US"/>
        </w:rPr>
        <w:t>g</w:t>
      </w:r>
      <w:r w:rsidR="00895879" w:rsidRPr="00DC3163">
        <w:rPr>
          <w:rFonts w:eastAsia="Times New Roman" w:cs="Calibri"/>
          <w:lang w:val="en-US"/>
        </w:rPr>
        <w:t>r</w:t>
      </w:r>
      <w:r w:rsidR="001C48EC" w:rsidRPr="00DC3163">
        <w:rPr>
          <w:rFonts w:eastAsia="Times New Roman" w:cs="Verdana"/>
        </w:rPr>
        <w:t>)</w:t>
      </w:r>
      <w:r w:rsidR="00B17A5B" w:rsidRPr="00DC3163">
        <w:rPr>
          <w:rFonts w:eastAsia="Times New Roman" w:cs="Verdana"/>
        </w:rPr>
        <w:t>.</w:t>
      </w:r>
    </w:p>
    <w:p w:rsidR="001C48EC" w:rsidRPr="0054621D" w:rsidRDefault="001C48EC" w:rsidP="009B0F36">
      <w:pPr>
        <w:spacing w:after="0" w:line="240" w:lineRule="auto"/>
        <w:ind w:left="360"/>
        <w:jc w:val="both"/>
        <w:rPr>
          <w:rFonts w:eastAsia="Times New Roman" w:cs="Verdana"/>
        </w:rPr>
      </w:pPr>
    </w:p>
    <w:p w:rsidR="001C48EC" w:rsidRPr="0054621D" w:rsidRDefault="00186523" w:rsidP="009B0F36">
      <w:pPr>
        <w:keepNext/>
        <w:keepLines/>
        <w:spacing w:before="200" w:after="0" w:line="240" w:lineRule="auto"/>
        <w:jc w:val="both"/>
        <w:outlineLvl w:val="2"/>
        <w:rPr>
          <w:b/>
          <w:bCs/>
          <w:color w:val="4F81BD"/>
        </w:rPr>
      </w:pPr>
      <w:r w:rsidRPr="0054621D">
        <w:rPr>
          <w:rFonts w:cs="Cambria"/>
          <w:b/>
          <w:bCs/>
          <w:color w:val="4F81BD"/>
        </w:rPr>
        <w:t>ΑΡΘΡΟ 7: ΛΗΨΗ</w:t>
      </w:r>
      <w:r w:rsidR="001C48EC" w:rsidRPr="0054621D">
        <w:rPr>
          <w:rFonts w:cs="Cambria"/>
          <w:b/>
          <w:bCs/>
          <w:color w:val="4F81BD"/>
        </w:rPr>
        <w:t xml:space="preserve"> ΕΓΓΡΑΦΩΝ ΔΙΑΓΩΝΙΣΜΟΥ</w:t>
      </w:r>
      <w:r w:rsidR="00BD5A41" w:rsidRPr="0054621D">
        <w:rPr>
          <w:rFonts w:cs="Cambria"/>
          <w:b/>
          <w:bCs/>
          <w:color w:val="4F81BD"/>
        </w:rPr>
        <w:t xml:space="preserve"> – ΑΝΑΖΗΤΗΣΗ ΔΙΕΥΚΡΙΝΙΣΕΩΝ</w:t>
      </w:r>
    </w:p>
    <w:p w:rsidR="001C48EC" w:rsidRPr="0054621D" w:rsidRDefault="001C48EC" w:rsidP="009B0F36">
      <w:pPr>
        <w:spacing w:after="0" w:line="240" w:lineRule="auto"/>
        <w:jc w:val="both"/>
        <w:rPr>
          <w:rFonts w:eastAsia="Times New Roman" w:cs="Verdana"/>
        </w:rPr>
      </w:pPr>
      <w:r w:rsidRPr="00265211">
        <w:rPr>
          <w:rFonts w:eastAsia="Times New Roman" w:cs="Verdana"/>
        </w:rPr>
        <w:t xml:space="preserve">Η παρούσα Προκήρυξη διατίθεται σε ηλεκτρονική μορφή </w:t>
      </w:r>
      <w:r w:rsidR="004C056C" w:rsidRPr="00265211">
        <w:rPr>
          <w:rFonts w:eastAsia="Times New Roman" w:cs="Verdana"/>
        </w:rPr>
        <w:t>στο ΚΗΜΔΗΣ</w:t>
      </w:r>
      <w:r w:rsidR="004C056C" w:rsidRPr="0054621D">
        <w:rPr>
          <w:rFonts w:eastAsia="Times New Roman" w:cs="Verdana"/>
        </w:rPr>
        <w:t xml:space="preserve"> καθώς και </w:t>
      </w:r>
      <w:r w:rsidRPr="0054621D">
        <w:rPr>
          <w:rFonts w:eastAsia="Times New Roman" w:cs="Verdana"/>
        </w:rPr>
        <w:t>μέσω του Διαδικτυακού τόπου της Αναθέτουσας Αρχής, στη διεύθυνση «</w:t>
      </w:r>
      <w:r w:rsidR="00EF03A1" w:rsidRPr="0054621D">
        <w:rPr>
          <w:rFonts w:eastAsia="Times New Roman" w:cs="Verdana"/>
          <w:color w:val="0000FF"/>
          <w:u w:val="single"/>
          <w:lang w:val="en-US"/>
        </w:rPr>
        <w:t>http</w:t>
      </w:r>
      <w:r w:rsidR="00EF03A1" w:rsidRPr="0054621D">
        <w:rPr>
          <w:rFonts w:eastAsia="Times New Roman" w:cs="Verdana"/>
          <w:color w:val="0000FF"/>
          <w:u w:val="single"/>
        </w:rPr>
        <w:t>://</w:t>
      </w:r>
      <w:r w:rsidR="003608C4">
        <w:rPr>
          <w:rFonts w:eastAsia="Times New Roman" w:cs="Verdana"/>
          <w:color w:val="0000FF"/>
          <w:u w:val="single"/>
          <w:lang w:val="en-US"/>
        </w:rPr>
        <w:t>www</w:t>
      </w:r>
      <w:r w:rsidR="00EF03A1" w:rsidRPr="0054621D">
        <w:rPr>
          <w:rFonts w:eastAsia="Times New Roman" w:cs="Verdana"/>
          <w:color w:val="0000FF"/>
          <w:u w:val="single"/>
        </w:rPr>
        <w:t>.</w:t>
      </w:r>
      <w:proofErr w:type="spellStart"/>
      <w:r w:rsidR="00EF03A1" w:rsidRPr="0054621D">
        <w:rPr>
          <w:rFonts w:eastAsia="Times New Roman" w:cs="Verdana"/>
          <w:color w:val="0000FF"/>
          <w:u w:val="single"/>
          <w:lang w:val="en-US"/>
        </w:rPr>
        <w:t>ionio</w:t>
      </w:r>
      <w:proofErr w:type="spellEnd"/>
      <w:r w:rsidR="00EF03A1" w:rsidRPr="0054621D">
        <w:rPr>
          <w:rFonts w:eastAsia="Times New Roman" w:cs="Verdana"/>
          <w:color w:val="0000FF"/>
          <w:u w:val="single"/>
        </w:rPr>
        <w:t>.</w:t>
      </w:r>
      <w:r w:rsidR="00EF03A1" w:rsidRPr="0054621D">
        <w:rPr>
          <w:rFonts w:eastAsia="Times New Roman" w:cs="Verdana"/>
          <w:color w:val="0000FF"/>
          <w:u w:val="single"/>
          <w:lang w:val="en-US"/>
        </w:rPr>
        <w:t>g</w:t>
      </w:r>
      <w:r w:rsidR="00EF03A1" w:rsidRPr="0054621D">
        <w:rPr>
          <w:rFonts w:eastAsia="Times New Roman" w:cs="Calibri"/>
          <w:lang w:val="en-US"/>
        </w:rPr>
        <w:t>r</w:t>
      </w:r>
      <w:r w:rsidR="004C056C" w:rsidRPr="0054621D">
        <w:rPr>
          <w:rFonts w:eastAsia="Times New Roman" w:cs="Verdana"/>
        </w:rPr>
        <w:t>»</w:t>
      </w:r>
      <w:r w:rsidR="003D3247" w:rsidRPr="0054621D">
        <w:rPr>
          <w:rFonts w:eastAsia="Times New Roman" w:cs="Verdana"/>
        </w:rPr>
        <w:t>.</w:t>
      </w:r>
    </w:p>
    <w:p w:rsidR="00BD5A41" w:rsidRPr="0054621D" w:rsidRDefault="00BD5A41" w:rsidP="00BD5A41">
      <w:pPr>
        <w:spacing w:before="120" w:after="120" w:line="240" w:lineRule="auto"/>
        <w:ind w:right="5"/>
        <w:jc w:val="both"/>
        <w:rPr>
          <w:rFonts w:eastAsia="Times New Roman" w:cs="Verdana"/>
          <w:color w:val="000000"/>
          <w:spacing w:val="-6"/>
        </w:rPr>
      </w:pPr>
      <w:r w:rsidRPr="0054621D">
        <w:rPr>
          <w:rFonts w:eastAsia="Times New Roman" w:cs="Verdana"/>
          <w:color w:val="000000"/>
          <w:spacing w:val="-6"/>
        </w:rPr>
        <w:t>Εφόσον ζητηθούν συμπληρωματικές πληροφορίες, διευκρινίσεις κ.λπ. για το διαγωνισμό, με αιτήματα που θα πρέπει να έχουν παραληφθεί από την αναθέτουσα αρχή το αργότερο 6 ημέρες πριν από την ημερομηνία λήξης υποβολής προσφορών, αυτές θα παρέχονται, με ανάρτηση της απάντησης στην ιστοσελίδα της αναθέτουσας αρχής, το αργότερο τέσσερις (4)  ημέρες πριν από την καταληκτική ημερομηνία υποβολής των προσφορών.</w:t>
      </w:r>
    </w:p>
    <w:p w:rsidR="00BD5A41" w:rsidRPr="0054621D" w:rsidRDefault="00BD5A41" w:rsidP="009B0F36">
      <w:pPr>
        <w:spacing w:after="0" w:line="240" w:lineRule="auto"/>
        <w:jc w:val="both"/>
        <w:rPr>
          <w:rFonts w:eastAsia="Times New Roman" w:cs="Verdana"/>
          <w:b/>
        </w:rPr>
      </w:pPr>
    </w:p>
    <w:p w:rsidR="00EB5332" w:rsidRPr="009348C8" w:rsidRDefault="001C48EC" w:rsidP="00EB5332">
      <w:pPr>
        <w:keepNext/>
        <w:keepLines/>
        <w:spacing w:before="200" w:after="0" w:line="240" w:lineRule="auto"/>
        <w:jc w:val="both"/>
        <w:outlineLvl w:val="2"/>
        <w:rPr>
          <w:rFonts w:cs="Cambria"/>
          <w:b/>
          <w:bCs/>
          <w:color w:val="4F81BD"/>
        </w:rPr>
      </w:pPr>
      <w:r w:rsidRPr="009348C8">
        <w:rPr>
          <w:rFonts w:cs="Cambria"/>
          <w:b/>
          <w:bCs/>
          <w:color w:val="4F81BD"/>
        </w:rPr>
        <w:t>ΑΡΘΡΟ 8: ΔΙΚΑΙΩΜΑ ΣΥΜΜΕΤΟΧΗΣ</w:t>
      </w:r>
    </w:p>
    <w:p w:rsidR="00153D24" w:rsidRPr="009348C8" w:rsidRDefault="00153D24" w:rsidP="00B91779">
      <w:pPr>
        <w:spacing w:before="100" w:beforeAutospacing="1" w:after="100" w:afterAutospacing="1" w:line="240" w:lineRule="auto"/>
        <w:jc w:val="both"/>
        <w:rPr>
          <w:rFonts w:cs="Arial"/>
          <w:color w:val="000000"/>
          <w:shd w:val="clear" w:color="auto" w:fill="FFFFFF"/>
        </w:rPr>
      </w:pPr>
      <w:r w:rsidRPr="009348C8">
        <w:rPr>
          <w:rFonts w:cs="Arial"/>
          <w:color w:val="000000"/>
          <w:shd w:val="clear" w:color="auto" w:fill="FFFFFF"/>
        </w:rPr>
        <w:t xml:space="preserve">Υποψήφιοι ή προσφέροντες και, σε περίπτωση ενώσεων, τα μέλη αυτών μπορούν να είναι φυσικά ή νομικά πρόσωπα εγκατεστημένα σε κράτος - μέλος της Ευρωπαϊκής Ένωσης (Ε.Ε.) ή του Ευρωπαϊκού Οικονομικού Χώρου (Ε.Ο.Χ.), καθώς και σε τρίτες χώρες </w:t>
      </w:r>
      <w:r w:rsidR="003C1FD8" w:rsidRPr="009348C8">
        <w:rPr>
          <w:rFonts w:cs="Arial"/>
          <w:color w:val="000000"/>
          <w:shd w:val="clear" w:color="auto" w:fill="FFFFFF"/>
        </w:rPr>
        <w:t>υπό τις προϋποθέσεις  του άρθρου 25 του Ν. 4412/2016.</w:t>
      </w:r>
    </w:p>
    <w:p w:rsidR="003C1FD8" w:rsidRPr="009348C8" w:rsidRDefault="003C1FD8" w:rsidP="009B0F36">
      <w:pPr>
        <w:spacing w:before="100" w:beforeAutospacing="1" w:after="100" w:afterAutospacing="1" w:line="240" w:lineRule="auto"/>
        <w:jc w:val="both"/>
        <w:rPr>
          <w:rFonts w:cs="Arial"/>
          <w:color w:val="000000"/>
          <w:shd w:val="clear" w:color="auto" w:fill="FFFFFF"/>
        </w:rPr>
      </w:pPr>
      <w:r w:rsidRPr="009348C8">
        <w:rPr>
          <w:rFonts w:cs="Arial"/>
          <w:color w:val="000000"/>
          <w:shd w:val="clear" w:color="auto" w:fill="FFFFFF"/>
        </w:rPr>
        <w:t>Οι υποψήφιοι ή προσφέροντες δε θα πρέπει να εμπίπτουν σε κατάσταση σύγκρουσης</w:t>
      </w:r>
      <w:r w:rsidR="00186523" w:rsidRPr="009348C8">
        <w:rPr>
          <w:rFonts w:cs="Arial"/>
          <w:color w:val="000000"/>
          <w:shd w:val="clear" w:color="auto" w:fill="FFFFFF"/>
        </w:rPr>
        <w:t xml:space="preserve"> συμφερόντων όπως αυτή ορίζεται</w:t>
      </w:r>
      <w:r w:rsidRPr="009348C8">
        <w:rPr>
          <w:rFonts w:cs="Arial"/>
          <w:color w:val="000000"/>
          <w:shd w:val="clear" w:color="auto" w:fill="FFFFFF"/>
        </w:rPr>
        <w:t xml:space="preserve"> στο άρθρο 24 του Ν. 4412/2016</w:t>
      </w:r>
      <w:r w:rsidR="00186523" w:rsidRPr="009348C8">
        <w:rPr>
          <w:rFonts w:cs="Arial"/>
          <w:color w:val="000000"/>
          <w:shd w:val="clear" w:color="auto" w:fill="FFFFFF"/>
        </w:rPr>
        <w:t>.</w:t>
      </w:r>
    </w:p>
    <w:p w:rsidR="003C1FD8" w:rsidRPr="009348C8" w:rsidRDefault="00186523" w:rsidP="009B0F36">
      <w:pPr>
        <w:spacing w:before="100" w:beforeAutospacing="1" w:after="100" w:afterAutospacing="1" w:line="240" w:lineRule="auto"/>
        <w:jc w:val="both"/>
        <w:rPr>
          <w:rFonts w:cs="Arial"/>
          <w:color w:val="000000"/>
          <w:shd w:val="clear" w:color="auto" w:fill="FFFFFF"/>
        </w:rPr>
      </w:pPr>
      <w:r w:rsidRPr="009348C8">
        <w:rPr>
          <w:rFonts w:cs="Arial"/>
          <w:color w:val="000000"/>
          <w:shd w:val="clear" w:color="auto" w:fill="FFFFFF"/>
        </w:rPr>
        <w:t xml:space="preserve">Για τους υποψηφίους ή προσφέροντες δε </w:t>
      </w:r>
      <w:r w:rsidR="003C1FD8" w:rsidRPr="009348C8">
        <w:rPr>
          <w:rFonts w:cs="Arial"/>
          <w:color w:val="000000"/>
          <w:shd w:val="clear" w:color="auto" w:fill="FFFFFF"/>
        </w:rPr>
        <w:t xml:space="preserve">θα πρέπει να </w:t>
      </w:r>
      <w:r w:rsidRPr="009348C8">
        <w:rPr>
          <w:rFonts w:cs="Arial"/>
          <w:color w:val="000000"/>
          <w:shd w:val="clear" w:color="auto" w:fill="FFFFFF"/>
        </w:rPr>
        <w:t>συντρέχει κανένας</w:t>
      </w:r>
      <w:r w:rsidR="003C1FD8" w:rsidRPr="009348C8">
        <w:rPr>
          <w:rFonts w:cs="Arial"/>
          <w:color w:val="000000"/>
          <w:shd w:val="clear" w:color="auto" w:fill="FFFFFF"/>
        </w:rPr>
        <w:t xml:space="preserve"> λόγο</w:t>
      </w:r>
      <w:r w:rsidRPr="009348C8">
        <w:rPr>
          <w:rFonts w:cs="Arial"/>
          <w:color w:val="000000"/>
          <w:shd w:val="clear" w:color="auto" w:fill="FFFFFF"/>
        </w:rPr>
        <w:t>ς</w:t>
      </w:r>
      <w:r w:rsidR="003C1FD8" w:rsidRPr="009348C8">
        <w:rPr>
          <w:rFonts w:cs="Arial"/>
          <w:color w:val="000000"/>
          <w:shd w:val="clear" w:color="auto" w:fill="FFFFFF"/>
        </w:rPr>
        <w:t xml:space="preserve"> αποκλεισμού από αυτούς που αναφέρονται στο άρθρο 73 του Ν. 4412/2016.</w:t>
      </w:r>
    </w:p>
    <w:p w:rsidR="003C1FD8" w:rsidRPr="009348C8" w:rsidRDefault="003C1FD8" w:rsidP="009B0F36">
      <w:pPr>
        <w:spacing w:before="100" w:beforeAutospacing="1" w:after="100" w:afterAutospacing="1" w:line="240" w:lineRule="auto"/>
        <w:jc w:val="both"/>
        <w:rPr>
          <w:rFonts w:cs="Arial"/>
          <w:color w:val="000000"/>
          <w:shd w:val="clear" w:color="auto" w:fill="FFFFFF"/>
        </w:rPr>
      </w:pPr>
      <w:r w:rsidRPr="009348C8">
        <w:rPr>
          <w:rFonts w:cs="Arial"/>
          <w:color w:val="000000"/>
          <w:shd w:val="clear" w:color="auto" w:fill="FFFFFF"/>
        </w:rPr>
        <w:t>Οι υποψήφιοι ή προσφέροντες θα πρέπει να είναι εγγεγραμμένοι σε ένα από τα επαγγελματικά ή εμπορικά μητρώα της χώρας εγκατάστασής τους με εγγεγραμμένη δραστηριότητα αυτήν του αντικειμένου του παρόντος διαγωνισμού</w:t>
      </w:r>
      <w:r w:rsidR="003608C4">
        <w:rPr>
          <w:rFonts w:cs="Arial"/>
          <w:color w:val="000000"/>
          <w:shd w:val="clear" w:color="auto" w:fill="FFFFFF"/>
        </w:rPr>
        <w:t>.</w:t>
      </w:r>
    </w:p>
    <w:p w:rsidR="00B44348" w:rsidRPr="0054621D" w:rsidRDefault="00B44348" w:rsidP="009B0F36">
      <w:pPr>
        <w:spacing w:before="100" w:beforeAutospacing="1" w:after="100" w:afterAutospacing="1" w:line="240" w:lineRule="auto"/>
        <w:jc w:val="both"/>
        <w:rPr>
          <w:rFonts w:cs="Calibri"/>
          <w:color w:val="000000"/>
          <w:shd w:val="clear" w:color="auto" w:fill="FFFFFF"/>
        </w:rPr>
      </w:pPr>
      <w:r w:rsidRPr="004E0068">
        <w:rPr>
          <w:rFonts w:cs="Arial"/>
          <w:color w:val="000000"/>
          <w:shd w:val="clear" w:color="auto" w:fill="FFFFFF"/>
        </w:rPr>
        <w:t>Ένας οικονομικός φορέας μπορεί, εφόσον παραστεί ανάγκη και για τη συγκεκριμένη σύμβαση, να στηρίζεται στις δυνατότητες άλλων φορέων, ασχέτως της νομικής φύσης των δεσμών του με αυτούς. Στην περίπτωση αυτή, πρέπει να αποδεικνύει στην αναθέτουσα αρχή ότι, για την εκτέλεση της σύμβασης, θα έχει στη διάθ</w:t>
      </w:r>
      <w:r w:rsidR="00D12769" w:rsidRPr="004E0068">
        <w:rPr>
          <w:rFonts w:cs="Arial"/>
          <w:color w:val="000000"/>
          <w:shd w:val="clear" w:color="auto" w:fill="FFFFFF"/>
        </w:rPr>
        <w:t>εσή του τους αναγκαίους πόρους με την προσκόμιση της σχετικής δέσμευσης των φορέων αυτών για τον σκοπό αυτό.</w:t>
      </w:r>
    </w:p>
    <w:p w:rsidR="00B44348" w:rsidRPr="0054621D" w:rsidRDefault="00B44348" w:rsidP="009B0F36">
      <w:pPr>
        <w:spacing w:before="100" w:beforeAutospacing="1" w:after="100" w:afterAutospacing="1" w:line="240" w:lineRule="auto"/>
        <w:jc w:val="both"/>
        <w:rPr>
          <w:rFonts w:cs="Arial"/>
          <w:color w:val="000000"/>
          <w:shd w:val="clear" w:color="auto" w:fill="FFFFFF"/>
        </w:rPr>
      </w:pPr>
      <w:r w:rsidRPr="004E0068">
        <w:rPr>
          <w:rFonts w:cs="Arial"/>
          <w:color w:val="000000"/>
          <w:shd w:val="clear" w:color="auto" w:fill="FFFFFF"/>
        </w:rPr>
        <w:t>Υπό τις ίδιες συνθήκες, μια κοινοπραξία οικονομικών φορέων μπορεί να στηρίζεται στις δυνατότητες των μετεχόντων στην κοινοπραξία ή άλλων φορέων.</w:t>
      </w:r>
      <w:r w:rsidR="00BE5959" w:rsidRPr="004E0068">
        <w:rPr>
          <w:rFonts w:cs="Arial"/>
          <w:color w:val="000000"/>
          <w:shd w:val="clear" w:color="auto" w:fill="FFFFFF"/>
        </w:rPr>
        <w:t xml:space="preserve"> </w:t>
      </w: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 xml:space="preserve">ΑΡΘΡΟ 9: ΥΠΟΒΟΛΗ ΠΡΟΣΦΟΡΩΝ </w:t>
      </w:r>
    </w:p>
    <w:p w:rsidR="001C48EC" w:rsidRDefault="001C48EC" w:rsidP="009B0F36">
      <w:pPr>
        <w:spacing w:before="120" w:after="120" w:line="240" w:lineRule="auto"/>
        <w:jc w:val="both"/>
        <w:rPr>
          <w:rFonts w:eastAsia="Times New Roman" w:cs="Verdana"/>
          <w:color w:val="000000"/>
        </w:rPr>
      </w:pPr>
      <w:r w:rsidRPr="0054621D">
        <w:rPr>
          <w:rFonts w:eastAsia="Times New Roman" w:cs="Verdana"/>
          <w:color w:val="000000"/>
        </w:rPr>
        <w:t>Όσοι επιθυμούν να λάβουν μέρος στο διαγωνισμό πρέπει να καταθέσουν έγγραφη σφραγισμένη προσφορά μέχρι την</w:t>
      </w:r>
      <w:r w:rsidR="000D6404" w:rsidRPr="0054621D">
        <w:rPr>
          <w:rFonts w:eastAsia="Times New Roman" w:cs="Verdana"/>
          <w:color w:val="000000"/>
        </w:rPr>
        <w:t xml:space="preserve"> </w:t>
      </w:r>
      <w:r w:rsidR="001F0F97">
        <w:rPr>
          <w:rFonts w:eastAsia="Times New Roman" w:cs="Verdana"/>
          <w:b/>
          <w:bCs/>
          <w:color w:val="000000"/>
        </w:rPr>
        <w:t>27.11.19</w:t>
      </w:r>
      <w:r w:rsidR="0095690B" w:rsidRPr="001C1579">
        <w:rPr>
          <w:rFonts w:eastAsia="Times New Roman" w:cs="Verdana"/>
          <w:b/>
          <w:bCs/>
        </w:rPr>
        <w:t xml:space="preserve"> </w:t>
      </w:r>
      <w:r w:rsidR="0095690B" w:rsidRPr="001C1579">
        <w:rPr>
          <w:rFonts w:eastAsia="Times New Roman" w:cs="Verdana"/>
        </w:rPr>
        <w:t>και ώρα</w:t>
      </w:r>
      <w:r w:rsidR="0095690B" w:rsidRPr="001C1579">
        <w:rPr>
          <w:rFonts w:eastAsia="Times New Roman" w:cs="Verdana"/>
          <w:b/>
          <w:bCs/>
        </w:rPr>
        <w:t xml:space="preserve"> 14:00.</w:t>
      </w:r>
      <w:r w:rsidRPr="0054621D">
        <w:rPr>
          <w:rFonts w:eastAsia="Times New Roman" w:cs="Verdana"/>
          <w:color w:val="000000"/>
        </w:rPr>
        <w:t xml:space="preserve"> Η προσφορά υποβάλλεται  συνταγμένη ή μεταφρασμένη επισήμως στην ελληνική γλώσσα</w:t>
      </w:r>
      <w:r w:rsidR="003A036F" w:rsidRPr="0054621D">
        <w:rPr>
          <w:rFonts w:eastAsia="Times New Roman" w:cs="Verdana"/>
          <w:color w:val="000000"/>
        </w:rPr>
        <w:t xml:space="preserve"> (ενημερωτικά και τεχνικά φυλλάδια μπορούν να υποβάλλονται και στην αγγλική γλώσσα χωρίς να συνοδεύονται από μετάφραση στην ελληνική)</w:t>
      </w:r>
      <w:r w:rsidRPr="0054621D">
        <w:rPr>
          <w:rFonts w:eastAsia="Times New Roman" w:cs="Verdana"/>
          <w:color w:val="000000"/>
        </w:rPr>
        <w:t>, σε σφραγισμένο φάκελο</w:t>
      </w:r>
      <w:r w:rsidR="00C33CEA" w:rsidRPr="0054621D">
        <w:rPr>
          <w:rFonts w:eastAsia="Times New Roman" w:cs="Verdana"/>
          <w:color w:val="000000"/>
        </w:rPr>
        <w:t xml:space="preserve"> </w:t>
      </w:r>
      <w:r w:rsidRPr="0054621D">
        <w:rPr>
          <w:rFonts w:eastAsia="Times New Roman" w:cs="Verdana"/>
          <w:color w:val="000000"/>
        </w:rPr>
        <w:t xml:space="preserve">με τις εξής </w:t>
      </w:r>
      <w:r w:rsidR="00265211">
        <w:rPr>
          <w:rFonts w:eastAsia="Times New Roman" w:cs="Verdana"/>
          <w:color w:val="000000"/>
        </w:rPr>
        <w:t xml:space="preserve">απαιτούμενες </w:t>
      </w:r>
      <w:r w:rsidRPr="0054621D">
        <w:rPr>
          <w:rFonts w:eastAsia="Times New Roman" w:cs="Verdana"/>
          <w:color w:val="000000"/>
        </w:rPr>
        <w:t>εξωτερικές ενδείξεις:</w:t>
      </w:r>
    </w:p>
    <w:p w:rsidR="004967D5" w:rsidRDefault="004967D5" w:rsidP="009B0F36">
      <w:pPr>
        <w:spacing w:before="120" w:after="120" w:line="240" w:lineRule="auto"/>
        <w:jc w:val="both"/>
        <w:rPr>
          <w:rFonts w:eastAsia="Times New Roman" w:cs="Verdana"/>
          <w:color w:val="000000"/>
        </w:rPr>
      </w:pPr>
    </w:p>
    <w:p w:rsidR="004967D5" w:rsidRPr="0054621D" w:rsidRDefault="004967D5" w:rsidP="009B0F36">
      <w:pPr>
        <w:spacing w:before="120" w:after="120" w:line="240" w:lineRule="auto"/>
        <w:jc w:val="both"/>
        <w:rPr>
          <w:rFonts w:eastAsia="Times New Roman" w:cs="Verdana"/>
          <w:color w:val="000000"/>
        </w:rPr>
      </w:pPr>
    </w:p>
    <w:p w:rsidR="001C48EC" w:rsidRPr="0054621D" w:rsidRDefault="001C48EC" w:rsidP="009B0F36">
      <w:pPr>
        <w:spacing w:after="0" w:line="240" w:lineRule="auto"/>
        <w:ind w:right="6"/>
        <w:jc w:val="both"/>
        <w:rPr>
          <w:rFonts w:eastAsia="Times New Roman" w:cs="Verdana"/>
          <w:b/>
          <w:bCs/>
          <w:i/>
          <w:iCs/>
          <w:color w:val="000000"/>
          <w:spacing w:val="-4"/>
        </w:rPr>
      </w:pPr>
      <w:r w:rsidRPr="0054621D">
        <w:rPr>
          <w:rFonts w:eastAsia="Times New Roman" w:cs="Verdana"/>
          <w:b/>
          <w:bCs/>
          <w:color w:val="000000"/>
          <w:spacing w:val="-4"/>
        </w:rPr>
        <w:lastRenderedPageBreak/>
        <w:t xml:space="preserve"> </w:t>
      </w:r>
      <w:r w:rsidRPr="0054621D">
        <w:rPr>
          <w:rFonts w:eastAsia="Times New Roman" w:cs="Verdana"/>
          <w:b/>
          <w:bCs/>
          <w:i/>
          <w:iCs/>
          <w:color w:val="000000"/>
          <w:spacing w:val="-4"/>
        </w:rPr>
        <w:t>Στοιχεία Αποστολέα (υποψήφιου Αναδόχου):</w:t>
      </w:r>
    </w:p>
    <w:p w:rsidR="001C48EC" w:rsidRPr="0054621D" w:rsidRDefault="001C48EC" w:rsidP="009B0F36">
      <w:pPr>
        <w:pBdr>
          <w:top w:val="single" w:sz="4" w:space="1" w:color="auto"/>
          <w:left w:val="single" w:sz="4" w:space="4" w:color="auto"/>
          <w:bottom w:val="single" w:sz="4" w:space="1" w:color="auto"/>
          <w:right w:val="single" w:sz="4" w:space="4" w:color="auto"/>
        </w:pBdr>
        <w:spacing w:after="0" w:line="240" w:lineRule="auto"/>
        <w:ind w:right="6"/>
        <w:jc w:val="both"/>
        <w:rPr>
          <w:rFonts w:eastAsia="Times New Roman" w:cs="Verdana"/>
        </w:rPr>
      </w:pPr>
      <w:r w:rsidRPr="0054621D">
        <w:rPr>
          <w:rFonts w:eastAsia="Times New Roman" w:cs="Verdana"/>
          <w:i/>
          <w:iCs/>
          <w:color w:val="000000"/>
          <w:spacing w:val="-15"/>
        </w:rPr>
        <w:t xml:space="preserve">Ονοματεπώνυμο φυσικού προσώπου ή Επωνυμία νομικού προσώπου, </w:t>
      </w:r>
      <w:r w:rsidRPr="0054621D">
        <w:rPr>
          <w:rFonts w:eastAsia="Times New Roman" w:cs="Verdana"/>
          <w:i/>
          <w:iCs/>
          <w:color w:val="000000"/>
          <w:spacing w:val="-11"/>
        </w:rPr>
        <w:t>Ταχυδρομική διεύθυνση, Τηλέφωνο, Αριθμός τηλεομοιοτυπίας και διεύθυνση ηλεκτρονικού ταχυδρομείου</w:t>
      </w:r>
    </w:p>
    <w:p w:rsidR="001C48EC" w:rsidRPr="0054621D" w:rsidRDefault="001C48EC" w:rsidP="009B0F36">
      <w:pPr>
        <w:spacing w:after="0" w:line="240" w:lineRule="auto"/>
        <w:ind w:right="5"/>
        <w:jc w:val="both"/>
        <w:rPr>
          <w:rFonts w:eastAsia="Times New Roman" w:cs="Verdana"/>
          <w:b/>
          <w:bCs/>
        </w:rPr>
      </w:pPr>
    </w:p>
    <w:p w:rsidR="001C48EC" w:rsidRPr="0054621D" w:rsidRDefault="001C48EC" w:rsidP="009B0F36">
      <w:pPr>
        <w:spacing w:after="0" w:line="240" w:lineRule="auto"/>
        <w:ind w:right="5"/>
        <w:jc w:val="both"/>
        <w:rPr>
          <w:rFonts w:eastAsia="Times New Roman" w:cs="Verdana"/>
          <w:b/>
          <w:bCs/>
        </w:rPr>
      </w:pPr>
      <w:r w:rsidRPr="0054621D">
        <w:rPr>
          <w:rFonts w:eastAsia="Times New Roman" w:cs="Verdana"/>
          <w:b/>
          <w:bCs/>
        </w:rPr>
        <w:t xml:space="preserve"> </w:t>
      </w:r>
      <w:r w:rsidRPr="0054621D">
        <w:rPr>
          <w:rFonts w:eastAsia="Times New Roman" w:cs="Verdana"/>
          <w:b/>
          <w:bCs/>
          <w:i/>
          <w:iCs/>
          <w:color w:val="000000"/>
          <w:spacing w:val="-4"/>
        </w:rPr>
        <w:t>Διεύθυνση υποβολής και στοιχεία του διαγωνισμού</w:t>
      </w:r>
    </w:p>
    <w:p w:rsidR="001C48EC" w:rsidRPr="0054621D" w:rsidRDefault="001C48EC"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color w:val="000000"/>
          <w:spacing w:val="-14"/>
        </w:rPr>
      </w:pPr>
      <w:r w:rsidRPr="0054621D">
        <w:rPr>
          <w:rFonts w:eastAsia="Times New Roman" w:cs="Verdana"/>
          <w:color w:val="000000"/>
          <w:spacing w:val="-14"/>
        </w:rPr>
        <w:t>ΠΡΟΣ</w:t>
      </w:r>
    </w:p>
    <w:p w:rsidR="001C48EC" w:rsidRPr="0054621D" w:rsidRDefault="003608C4"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b/>
          <w:bCs/>
          <w:color w:val="000000"/>
          <w:spacing w:val="-9"/>
        </w:rPr>
      </w:pPr>
      <w:r>
        <w:rPr>
          <w:rFonts w:eastAsia="Times New Roman" w:cs="Verdana"/>
          <w:b/>
        </w:rPr>
        <w:t>Ιόνιο Πανεπιστήμιο</w:t>
      </w:r>
    </w:p>
    <w:p w:rsidR="00EF03A1" w:rsidRPr="0054621D" w:rsidRDefault="00EF03A1"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b/>
          <w:bCs/>
          <w:color w:val="000000"/>
          <w:spacing w:val="-9"/>
        </w:rPr>
      </w:pPr>
      <w:r w:rsidRPr="0054621D">
        <w:rPr>
          <w:rFonts w:eastAsia="Times New Roman" w:cs="Verdana"/>
          <w:b/>
          <w:bCs/>
          <w:color w:val="000000"/>
          <w:spacing w:val="-9"/>
        </w:rPr>
        <w:t>Ιωάννου Θεοτόκη 72, 491</w:t>
      </w:r>
      <w:r w:rsidR="006661B4" w:rsidRPr="0054621D">
        <w:rPr>
          <w:rFonts w:eastAsia="Times New Roman" w:cs="Verdana"/>
          <w:b/>
          <w:bCs/>
          <w:color w:val="000000"/>
          <w:spacing w:val="-9"/>
        </w:rPr>
        <w:t>32</w:t>
      </w:r>
      <w:r w:rsidRPr="0054621D">
        <w:rPr>
          <w:rFonts w:eastAsia="Times New Roman" w:cs="Verdana"/>
          <w:b/>
          <w:bCs/>
          <w:color w:val="000000"/>
          <w:spacing w:val="-9"/>
        </w:rPr>
        <w:t>, Κέρκυρα</w:t>
      </w:r>
    </w:p>
    <w:p w:rsidR="00EF03A1" w:rsidRPr="0054621D" w:rsidRDefault="00EF03A1"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b/>
          <w:bCs/>
          <w:color w:val="000000"/>
          <w:spacing w:val="-9"/>
        </w:rPr>
      </w:pPr>
    </w:p>
    <w:p w:rsidR="001C48EC" w:rsidRPr="0054621D" w:rsidRDefault="001C48EC"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b/>
          <w:bCs/>
        </w:rPr>
      </w:pPr>
      <w:r w:rsidRPr="0054621D">
        <w:rPr>
          <w:rFonts w:eastAsia="Times New Roman" w:cs="Verdana"/>
          <w:b/>
          <w:bCs/>
          <w:color w:val="000000"/>
          <w:spacing w:val="-9"/>
        </w:rPr>
        <w:t>ΦΑΚΕΛΟΣ ΠΡΟΣΦΟΡΑΣ ΓΙΑ ΤΟΝ ΣΥΝ</w:t>
      </w:r>
      <w:r w:rsidR="00864E88" w:rsidRPr="0054621D">
        <w:rPr>
          <w:rFonts w:eastAsia="Times New Roman" w:cs="Verdana"/>
          <w:b/>
          <w:bCs/>
          <w:color w:val="000000"/>
          <w:spacing w:val="-9"/>
        </w:rPr>
        <w:t>Ο</w:t>
      </w:r>
      <w:r w:rsidRPr="0054621D">
        <w:rPr>
          <w:rFonts w:eastAsia="Times New Roman" w:cs="Verdana"/>
          <w:b/>
          <w:bCs/>
          <w:color w:val="000000"/>
          <w:spacing w:val="-9"/>
        </w:rPr>
        <w:t>ΠΤΙΚΟ ΔΙΑΓΩΝΙΣΜΟ</w:t>
      </w:r>
    </w:p>
    <w:p w:rsidR="001C48EC" w:rsidRPr="000B639B" w:rsidRDefault="001C48EC"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b/>
          <w:bCs/>
          <w:color w:val="000000"/>
        </w:rPr>
      </w:pPr>
      <w:r w:rsidRPr="00975545">
        <w:rPr>
          <w:rFonts w:eastAsia="Times New Roman" w:cs="Verdana"/>
          <w:b/>
          <w:bCs/>
          <w:color w:val="000000"/>
        </w:rPr>
        <w:t>Δια</w:t>
      </w:r>
      <w:r w:rsidR="008B3F35" w:rsidRPr="00975545">
        <w:rPr>
          <w:rFonts w:eastAsia="Times New Roman" w:cs="Verdana"/>
          <w:b/>
          <w:bCs/>
          <w:color w:val="000000"/>
        </w:rPr>
        <w:t xml:space="preserve">κήρυξη αρ. </w:t>
      </w:r>
      <w:proofErr w:type="spellStart"/>
      <w:r w:rsidR="008B3F35" w:rsidRPr="00975545">
        <w:rPr>
          <w:rFonts w:eastAsia="Times New Roman" w:cs="Verdana"/>
          <w:b/>
          <w:bCs/>
          <w:color w:val="000000"/>
        </w:rPr>
        <w:t>πρωτ</w:t>
      </w:r>
      <w:proofErr w:type="spellEnd"/>
      <w:r w:rsidR="008B3F35" w:rsidRPr="00975545">
        <w:rPr>
          <w:rFonts w:eastAsia="Times New Roman" w:cs="Verdana"/>
          <w:b/>
          <w:bCs/>
          <w:color w:val="000000"/>
        </w:rPr>
        <w:t xml:space="preserve">. </w:t>
      </w:r>
      <w:r w:rsidR="001F0F97">
        <w:rPr>
          <w:rFonts w:eastAsia="Times New Roman" w:cs="Verdana"/>
          <w:b/>
          <w:bCs/>
          <w:color w:val="000000"/>
        </w:rPr>
        <w:t>5544</w:t>
      </w:r>
      <w:r w:rsidR="002246C9">
        <w:rPr>
          <w:rFonts w:eastAsia="Times New Roman" w:cs="Verdana"/>
          <w:b/>
          <w:bCs/>
          <w:color w:val="000000"/>
        </w:rPr>
        <w:t>/</w:t>
      </w:r>
      <w:r w:rsidR="001F0F97">
        <w:rPr>
          <w:rFonts w:eastAsia="Times New Roman" w:cs="Verdana"/>
          <w:b/>
          <w:bCs/>
          <w:color w:val="000000"/>
        </w:rPr>
        <w:t>14.11.</w:t>
      </w:r>
      <w:r w:rsidR="00722EDE" w:rsidRPr="00975545">
        <w:rPr>
          <w:rFonts w:eastAsia="Times New Roman" w:cs="Verdana"/>
          <w:b/>
          <w:bCs/>
          <w:color w:val="000000"/>
        </w:rPr>
        <w:t>2019</w:t>
      </w:r>
    </w:p>
    <w:p w:rsidR="001C48EC" w:rsidRPr="0054621D" w:rsidRDefault="000B639B"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color w:val="000000"/>
        </w:rPr>
      </w:pPr>
      <w:r>
        <w:rPr>
          <w:rFonts w:eastAsia="Times New Roman" w:cs="Verdana"/>
          <w:color w:val="000000"/>
        </w:rPr>
        <w:t>(Ημερομηνία Διενέργειας</w:t>
      </w:r>
      <w:r w:rsidR="00722EDE">
        <w:rPr>
          <w:rFonts w:eastAsia="Times New Roman" w:cs="Verdana"/>
          <w:color w:val="000000"/>
        </w:rPr>
        <w:t xml:space="preserve">: </w:t>
      </w:r>
      <w:r w:rsidR="001F0F97">
        <w:rPr>
          <w:rFonts w:eastAsia="Times New Roman" w:cs="Verdana"/>
          <w:b/>
          <w:color w:val="000000"/>
        </w:rPr>
        <w:t>28.11.19</w:t>
      </w:r>
      <w:r w:rsidR="00722EDE" w:rsidRPr="001C1579">
        <w:rPr>
          <w:rFonts w:eastAsia="Times New Roman" w:cs="Verdana"/>
          <w:b/>
          <w:bCs/>
        </w:rPr>
        <w:t xml:space="preserve"> </w:t>
      </w:r>
      <w:r w:rsidR="00722EDE" w:rsidRPr="001C1579">
        <w:rPr>
          <w:rFonts w:eastAsia="Times New Roman" w:cs="Verdana"/>
        </w:rPr>
        <w:t>και ώρα</w:t>
      </w:r>
      <w:r w:rsidR="00722EDE" w:rsidRPr="001C1579">
        <w:rPr>
          <w:rFonts w:eastAsia="Times New Roman" w:cs="Verdana"/>
          <w:b/>
          <w:bCs/>
        </w:rPr>
        <w:t xml:space="preserve"> 10:00π.μ.</w:t>
      </w:r>
      <w:r w:rsidR="001C48EC" w:rsidRPr="000B639B">
        <w:rPr>
          <w:rFonts w:eastAsia="Times New Roman" w:cs="Verdana"/>
          <w:color w:val="000000"/>
        </w:rPr>
        <w:t>)</w:t>
      </w:r>
    </w:p>
    <w:p w:rsidR="001C48EC" w:rsidRPr="0054621D" w:rsidRDefault="001C48EC"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rPr>
      </w:pPr>
    </w:p>
    <w:p w:rsidR="003608C4" w:rsidRDefault="002246C9" w:rsidP="00975545">
      <w:pPr>
        <w:pBdr>
          <w:top w:val="single" w:sz="4" w:space="1" w:color="auto"/>
          <w:left w:val="single" w:sz="4" w:space="4" w:color="auto"/>
          <w:bottom w:val="single" w:sz="4" w:space="30" w:color="auto"/>
          <w:right w:val="single" w:sz="4" w:space="4" w:color="auto"/>
        </w:pBdr>
        <w:spacing w:after="0" w:line="240" w:lineRule="auto"/>
        <w:ind w:right="6"/>
        <w:jc w:val="center"/>
      </w:pPr>
      <w:r>
        <w:rPr>
          <w:b/>
        </w:rPr>
        <w:t>«</w:t>
      </w:r>
      <w:r w:rsidRPr="004B0A22">
        <w:rPr>
          <w:b/>
        </w:rPr>
        <w:t>Προμήθεια ηλεκτρονικού εξοπλισμού</w:t>
      </w:r>
      <w:r>
        <w:rPr>
          <w:b/>
        </w:rPr>
        <w:t xml:space="preserve"> για τη δημιουργία αίθουσας τηλεδιάσκεψης στο κτήριο ‘ΤΣΙΛΙA’»</w:t>
      </w:r>
      <w:r w:rsidRPr="008311B4">
        <w:t>,</w:t>
      </w:r>
    </w:p>
    <w:p w:rsidR="002246C9" w:rsidRPr="00975545" w:rsidRDefault="002246C9" w:rsidP="00975545">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b/>
          <w:color w:val="000000"/>
          <w:spacing w:val="-3"/>
        </w:rPr>
      </w:pPr>
    </w:p>
    <w:p w:rsidR="004E0068" w:rsidRPr="0054621D" w:rsidRDefault="004E0068" w:rsidP="005B0FA1">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color w:val="000000"/>
          <w:spacing w:val="-3"/>
        </w:rPr>
      </w:pPr>
    </w:p>
    <w:p w:rsidR="001C48EC" w:rsidRPr="0054621D" w:rsidRDefault="001C48EC" w:rsidP="004967D5">
      <w:pPr>
        <w:pBdr>
          <w:top w:val="single" w:sz="4" w:space="1" w:color="auto"/>
          <w:left w:val="single" w:sz="4" w:space="4" w:color="auto"/>
          <w:bottom w:val="single" w:sz="4" w:space="30" w:color="auto"/>
          <w:right w:val="single" w:sz="4" w:space="4" w:color="auto"/>
        </w:pBdr>
        <w:spacing w:after="0" w:line="240" w:lineRule="auto"/>
        <w:ind w:right="6"/>
        <w:rPr>
          <w:rFonts w:eastAsia="Times New Roman" w:cs="Verdana"/>
          <w:b/>
          <w:bCs/>
          <w:color w:val="FF0000"/>
          <w:u w:val="single"/>
        </w:rPr>
      </w:pPr>
      <w:r w:rsidRPr="0054621D">
        <w:rPr>
          <w:rFonts w:eastAsia="Times New Roman" w:cs="Verdana"/>
          <w:b/>
          <w:bCs/>
          <w:u w:val="single"/>
        </w:rPr>
        <w:t>ΠΡΟΣΟΧΗ</w:t>
      </w:r>
      <w:r w:rsidRPr="0054621D">
        <w:rPr>
          <w:rFonts w:eastAsia="Times New Roman" w:cs="Verdana"/>
        </w:rPr>
        <w:t>:</w:t>
      </w:r>
      <w:r w:rsidRPr="0054621D">
        <w:rPr>
          <w:rFonts w:eastAsia="Times New Roman" w:cs="Verdana"/>
          <w:color w:val="000000"/>
        </w:rPr>
        <w:t xml:space="preserve"> Να ΜΗΝ αποσφραγισθεί από την Ταχυδρομική Υπηρεσία &amp; το Πρωτόκολλο.</w:t>
      </w:r>
    </w:p>
    <w:p w:rsidR="001C48EC" w:rsidRPr="0054621D" w:rsidRDefault="001C48EC" w:rsidP="009B0F36">
      <w:pPr>
        <w:tabs>
          <w:tab w:val="num" w:pos="360"/>
        </w:tabs>
        <w:spacing w:line="240" w:lineRule="auto"/>
        <w:ind w:left="360" w:hanging="360"/>
        <w:jc w:val="both"/>
        <w:rPr>
          <w:rFonts w:eastAsia="Times New Roman" w:cs="Calibri"/>
        </w:rPr>
      </w:pPr>
    </w:p>
    <w:p w:rsidR="001C48EC" w:rsidRPr="0054621D" w:rsidRDefault="001C48EC" w:rsidP="007D644D">
      <w:pPr>
        <w:spacing w:line="240" w:lineRule="auto"/>
        <w:jc w:val="both"/>
        <w:rPr>
          <w:rFonts w:eastAsia="Times New Roman" w:cs="Calibri"/>
        </w:rPr>
      </w:pPr>
      <w:r w:rsidRPr="0054621D">
        <w:rPr>
          <w:rFonts w:eastAsia="Times New Roman" w:cs="Calibri"/>
        </w:rPr>
        <w:t>Μέσα στο φάκελο της προσφοράς (κυρίως φάκελος), τοπο</w:t>
      </w:r>
      <w:r w:rsidR="007D644D">
        <w:rPr>
          <w:rFonts w:eastAsia="Times New Roman" w:cs="Calibri"/>
        </w:rPr>
        <w:t xml:space="preserve">θετούνται όλα τα σχετικά με την </w:t>
      </w:r>
      <w:r w:rsidRPr="0054621D">
        <w:rPr>
          <w:rFonts w:eastAsia="Times New Roman" w:cs="Calibri"/>
        </w:rPr>
        <w:t xml:space="preserve">προσφορά στοιχεία σε </w:t>
      </w:r>
      <w:r w:rsidRPr="0054621D">
        <w:rPr>
          <w:rFonts w:eastAsia="Times New Roman" w:cs="Calibri"/>
          <w:b/>
          <w:bCs/>
        </w:rPr>
        <w:t>ξεχωριστούς</w:t>
      </w:r>
      <w:r w:rsidRPr="0054621D">
        <w:rPr>
          <w:rFonts w:eastAsia="Times New Roman" w:cs="Calibri"/>
        </w:rPr>
        <w:t xml:space="preserve"> </w:t>
      </w:r>
      <w:r w:rsidRPr="0054621D">
        <w:rPr>
          <w:rFonts w:eastAsia="Times New Roman" w:cs="Calibri"/>
          <w:b/>
          <w:bCs/>
        </w:rPr>
        <w:t xml:space="preserve">σφραγισμένους (με ποινή απόρριψης σε περίπτωση μη σφράγισής </w:t>
      </w:r>
      <w:r w:rsidR="00EE384F" w:rsidRPr="0054621D">
        <w:rPr>
          <w:rFonts w:eastAsia="Times New Roman" w:cs="Calibri"/>
          <w:b/>
          <w:bCs/>
        </w:rPr>
        <w:t>τους)</w:t>
      </w:r>
      <w:r w:rsidRPr="0054621D">
        <w:rPr>
          <w:rFonts w:eastAsia="Times New Roman" w:cs="Calibri"/>
          <w:b/>
          <w:bCs/>
        </w:rPr>
        <w:t xml:space="preserve"> φακέλους</w:t>
      </w:r>
      <w:r w:rsidRPr="0054621D">
        <w:rPr>
          <w:rFonts w:eastAsia="Times New Roman" w:cs="Calibri"/>
        </w:rPr>
        <w:t xml:space="preserve"> ως εξής:</w:t>
      </w:r>
    </w:p>
    <w:p w:rsidR="001C48EC" w:rsidRPr="0054621D" w:rsidRDefault="001C48EC" w:rsidP="007D644D">
      <w:pPr>
        <w:spacing w:before="240" w:after="60" w:line="240" w:lineRule="auto"/>
        <w:ind w:firstLine="719"/>
        <w:jc w:val="both"/>
        <w:outlineLvl w:val="5"/>
        <w:rPr>
          <w:rFonts w:eastAsia="Times New Roman"/>
          <w:b/>
          <w:bCs/>
          <w:i/>
          <w:iCs/>
        </w:rPr>
      </w:pPr>
      <w:r w:rsidRPr="0054621D">
        <w:rPr>
          <w:rFonts w:eastAsia="Times New Roman"/>
          <w:b/>
          <w:bCs/>
          <w:i/>
          <w:iCs/>
          <w:u w:val="single"/>
        </w:rPr>
        <w:t>ΦΑΚΕΛΟΣ Α</w:t>
      </w:r>
      <w:r w:rsidRPr="0054621D">
        <w:rPr>
          <w:rFonts w:eastAsia="Times New Roman"/>
          <w:b/>
          <w:bCs/>
          <w:i/>
          <w:iCs/>
        </w:rPr>
        <w:t xml:space="preserve"> με την ένδειξη ΔΙΚΑΙΟΛΟΓΗΤΙΚΑ ΣΥΜΜΕΤΟΧΗΣ </w:t>
      </w:r>
    </w:p>
    <w:p w:rsidR="001C48EC" w:rsidRPr="0054621D" w:rsidRDefault="001C48EC" w:rsidP="007D644D">
      <w:pPr>
        <w:spacing w:line="240" w:lineRule="auto"/>
        <w:ind w:left="720" w:hanging="1"/>
        <w:jc w:val="both"/>
        <w:rPr>
          <w:rFonts w:eastAsia="Times New Roman" w:cs="Calibri"/>
          <w:strike/>
          <w:color w:val="FF0000"/>
        </w:rPr>
      </w:pPr>
      <w:r w:rsidRPr="0054621D">
        <w:rPr>
          <w:rFonts w:eastAsia="Times New Roman" w:cs="Calibri"/>
        </w:rPr>
        <w:t xml:space="preserve">Περιλαμβάνει </w:t>
      </w:r>
      <w:r w:rsidR="00BE41F3" w:rsidRPr="0054621D">
        <w:rPr>
          <w:rFonts w:eastAsia="Times New Roman" w:cs="Calibri"/>
        </w:rPr>
        <w:t xml:space="preserve">τα </w:t>
      </w:r>
      <w:r w:rsidRPr="0054621D">
        <w:rPr>
          <w:rFonts w:eastAsia="Times New Roman" w:cs="Calibri"/>
        </w:rPr>
        <w:t>δικαιολογητικά</w:t>
      </w:r>
      <w:r w:rsidR="00BE41F3" w:rsidRPr="0054621D">
        <w:rPr>
          <w:rFonts w:eastAsia="Times New Roman" w:cs="Calibri"/>
        </w:rPr>
        <w:t xml:space="preserve"> του άρθρου 10 της παρούσας</w:t>
      </w:r>
      <w:r w:rsidR="00807047">
        <w:rPr>
          <w:rFonts w:eastAsia="Times New Roman" w:cs="Calibri"/>
        </w:rPr>
        <w:t>.</w:t>
      </w:r>
    </w:p>
    <w:p w:rsidR="001C48EC" w:rsidRPr="0054621D" w:rsidRDefault="001C48EC" w:rsidP="007D644D">
      <w:pPr>
        <w:spacing w:before="240" w:after="60" w:line="240" w:lineRule="auto"/>
        <w:ind w:left="-431" w:firstLine="1150"/>
        <w:jc w:val="both"/>
        <w:outlineLvl w:val="5"/>
        <w:rPr>
          <w:rFonts w:eastAsia="Times New Roman"/>
          <w:b/>
          <w:bCs/>
          <w:i/>
          <w:iCs/>
        </w:rPr>
      </w:pPr>
      <w:r w:rsidRPr="0054621D">
        <w:rPr>
          <w:rFonts w:eastAsia="Times New Roman"/>
          <w:b/>
          <w:bCs/>
          <w:i/>
          <w:iCs/>
          <w:u w:val="single"/>
        </w:rPr>
        <w:t>ΦΑΚΕΛΟΣ Β</w:t>
      </w:r>
      <w:r w:rsidRPr="0054621D">
        <w:rPr>
          <w:rFonts w:eastAsia="Times New Roman"/>
          <w:b/>
          <w:bCs/>
          <w:i/>
          <w:iCs/>
        </w:rPr>
        <w:t xml:space="preserve"> με την ένδειξη ΤΕΧΝΙΚΗ ΠΡΟΣΦΟΡΑ </w:t>
      </w:r>
    </w:p>
    <w:p w:rsidR="001C48EC" w:rsidRPr="0054621D" w:rsidRDefault="001C48EC" w:rsidP="001F0F97">
      <w:pPr>
        <w:spacing w:line="240" w:lineRule="auto"/>
        <w:ind w:left="720"/>
        <w:jc w:val="both"/>
        <w:rPr>
          <w:rFonts w:eastAsia="Times New Roman" w:cs="Calibri"/>
        </w:rPr>
      </w:pPr>
      <w:r w:rsidRPr="0054621D">
        <w:rPr>
          <w:rFonts w:eastAsia="Times New Roman" w:cs="Calibri"/>
        </w:rPr>
        <w:t>Περιλαμβά</w:t>
      </w:r>
      <w:r w:rsidR="001F0F97">
        <w:rPr>
          <w:rFonts w:eastAsia="Times New Roman" w:cs="Calibri"/>
        </w:rPr>
        <w:t>νει τα τεχνικά στοιχεία προσφοράς.</w:t>
      </w:r>
    </w:p>
    <w:p w:rsidR="001C48EC" w:rsidRPr="0054621D" w:rsidRDefault="001C48EC" w:rsidP="007D644D">
      <w:pPr>
        <w:spacing w:before="240" w:after="60" w:line="240" w:lineRule="auto"/>
        <w:ind w:left="-431" w:firstLine="1151"/>
        <w:jc w:val="both"/>
        <w:outlineLvl w:val="5"/>
        <w:rPr>
          <w:rFonts w:eastAsia="Times New Roman"/>
          <w:b/>
          <w:bCs/>
          <w:i/>
          <w:iCs/>
        </w:rPr>
      </w:pPr>
      <w:r w:rsidRPr="0054621D">
        <w:rPr>
          <w:rFonts w:eastAsia="Times New Roman"/>
          <w:b/>
          <w:bCs/>
          <w:i/>
          <w:iCs/>
          <w:u w:val="single"/>
        </w:rPr>
        <w:t>ΦΑΚΕΛΟΣ Γ</w:t>
      </w:r>
      <w:r w:rsidRPr="0054621D">
        <w:rPr>
          <w:rFonts w:eastAsia="Times New Roman"/>
          <w:b/>
          <w:bCs/>
          <w:i/>
          <w:iCs/>
        </w:rPr>
        <w:t xml:space="preserve"> με την ένδειξη ΟΙΚΟΝΟΜΙΚΗ ΠΡΟΣΦΟΡΑ </w:t>
      </w:r>
    </w:p>
    <w:p w:rsidR="001C48EC" w:rsidRPr="0054621D" w:rsidRDefault="001C48EC" w:rsidP="007D644D">
      <w:pPr>
        <w:spacing w:before="120" w:line="240" w:lineRule="auto"/>
        <w:ind w:left="720"/>
        <w:jc w:val="both"/>
        <w:rPr>
          <w:rFonts w:eastAsia="Times New Roman" w:cs="Calibri"/>
        </w:rPr>
      </w:pPr>
      <w:r w:rsidRPr="0054621D">
        <w:rPr>
          <w:rFonts w:eastAsia="Times New Roman" w:cs="Calibri"/>
        </w:rPr>
        <w:t xml:space="preserve">Περιλαμβάνει τα οικονομικά στοιχεία προσφοράς. </w:t>
      </w:r>
    </w:p>
    <w:p w:rsidR="001C48EC" w:rsidRPr="0054621D" w:rsidRDefault="002F573F" w:rsidP="007D644D">
      <w:pPr>
        <w:spacing w:line="240" w:lineRule="auto"/>
        <w:jc w:val="both"/>
        <w:rPr>
          <w:rFonts w:eastAsia="Times New Roman" w:cs="Calibri"/>
        </w:rPr>
      </w:pPr>
      <w:r>
        <w:rPr>
          <w:rFonts w:eastAsia="Times New Roman" w:cs="Calibri"/>
        </w:rPr>
        <w:t xml:space="preserve">Οι φάκελοι Α, Β </w:t>
      </w:r>
      <w:r w:rsidR="001C48EC" w:rsidRPr="0054621D">
        <w:rPr>
          <w:rFonts w:eastAsia="Times New Roman" w:cs="Calibri"/>
        </w:rPr>
        <w:t>θα φέρουν και τις ενδείξεις του κυρίως φακέλου. Σε περίπτωση που τα τεχνικά στοιχεία της προσφοράς δεν είναι δυνατόν, λόγω μεγάλου όγκου, να τοποθετηθούν στον κυρίως φάκελο, τότε αυτά συσκευάζονται ιδιαίτερα και ακολουθούν τον κυρίως φάκελο με την ένδειξη ‘’ΠΑΡΑΡΤΗΜΑ ΠΡΟΣΦΟΡΑΣ’’ και τις λοιπές ενδείξεις του κυρίως φακέλου.</w:t>
      </w:r>
    </w:p>
    <w:p w:rsidR="001C48EC" w:rsidRPr="0054621D" w:rsidRDefault="001C48EC" w:rsidP="009B0F36">
      <w:pPr>
        <w:spacing w:line="240" w:lineRule="auto"/>
        <w:jc w:val="both"/>
        <w:rPr>
          <w:rFonts w:eastAsia="Times New Roman" w:cs="Calibri"/>
        </w:rPr>
      </w:pPr>
      <w:r w:rsidRPr="0054621D">
        <w:rPr>
          <w:rFonts w:eastAsia="Times New Roman" w:cs="Calibri"/>
        </w:rPr>
        <w:t xml:space="preserve">Η προσφορά και τα άλλα στοιχεία, που θα τη συνοδεύουν, θα υποβληθούν σε ένα πρωτότυπο φάκελο. </w:t>
      </w:r>
    </w:p>
    <w:p w:rsidR="001C48EC" w:rsidRPr="0054621D" w:rsidRDefault="001C48EC" w:rsidP="009B0F36">
      <w:pPr>
        <w:spacing w:before="120" w:after="120" w:line="240" w:lineRule="auto"/>
        <w:ind w:right="5"/>
        <w:jc w:val="both"/>
        <w:rPr>
          <w:rFonts w:eastAsia="Times New Roman" w:cs="Verdana"/>
          <w:color w:val="000000"/>
          <w:spacing w:val="-3"/>
        </w:rPr>
      </w:pPr>
      <w:bookmarkStart w:id="2" w:name="_Toc278755353"/>
      <w:bookmarkStart w:id="3" w:name="_Toc314779420"/>
      <w:r w:rsidRPr="0054621D">
        <w:rPr>
          <w:rFonts w:eastAsia="Times New Roman" w:cs="Verdana"/>
          <w:color w:val="000000"/>
          <w:spacing w:val="-6"/>
        </w:rPr>
        <w:t xml:space="preserve">Οι προσφορές δεν πρέπει να έχουν </w:t>
      </w:r>
      <w:proofErr w:type="spellStart"/>
      <w:r w:rsidRPr="0054621D">
        <w:rPr>
          <w:rFonts w:eastAsia="Times New Roman" w:cs="Verdana"/>
          <w:color w:val="000000"/>
          <w:spacing w:val="-6"/>
        </w:rPr>
        <w:t>ξέσματα</w:t>
      </w:r>
      <w:proofErr w:type="spellEnd"/>
      <w:r w:rsidRPr="0054621D">
        <w:rPr>
          <w:rFonts w:eastAsia="Times New Roman" w:cs="Verdana"/>
          <w:color w:val="000000"/>
          <w:spacing w:val="-6"/>
        </w:rPr>
        <w:t>, σβησίματα, προσθήκες, διορθώσεις.</w:t>
      </w:r>
      <w:r w:rsidRPr="0054621D">
        <w:rPr>
          <w:rFonts w:eastAsia="Times New Roman" w:cs="Verdana"/>
          <w:color w:val="000000"/>
          <w:spacing w:val="-3"/>
        </w:rPr>
        <w:t xml:space="preserve"> </w:t>
      </w:r>
    </w:p>
    <w:p w:rsidR="001C48EC" w:rsidRPr="0054621D" w:rsidRDefault="001C48EC" w:rsidP="009B0F36">
      <w:pPr>
        <w:spacing w:before="120" w:after="120" w:line="240" w:lineRule="auto"/>
        <w:ind w:right="5"/>
        <w:jc w:val="both"/>
        <w:rPr>
          <w:rFonts w:eastAsia="Times New Roman" w:cs="Verdana"/>
          <w:color w:val="000000"/>
          <w:spacing w:val="-6"/>
        </w:rPr>
      </w:pPr>
      <w:r w:rsidRPr="0054621D">
        <w:rPr>
          <w:rFonts w:eastAsia="Times New Roman" w:cs="Verdana"/>
          <w:color w:val="000000"/>
          <w:spacing w:val="-6"/>
        </w:rPr>
        <w:t>Οι προσφέροντες με τη συμμετοχή τους στο διαγωνισμό θεωρείται ότι αποδέχονται πλήρως και ανεπιφυλάκτως όλους τους όρους της παρούσας προκήρυξης.</w:t>
      </w:r>
    </w:p>
    <w:p w:rsidR="001F0F97" w:rsidRDefault="001F0F97" w:rsidP="009B0F36">
      <w:pPr>
        <w:keepNext/>
        <w:keepLines/>
        <w:spacing w:before="200" w:after="0" w:line="240" w:lineRule="auto"/>
        <w:jc w:val="both"/>
        <w:outlineLvl w:val="2"/>
        <w:rPr>
          <w:rFonts w:cs="Cambria"/>
          <w:b/>
          <w:bCs/>
          <w:color w:val="4F81BD"/>
        </w:rPr>
      </w:pP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 xml:space="preserve">ΑΡΘΡΟ 10: </w:t>
      </w: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Α. ΔΙΚΑΙΟΛΟΓΗΤΙΚΑ ΣΥΜΜΕΤΟΧΗΣ</w:t>
      </w:r>
      <w:r w:rsidR="003F01D8" w:rsidRPr="0054621D">
        <w:rPr>
          <w:rFonts w:cs="Cambria"/>
          <w:b/>
          <w:bCs/>
          <w:color w:val="4F81BD"/>
        </w:rPr>
        <w:t xml:space="preserve"> </w:t>
      </w:r>
    </w:p>
    <w:p w:rsidR="00EB5332" w:rsidRPr="0054621D" w:rsidRDefault="00EB5332" w:rsidP="00EB5332">
      <w:pPr>
        <w:widowControl w:val="0"/>
        <w:autoSpaceDE w:val="0"/>
        <w:autoSpaceDN w:val="0"/>
        <w:adjustRightInd w:val="0"/>
        <w:spacing w:after="0" w:line="240" w:lineRule="auto"/>
        <w:rPr>
          <w:rFonts w:cs="Cambria"/>
          <w:bCs/>
          <w:color w:val="000000"/>
        </w:rPr>
      </w:pPr>
    </w:p>
    <w:p w:rsidR="00154F39" w:rsidRDefault="00154F39" w:rsidP="003608C4">
      <w:pPr>
        <w:widowControl w:val="0"/>
        <w:autoSpaceDE w:val="0"/>
        <w:autoSpaceDN w:val="0"/>
        <w:adjustRightInd w:val="0"/>
        <w:spacing w:after="0" w:line="240" w:lineRule="auto"/>
        <w:jc w:val="both"/>
        <w:rPr>
          <w:rFonts w:cs="Cambria"/>
          <w:bCs/>
          <w:color w:val="000000"/>
        </w:rPr>
      </w:pPr>
      <w:r w:rsidRPr="0054621D">
        <w:rPr>
          <w:rFonts w:cs="Cambria"/>
          <w:bCs/>
          <w:color w:val="000000"/>
        </w:rPr>
        <w:t>Ο φάκελος με την ένδειξη ΔΙΚΑΙΟΛΟΓΗΤΙΚΑ ΣΥΜΜΕΤΟΧΗΣ πρέπει να περιέχει τα εξής:</w:t>
      </w:r>
    </w:p>
    <w:p w:rsidR="009749EA" w:rsidRPr="0054621D" w:rsidRDefault="009749EA" w:rsidP="003608C4">
      <w:pPr>
        <w:widowControl w:val="0"/>
        <w:autoSpaceDE w:val="0"/>
        <w:autoSpaceDN w:val="0"/>
        <w:adjustRightInd w:val="0"/>
        <w:spacing w:after="0" w:line="240" w:lineRule="auto"/>
        <w:jc w:val="both"/>
        <w:rPr>
          <w:rFonts w:cs="Cambria"/>
          <w:bCs/>
          <w:color w:val="000000"/>
        </w:rPr>
      </w:pPr>
    </w:p>
    <w:p w:rsidR="00CC13C7" w:rsidRDefault="00154F39" w:rsidP="003608C4">
      <w:pPr>
        <w:widowControl w:val="0"/>
        <w:autoSpaceDE w:val="0"/>
        <w:autoSpaceDN w:val="0"/>
        <w:adjustRightInd w:val="0"/>
        <w:spacing w:after="0" w:line="240" w:lineRule="auto"/>
        <w:jc w:val="both"/>
        <w:rPr>
          <w:rFonts w:cs="Cambria"/>
          <w:bCs/>
          <w:color w:val="000000"/>
        </w:rPr>
      </w:pPr>
      <w:r w:rsidRPr="0054621D">
        <w:rPr>
          <w:rFonts w:cs="Cambria"/>
          <w:bCs/>
          <w:color w:val="000000"/>
        </w:rPr>
        <w:t>Α) Τυποποιημένο Έντυπο Υπεύθυνης Δήλωσης (ΤΕΥΔ) (Παράρτημα Δ‐Υπόδειγμα) υπογεγραμμένο και κατάλληλα συμπληρωμένο από τον εκπρόσωπο του οικονομικού φορέα. Ως τέτοιος νοείται ο νόμιμος εκπρόσωπος αυτού, όπως προκύπτει από το ισχύον καταστατικό ή το πρακτικό εκπροσώπησης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την συγκεκριμένη διαδικασία σύναψης σύμβασης.</w:t>
      </w:r>
      <w:r w:rsidR="00A0099D" w:rsidRPr="0054621D">
        <w:rPr>
          <w:rFonts w:cs="Cambria"/>
          <w:bCs/>
          <w:color w:val="000000"/>
        </w:rPr>
        <w:t xml:space="preserve"> </w:t>
      </w:r>
    </w:p>
    <w:p w:rsidR="008F5D04" w:rsidRPr="0054621D" w:rsidRDefault="0049304F" w:rsidP="003608C4">
      <w:pPr>
        <w:widowControl w:val="0"/>
        <w:autoSpaceDE w:val="0"/>
        <w:autoSpaceDN w:val="0"/>
        <w:adjustRightInd w:val="0"/>
        <w:spacing w:after="0" w:line="240" w:lineRule="auto"/>
        <w:jc w:val="both"/>
        <w:rPr>
          <w:rFonts w:cs="Cambria"/>
          <w:bCs/>
          <w:color w:val="000000"/>
        </w:rPr>
      </w:pPr>
      <w:r w:rsidRPr="0054621D">
        <w:rPr>
          <w:rFonts w:cs="Cambria"/>
          <w:bCs/>
          <w:color w:val="000000"/>
        </w:rPr>
        <w:t>(βλ.</w:t>
      </w:r>
      <w:r w:rsidR="00803702" w:rsidRPr="0054621D">
        <w:rPr>
          <w:rFonts w:cs="Cambria"/>
          <w:bCs/>
          <w:color w:val="000000"/>
        </w:rPr>
        <w:t xml:space="preserve"> τη με αρ. ΑΔΑ: </w:t>
      </w:r>
      <w:r w:rsidRPr="0054621D">
        <w:rPr>
          <w:rFonts w:cs="Cambria"/>
          <w:bCs/>
          <w:color w:val="000000"/>
        </w:rPr>
        <w:t>ΩΧ0ΓΟΞΤΒ-ΑΚΗ κατευθυντήρια οδηγία της Ε</w:t>
      </w:r>
      <w:r w:rsidR="00803702" w:rsidRPr="0054621D">
        <w:rPr>
          <w:rFonts w:cs="Cambria"/>
          <w:bCs/>
          <w:color w:val="000000"/>
        </w:rPr>
        <w:t>Α</w:t>
      </w:r>
      <w:r w:rsidRPr="0054621D">
        <w:rPr>
          <w:rFonts w:cs="Cambria"/>
          <w:bCs/>
          <w:color w:val="000000"/>
        </w:rPr>
        <w:t>ΑΔΗΣΥ, με θέμα:  Οδηγίες συμπλήρωσης για το “Τυποποιημένο Έντυπο Υπεύθυν</w:t>
      </w:r>
      <w:r w:rsidR="00483478">
        <w:rPr>
          <w:rFonts w:cs="Cambria"/>
          <w:bCs/>
          <w:color w:val="000000"/>
        </w:rPr>
        <w:t xml:space="preserve">ης Δήλωσης (ΤΕΥΔ) του άρθρου 79 </w:t>
      </w:r>
      <w:r w:rsidRPr="0054621D">
        <w:rPr>
          <w:rFonts w:cs="Cambria"/>
          <w:bCs/>
          <w:color w:val="000000"/>
        </w:rPr>
        <w:t>παρ. 4 του ν. 4412/2016 (Α 147)”</w:t>
      </w:r>
      <w:r w:rsidR="00803702" w:rsidRPr="0054621D">
        <w:rPr>
          <w:rFonts w:cs="Cambria"/>
          <w:bCs/>
          <w:color w:val="000000"/>
        </w:rPr>
        <w:t>)</w:t>
      </w:r>
    </w:p>
    <w:p w:rsidR="009E2E40" w:rsidRPr="0054621D" w:rsidRDefault="009E2E40" w:rsidP="003608C4">
      <w:pPr>
        <w:widowControl w:val="0"/>
        <w:autoSpaceDE w:val="0"/>
        <w:autoSpaceDN w:val="0"/>
        <w:adjustRightInd w:val="0"/>
        <w:spacing w:after="0" w:line="240" w:lineRule="auto"/>
        <w:jc w:val="both"/>
        <w:rPr>
          <w:rFonts w:cs="Cambria"/>
          <w:b/>
          <w:bCs/>
          <w:color w:val="000000"/>
        </w:rPr>
      </w:pPr>
    </w:p>
    <w:p w:rsidR="00A570F0" w:rsidRDefault="00154F39" w:rsidP="003608C4">
      <w:pPr>
        <w:widowControl w:val="0"/>
        <w:autoSpaceDE w:val="0"/>
        <w:autoSpaceDN w:val="0"/>
        <w:adjustRightInd w:val="0"/>
        <w:spacing w:after="0" w:line="240" w:lineRule="auto"/>
        <w:jc w:val="both"/>
        <w:rPr>
          <w:rFonts w:cs="Cambria"/>
          <w:bCs/>
          <w:color w:val="000000"/>
        </w:rPr>
      </w:pPr>
      <w:r w:rsidRPr="0054621D">
        <w:rPr>
          <w:rFonts w:cs="Cambria"/>
          <w:bCs/>
          <w:color w:val="000000"/>
        </w:rPr>
        <w:t>Σημειώνεται ότι ο οικονομικός φορέας μπορεί να συμπληρώσει μόνο την Ενότητα α του Μέρους ΙV χωρίς να υποχρεούται να συμπληρώσει οποιαδήποτε άλλη ενότητα του Μέρους ΙV του ανωτέρω ΤΕΥΔ.</w:t>
      </w:r>
      <w:r w:rsidR="000A68BD">
        <w:rPr>
          <w:rFonts w:cs="Cambria"/>
          <w:bCs/>
          <w:color w:val="000000"/>
        </w:rPr>
        <w:t xml:space="preserve"> </w:t>
      </w:r>
    </w:p>
    <w:p w:rsidR="009749EA" w:rsidRDefault="009749EA" w:rsidP="003608C4">
      <w:pPr>
        <w:widowControl w:val="0"/>
        <w:autoSpaceDE w:val="0"/>
        <w:autoSpaceDN w:val="0"/>
        <w:adjustRightInd w:val="0"/>
        <w:spacing w:after="0" w:line="240" w:lineRule="auto"/>
        <w:jc w:val="both"/>
        <w:rPr>
          <w:rFonts w:cs="Cambria"/>
          <w:bCs/>
          <w:color w:val="000000"/>
        </w:rPr>
      </w:pPr>
    </w:p>
    <w:p w:rsidR="00154F39" w:rsidRDefault="00154F39" w:rsidP="003608C4">
      <w:pPr>
        <w:widowControl w:val="0"/>
        <w:autoSpaceDE w:val="0"/>
        <w:autoSpaceDN w:val="0"/>
        <w:adjustRightInd w:val="0"/>
        <w:spacing w:after="0" w:line="240" w:lineRule="auto"/>
        <w:jc w:val="both"/>
        <w:rPr>
          <w:rFonts w:cs="Cambria"/>
          <w:bCs/>
          <w:color w:val="000000"/>
        </w:rPr>
      </w:pPr>
      <w:r w:rsidRPr="0054621D">
        <w:rPr>
          <w:rFonts w:cs="Cambria"/>
          <w:bCs/>
          <w:color w:val="000000"/>
        </w:rPr>
        <w:t>Β) Αν ο υποψήφιος ή ο προσφέρων αποτελεί ένωση κατά την έννοια του άρθρου 19 παρ. 2 του Ν. 4412/2016, υποβάλλει τη δήλωση της παρούσας παραγράφου καθώς και τα προαναφερθέντα πιστοποιητικά για κάθε μέλος της ένωσης</w:t>
      </w:r>
    </w:p>
    <w:p w:rsidR="00A570F0" w:rsidRPr="0054621D" w:rsidRDefault="00A570F0" w:rsidP="003608C4">
      <w:pPr>
        <w:widowControl w:val="0"/>
        <w:autoSpaceDE w:val="0"/>
        <w:autoSpaceDN w:val="0"/>
        <w:adjustRightInd w:val="0"/>
        <w:spacing w:after="0" w:line="240" w:lineRule="auto"/>
        <w:jc w:val="both"/>
        <w:rPr>
          <w:rFonts w:cs="Cambria"/>
          <w:bCs/>
          <w:color w:val="000000"/>
        </w:rPr>
      </w:pPr>
    </w:p>
    <w:p w:rsidR="00154F39" w:rsidRPr="0054621D" w:rsidRDefault="00154F39" w:rsidP="003608C4">
      <w:pPr>
        <w:widowControl w:val="0"/>
        <w:autoSpaceDE w:val="0"/>
        <w:autoSpaceDN w:val="0"/>
        <w:adjustRightInd w:val="0"/>
        <w:spacing w:after="0" w:line="240" w:lineRule="auto"/>
        <w:jc w:val="both"/>
        <w:rPr>
          <w:rFonts w:cs="Cambria"/>
          <w:bCs/>
          <w:color w:val="000000"/>
        </w:rPr>
      </w:pPr>
      <w:r w:rsidRPr="0054621D">
        <w:rPr>
          <w:rFonts w:cs="Cambria"/>
          <w:bCs/>
          <w:color w:val="000000"/>
        </w:rPr>
        <w:t>Γ) Αν ο προσφέρων ή ο υποψήφιος επικαλείται τις χρηματοοικονομικές, τεχνικές ή επαγγελματικές δυνατότητες άλλων φορέων, σύμφωνα με το άρθρο 78 του Ν. 4412/2016, θα πρέπει να προσκομίζεται, από τους εν λόγω φορείς, η δήλωση υπό στοιχείο Α της παρούσας παραγράφου καθώς και δήλωση περί της δέσμευσης των αναγκαίων πόρων για το συγκεκριμένο σκοπό.</w:t>
      </w:r>
    </w:p>
    <w:p w:rsidR="0088665F" w:rsidRDefault="0088665F" w:rsidP="003608C4">
      <w:pPr>
        <w:autoSpaceDE w:val="0"/>
        <w:autoSpaceDN w:val="0"/>
        <w:adjustRightInd w:val="0"/>
        <w:spacing w:after="0" w:line="240" w:lineRule="auto"/>
        <w:jc w:val="both"/>
        <w:rPr>
          <w:rFonts w:cs="Calibri"/>
          <w:color w:val="000000"/>
        </w:rPr>
      </w:pPr>
    </w:p>
    <w:p w:rsidR="001C1D94" w:rsidRPr="0054621D" w:rsidRDefault="001C1D94" w:rsidP="003608C4">
      <w:pPr>
        <w:autoSpaceDE w:val="0"/>
        <w:autoSpaceDN w:val="0"/>
        <w:adjustRightInd w:val="0"/>
        <w:spacing w:after="0" w:line="240" w:lineRule="auto"/>
        <w:jc w:val="both"/>
        <w:rPr>
          <w:rFonts w:cs="Calibri"/>
          <w:color w:val="000000"/>
        </w:rPr>
      </w:pPr>
      <w:r w:rsidRPr="0054621D">
        <w:rPr>
          <w:rFonts w:cs="Calibri"/>
          <w:color w:val="000000"/>
        </w:rPr>
        <w:t xml:space="preserve">Σε οποιοδήποτε χρονικό σημείο κατά τη διάρκεια της διαδικασίας, μπορεί να ζητηθεί από τους προσφέροντες να υποβάλλουν όλα ή ορισμένα από τα αναφερόμενα στο ΤΕΥΔ δικαιολογητικά, όταν αυτό απαιτείται για την ορθή διεξαγωγή της διαδικασίας. </w:t>
      </w:r>
    </w:p>
    <w:p w:rsidR="007E1A85" w:rsidRPr="0054621D" w:rsidRDefault="007E1A85" w:rsidP="003608C4">
      <w:pPr>
        <w:autoSpaceDE w:val="0"/>
        <w:autoSpaceDN w:val="0"/>
        <w:adjustRightInd w:val="0"/>
        <w:spacing w:after="0" w:line="240" w:lineRule="auto"/>
        <w:jc w:val="both"/>
        <w:rPr>
          <w:rFonts w:cs="Calibri"/>
          <w:color w:val="000000"/>
        </w:rPr>
      </w:pPr>
    </w:p>
    <w:p w:rsidR="007E1A85" w:rsidRPr="0054621D" w:rsidRDefault="001C1D94" w:rsidP="003608C4">
      <w:pPr>
        <w:autoSpaceDE w:val="0"/>
        <w:autoSpaceDN w:val="0"/>
        <w:adjustRightInd w:val="0"/>
        <w:spacing w:after="0" w:line="240" w:lineRule="auto"/>
        <w:jc w:val="both"/>
        <w:rPr>
          <w:rFonts w:cs="Calibri"/>
          <w:color w:val="000000"/>
        </w:rPr>
      </w:pPr>
      <w:r w:rsidRPr="0054621D">
        <w:rPr>
          <w:rFonts w:cs="Calibri"/>
          <w:color w:val="000000"/>
        </w:rPr>
        <w:t xml:space="preserve">Στην περίπτωση υποβολής προσφοράς από ένωση οικονομικών φορέων, το ΤΕΥΔ υποβάλλεται χωριστά από κάθε μέλος της ένωσης. </w:t>
      </w:r>
    </w:p>
    <w:p w:rsidR="007E1A85" w:rsidRPr="0054621D" w:rsidRDefault="007E1A85" w:rsidP="003608C4">
      <w:pPr>
        <w:autoSpaceDE w:val="0"/>
        <w:autoSpaceDN w:val="0"/>
        <w:adjustRightInd w:val="0"/>
        <w:spacing w:after="0" w:line="240" w:lineRule="auto"/>
        <w:jc w:val="both"/>
        <w:rPr>
          <w:rFonts w:cs="Calibri"/>
          <w:color w:val="000000"/>
        </w:rPr>
      </w:pPr>
    </w:p>
    <w:p w:rsidR="009749EA" w:rsidRPr="00302282" w:rsidRDefault="009749EA" w:rsidP="003608C4">
      <w:pPr>
        <w:autoSpaceDE w:val="0"/>
        <w:autoSpaceDN w:val="0"/>
        <w:adjustRightInd w:val="0"/>
        <w:spacing w:after="0" w:line="240" w:lineRule="auto"/>
        <w:jc w:val="both"/>
        <w:rPr>
          <w:rFonts w:cs="Calibri"/>
          <w:color w:val="000000"/>
        </w:rPr>
      </w:pPr>
      <w:r w:rsidRPr="000B639B">
        <w:rPr>
          <w:rFonts w:cs="Calibri"/>
          <w:color w:val="000000"/>
        </w:rPr>
        <w:t>Η συμπλήρωση όλων των πεδίων του ΤΕΥΔ είναι υποχρεωτική επί ποινή αποκλεισμού</w:t>
      </w:r>
      <w:r w:rsidR="00B37574" w:rsidRPr="000B639B">
        <w:rPr>
          <w:rFonts w:cs="Calibri"/>
          <w:color w:val="000000"/>
        </w:rPr>
        <w:t xml:space="preserve"> σε αντίθετη περίπτωση</w:t>
      </w:r>
      <w:r w:rsidRPr="000B639B">
        <w:rPr>
          <w:rFonts w:cs="Calibri"/>
          <w:color w:val="000000"/>
        </w:rPr>
        <w:t>.</w:t>
      </w:r>
    </w:p>
    <w:p w:rsidR="000A68BD" w:rsidRPr="0054621D" w:rsidRDefault="000A68BD" w:rsidP="003608C4">
      <w:pPr>
        <w:autoSpaceDE w:val="0"/>
        <w:autoSpaceDN w:val="0"/>
        <w:adjustRightInd w:val="0"/>
        <w:spacing w:after="0" w:line="240" w:lineRule="auto"/>
        <w:jc w:val="both"/>
        <w:rPr>
          <w:rFonts w:cs="Cambria"/>
          <w:b/>
          <w:bCs/>
          <w:color w:val="4F81BD"/>
        </w:rPr>
      </w:pPr>
    </w:p>
    <w:p w:rsidR="001C48EC" w:rsidRPr="0054621D" w:rsidRDefault="001C48EC" w:rsidP="003608C4">
      <w:pPr>
        <w:keepNext/>
        <w:keepLines/>
        <w:spacing w:before="200" w:after="0" w:line="240" w:lineRule="auto"/>
        <w:jc w:val="both"/>
        <w:outlineLvl w:val="2"/>
        <w:rPr>
          <w:rFonts w:cs="Cambria"/>
          <w:b/>
          <w:bCs/>
          <w:color w:val="4F81BD"/>
        </w:rPr>
      </w:pPr>
      <w:r w:rsidRPr="0054621D">
        <w:rPr>
          <w:rFonts w:cs="Cambria"/>
          <w:b/>
          <w:bCs/>
          <w:color w:val="4F81BD"/>
        </w:rPr>
        <w:t>Β. ΤΕΧΝΙΚΗ ΠΡΟΣΦΟΡΑ</w:t>
      </w:r>
      <w:r w:rsidR="00E91B66" w:rsidRPr="0054621D">
        <w:rPr>
          <w:rFonts w:cs="Cambria"/>
          <w:b/>
          <w:bCs/>
          <w:color w:val="4F81BD"/>
        </w:rPr>
        <w:t xml:space="preserve"> </w:t>
      </w:r>
    </w:p>
    <w:p w:rsidR="00B120CB" w:rsidRDefault="00B120CB" w:rsidP="003608C4">
      <w:pPr>
        <w:autoSpaceDE w:val="0"/>
        <w:autoSpaceDN w:val="0"/>
        <w:adjustRightInd w:val="0"/>
        <w:spacing w:after="0" w:line="240" w:lineRule="auto"/>
        <w:jc w:val="both"/>
        <w:rPr>
          <w:rFonts w:cs="Calibri"/>
          <w:color w:val="000000"/>
        </w:rPr>
      </w:pPr>
    </w:p>
    <w:p w:rsidR="00063E26" w:rsidRDefault="001C48EC" w:rsidP="003608C4">
      <w:pPr>
        <w:autoSpaceDE w:val="0"/>
        <w:autoSpaceDN w:val="0"/>
        <w:adjustRightInd w:val="0"/>
        <w:spacing w:after="0" w:line="240" w:lineRule="auto"/>
        <w:jc w:val="both"/>
        <w:rPr>
          <w:rFonts w:cs="Calibri"/>
          <w:color w:val="000000"/>
        </w:rPr>
      </w:pPr>
      <w:r w:rsidRPr="00B120CB">
        <w:rPr>
          <w:rFonts w:cs="Calibri"/>
          <w:color w:val="000000"/>
        </w:rPr>
        <w:t xml:space="preserve">Ο φάκελος με την ένδειξη ΤΕΧΝΙΚΗ ΠΡΟΣΦΟΡΑ πρέπει να περιλαμβάνει τεχνικά στοιχεία προσφοράς. </w:t>
      </w:r>
      <w:r w:rsidR="001F0F97">
        <w:rPr>
          <w:rFonts w:cs="Calibri"/>
          <w:color w:val="000000"/>
        </w:rPr>
        <w:t>Ο</w:t>
      </w:r>
      <w:r w:rsidR="009E3B10">
        <w:rPr>
          <w:rFonts w:cs="Calibri"/>
          <w:color w:val="000000"/>
        </w:rPr>
        <w:t xml:space="preserve"> </w:t>
      </w:r>
      <w:r w:rsidR="0068503F" w:rsidRPr="00B120CB">
        <w:rPr>
          <w:rFonts w:cs="Calibri"/>
          <w:color w:val="000000"/>
        </w:rPr>
        <w:t>φάκελος τεχνικής προσφοράς θ</w:t>
      </w:r>
      <w:r w:rsidR="001F0F97">
        <w:rPr>
          <w:rFonts w:cs="Calibri"/>
          <w:color w:val="000000"/>
        </w:rPr>
        <w:t xml:space="preserve">α συνοδεύεται από τον </w:t>
      </w:r>
      <w:r w:rsidR="0068503F" w:rsidRPr="00B120CB">
        <w:rPr>
          <w:rFonts w:cs="Calibri"/>
          <w:color w:val="000000"/>
        </w:rPr>
        <w:t xml:space="preserve"> ΠΙΝΑΚΑ ΣΥΜΜΟΡΦΩΣΗΣ (ΠΑΡΑΡΤΗΜΑ Β) συμπληρωμένο</w:t>
      </w:r>
      <w:r w:rsidR="00803412">
        <w:rPr>
          <w:rFonts w:cs="Calibri"/>
          <w:color w:val="000000"/>
        </w:rPr>
        <w:t xml:space="preserve"> σε όλα του τα πεδία</w:t>
      </w:r>
      <w:r w:rsidR="0068503F" w:rsidRPr="00B120CB">
        <w:rPr>
          <w:rFonts w:cs="Calibri"/>
          <w:color w:val="000000"/>
        </w:rPr>
        <w:t xml:space="preserve"> και υπογεγραμμένο από τον </w:t>
      </w:r>
      <w:r w:rsidR="00662FE9" w:rsidRPr="00B120CB">
        <w:rPr>
          <w:rFonts w:cs="Calibri"/>
          <w:color w:val="000000"/>
        </w:rPr>
        <w:t>προσφέροντα</w:t>
      </w:r>
      <w:r w:rsidRPr="00B120CB">
        <w:rPr>
          <w:rFonts w:cs="Calibri"/>
          <w:color w:val="000000"/>
        </w:rPr>
        <w:t xml:space="preserve">. </w:t>
      </w:r>
    </w:p>
    <w:p w:rsidR="009E3B10" w:rsidRPr="00B120CB" w:rsidRDefault="009E3B10" w:rsidP="003608C4">
      <w:pPr>
        <w:autoSpaceDE w:val="0"/>
        <w:autoSpaceDN w:val="0"/>
        <w:adjustRightInd w:val="0"/>
        <w:spacing w:after="0" w:line="240" w:lineRule="auto"/>
        <w:jc w:val="both"/>
        <w:rPr>
          <w:rFonts w:cs="Calibri"/>
          <w:color w:val="000000"/>
        </w:rPr>
      </w:pPr>
    </w:p>
    <w:p w:rsidR="001C48EC" w:rsidRDefault="00063E26" w:rsidP="003608C4">
      <w:pPr>
        <w:keepNext/>
        <w:keepLines/>
        <w:spacing w:before="200" w:after="0" w:line="240" w:lineRule="auto"/>
        <w:jc w:val="both"/>
        <w:outlineLvl w:val="2"/>
        <w:rPr>
          <w:rFonts w:cs="Cambria"/>
          <w:b/>
          <w:bCs/>
          <w:color w:val="4F81BD"/>
        </w:rPr>
      </w:pPr>
      <w:r>
        <w:rPr>
          <w:rFonts w:cs="Cambria"/>
          <w:b/>
          <w:bCs/>
          <w:color w:val="4F81BD"/>
        </w:rPr>
        <w:lastRenderedPageBreak/>
        <w:t xml:space="preserve">Γ. </w:t>
      </w:r>
      <w:r w:rsidR="001C48EC" w:rsidRPr="0054621D">
        <w:rPr>
          <w:rFonts w:cs="Cambria"/>
          <w:b/>
          <w:bCs/>
          <w:color w:val="4F81BD"/>
        </w:rPr>
        <w:t>ΟΙΚΟΝΟΜΙΚΗ ΠΡΟΣΦΟΡΑ</w:t>
      </w:r>
    </w:p>
    <w:p w:rsidR="00B120CB" w:rsidRDefault="00B120CB" w:rsidP="003608C4">
      <w:pPr>
        <w:autoSpaceDE w:val="0"/>
        <w:autoSpaceDN w:val="0"/>
        <w:adjustRightInd w:val="0"/>
        <w:spacing w:after="0" w:line="240" w:lineRule="auto"/>
        <w:jc w:val="both"/>
        <w:rPr>
          <w:rFonts w:cs="Calibri"/>
          <w:color w:val="000000"/>
        </w:rPr>
      </w:pPr>
    </w:p>
    <w:p w:rsidR="00B37574" w:rsidRPr="0080409D" w:rsidRDefault="001C48EC" w:rsidP="0080409D">
      <w:pPr>
        <w:autoSpaceDE w:val="0"/>
        <w:autoSpaceDN w:val="0"/>
        <w:adjustRightInd w:val="0"/>
        <w:spacing w:after="0" w:line="240" w:lineRule="auto"/>
        <w:jc w:val="both"/>
        <w:rPr>
          <w:rFonts w:cs="Calibri"/>
          <w:color w:val="000000"/>
        </w:rPr>
      </w:pPr>
      <w:r w:rsidRPr="00B120CB">
        <w:rPr>
          <w:rFonts w:cs="Calibri"/>
          <w:color w:val="000000"/>
        </w:rPr>
        <w:t>Ο φάκελος με την ένδειξη ΟΙΚΟΝΟΜΙΚΗ ΠΡΟΣΦΟΡΑ περιλαμβάνει τα οικονομικά στοιχεία προσφοράς και πρέπει να  συνοδεύεται  από τον ακόλουθο πίνακα της Οικονομικής Προσφοράς,  συμπληρωμένο και υπογεγραμμένο από τον Προσφέροντα:</w:t>
      </w:r>
      <w:r w:rsidR="0080409D">
        <w:rPr>
          <w:rFonts w:cs="Calibri"/>
          <w:color w:val="000000"/>
        </w:rPr>
        <w:t xml:space="preserve"> </w:t>
      </w:r>
    </w:p>
    <w:p w:rsidR="00B37574" w:rsidRPr="0054621D" w:rsidRDefault="00B37574" w:rsidP="003608C4">
      <w:pPr>
        <w:spacing w:before="240" w:after="60" w:line="240" w:lineRule="auto"/>
        <w:ind w:left="360"/>
        <w:jc w:val="both"/>
        <w:outlineLvl w:val="5"/>
        <w:rPr>
          <w:rFonts w:eastAsia="Times New Roman" w:cs="Verdana"/>
          <w:bCs/>
          <w:color w:val="000000"/>
        </w:rPr>
      </w:pPr>
    </w:p>
    <w:tbl>
      <w:tblPr>
        <w:tblW w:w="493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1963"/>
        <w:gridCol w:w="965"/>
        <w:gridCol w:w="1016"/>
        <w:gridCol w:w="1035"/>
        <w:gridCol w:w="908"/>
        <w:gridCol w:w="906"/>
        <w:gridCol w:w="1014"/>
      </w:tblGrid>
      <w:tr w:rsidR="001C48EC" w:rsidRPr="0054621D">
        <w:trPr>
          <w:cantSplit/>
          <w:tblHeader/>
        </w:trPr>
        <w:tc>
          <w:tcPr>
            <w:tcW w:w="235" w:type="pct"/>
            <w:vMerge w:val="restart"/>
            <w:shd w:val="pct15" w:color="auto" w:fill="FFFFFF"/>
            <w:vAlign w:val="center"/>
          </w:tcPr>
          <w:p w:rsidR="001C48EC" w:rsidRPr="0054621D" w:rsidRDefault="001C48EC" w:rsidP="003608C4">
            <w:pPr>
              <w:spacing w:after="0" w:line="240" w:lineRule="auto"/>
              <w:jc w:val="both"/>
              <w:rPr>
                <w:rFonts w:eastAsia="Times New Roman" w:cs="Calibri"/>
                <w:lang w:val="en-US"/>
              </w:rPr>
            </w:pPr>
            <w:r w:rsidRPr="0054621D">
              <w:rPr>
                <w:rFonts w:eastAsia="Times New Roman" w:cs="Calibri"/>
                <w:lang w:val="en-US"/>
              </w:rPr>
              <w:t>Α/Α</w:t>
            </w:r>
          </w:p>
        </w:tc>
        <w:tc>
          <w:tcPr>
            <w:tcW w:w="1198" w:type="pct"/>
            <w:vMerge w:val="restart"/>
            <w:shd w:val="pct15" w:color="auto" w:fill="FFFFFF"/>
            <w:vAlign w:val="center"/>
          </w:tcPr>
          <w:p w:rsidR="001C48EC" w:rsidRPr="0054621D" w:rsidRDefault="001C48EC" w:rsidP="003608C4">
            <w:pPr>
              <w:spacing w:after="0" w:line="240" w:lineRule="auto"/>
              <w:jc w:val="both"/>
              <w:rPr>
                <w:rFonts w:eastAsia="Times New Roman" w:cs="Calibri"/>
                <w:lang w:val="en-US"/>
              </w:rPr>
            </w:pPr>
            <w:r w:rsidRPr="0054621D">
              <w:rPr>
                <w:rFonts w:eastAsia="Times New Roman" w:cs="Calibri"/>
                <w:lang w:val="en-US"/>
              </w:rPr>
              <w:t>ΠΕΡΙΓΡΑΦΗ</w:t>
            </w:r>
          </w:p>
        </w:tc>
        <w:tc>
          <w:tcPr>
            <w:tcW w:w="589" w:type="pct"/>
            <w:vMerge w:val="restart"/>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ΤΥΠΟΣ/</w:t>
            </w:r>
            <w:r w:rsidRPr="0054621D">
              <w:rPr>
                <w:rFonts w:eastAsia="Times New Roman" w:cs="Calibri"/>
              </w:rPr>
              <w:br/>
              <w:t>ΧΑΡΑΚΤΗΡΙΣΤΙΚΑ</w:t>
            </w:r>
          </w:p>
        </w:tc>
        <w:tc>
          <w:tcPr>
            <w:tcW w:w="620" w:type="pct"/>
            <w:vMerge w:val="restart"/>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ΠΟΣΟΤΗΤΑ</w:t>
            </w:r>
          </w:p>
        </w:tc>
        <w:tc>
          <w:tcPr>
            <w:tcW w:w="1186" w:type="pct"/>
            <w:gridSpan w:val="2"/>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ΑΞΙΑ ΧΩΡΙΣ ΦΠΑ [€]</w:t>
            </w:r>
          </w:p>
        </w:tc>
        <w:tc>
          <w:tcPr>
            <w:tcW w:w="553" w:type="pct"/>
            <w:vMerge w:val="restart"/>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ΦΠΑ [€]</w:t>
            </w:r>
          </w:p>
        </w:tc>
        <w:tc>
          <w:tcPr>
            <w:tcW w:w="619" w:type="pct"/>
            <w:vMerge w:val="restart"/>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ΣΥΝΟΛΙΚΗ ΑΞΙΑ ΜΕ ΦΠΑ [€]</w:t>
            </w:r>
          </w:p>
        </w:tc>
      </w:tr>
      <w:tr w:rsidR="001C48EC" w:rsidRPr="0054621D">
        <w:trPr>
          <w:cantSplit/>
          <w:tblHeader/>
        </w:trPr>
        <w:tc>
          <w:tcPr>
            <w:tcW w:w="235" w:type="pct"/>
            <w:vMerge/>
            <w:shd w:val="pct15" w:color="auto" w:fill="FFFFFF"/>
            <w:vAlign w:val="center"/>
          </w:tcPr>
          <w:p w:rsidR="001C48EC" w:rsidRPr="0054621D" w:rsidRDefault="001C48EC" w:rsidP="003608C4">
            <w:pPr>
              <w:spacing w:after="0" w:line="240" w:lineRule="auto"/>
              <w:jc w:val="both"/>
              <w:rPr>
                <w:rFonts w:eastAsia="Times New Roman" w:cs="Calibri"/>
              </w:rPr>
            </w:pPr>
          </w:p>
        </w:tc>
        <w:tc>
          <w:tcPr>
            <w:tcW w:w="1198" w:type="pct"/>
            <w:vMerge/>
            <w:shd w:val="pct15" w:color="auto" w:fill="FFFFFF"/>
            <w:vAlign w:val="center"/>
          </w:tcPr>
          <w:p w:rsidR="001C48EC" w:rsidRPr="0054621D" w:rsidRDefault="001C48EC" w:rsidP="003608C4">
            <w:pPr>
              <w:spacing w:after="0" w:line="240" w:lineRule="auto"/>
              <w:jc w:val="both"/>
              <w:rPr>
                <w:rFonts w:eastAsia="Times New Roman" w:cs="Calibri"/>
              </w:rPr>
            </w:pPr>
          </w:p>
        </w:tc>
        <w:tc>
          <w:tcPr>
            <w:tcW w:w="589" w:type="pct"/>
            <w:vMerge/>
            <w:shd w:val="pct15" w:color="auto" w:fill="FFFFFF"/>
            <w:vAlign w:val="center"/>
          </w:tcPr>
          <w:p w:rsidR="001C48EC" w:rsidRPr="0054621D" w:rsidRDefault="001C48EC" w:rsidP="003608C4">
            <w:pPr>
              <w:spacing w:after="0" w:line="240" w:lineRule="auto"/>
              <w:jc w:val="both"/>
              <w:rPr>
                <w:rFonts w:eastAsia="Times New Roman" w:cs="Calibri"/>
              </w:rPr>
            </w:pPr>
          </w:p>
        </w:tc>
        <w:tc>
          <w:tcPr>
            <w:tcW w:w="620" w:type="pct"/>
            <w:vMerge/>
            <w:shd w:val="pct15" w:color="auto" w:fill="FFFFFF"/>
            <w:vAlign w:val="center"/>
          </w:tcPr>
          <w:p w:rsidR="001C48EC" w:rsidRPr="0054621D" w:rsidRDefault="001C48EC" w:rsidP="003608C4">
            <w:pPr>
              <w:spacing w:after="0" w:line="240" w:lineRule="auto"/>
              <w:jc w:val="both"/>
              <w:rPr>
                <w:rFonts w:eastAsia="Times New Roman" w:cs="Calibri"/>
              </w:rPr>
            </w:pPr>
          </w:p>
        </w:tc>
        <w:tc>
          <w:tcPr>
            <w:tcW w:w="632" w:type="pct"/>
            <w:shd w:val="pct15" w:color="auto" w:fill="FFFFFF"/>
            <w:vAlign w:val="center"/>
          </w:tcPr>
          <w:p w:rsidR="001C48EC" w:rsidRPr="0054621D" w:rsidRDefault="001C48EC" w:rsidP="003608C4">
            <w:pPr>
              <w:spacing w:after="0" w:line="240" w:lineRule="auto"/>
              <w:jc w:val="both"/>
              <w:rPr>
                <w:rFonts w:eastAsia="Times New Roman" w:cs="Calibri"/>
                <w:spacing w:val="-4"/>
              </w:rPr>
            </w:pPr>
            <w:r w:rsidRPr="0054621D">
              <w:rPr>
                <w:rFonts w:eastAsia="Times New Roman" w:cs="Calibri"/>
                <w:spacing w:val="-4"/>
              </w:rPr>
              <w:t>ΤΙΜΗ ΜΟΝΑΔΑΣ</w:t>
            </w:r>
          </w:p>
        </w:tc>
        <w:tc>
          <w:tcPr>
            <w:tcW w:w="554" w:type="pct"/>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ΣΥΝΟΛΟ</w:t>
            </w:r>
          </w:p>
        </w:tc>
        <w:tc>
          <w:tcPr>
            <w:tcW w:w="553" w:type="pct"/>
            <w:vMerge/>
            <w:shd w:val="pct15" w:color="auto" w:fill="FFFFFF"/>
            <w:vAlign w:val="center"/>
          </w:tcPr>
          <w:p w:rsidR="001C48EC" w:rsidRPr="0054621D" w:rsidRDefault="001C48EC" w:rsidP="003608C4">
            <w:pPr>
              <w:spacing w:after="0" w:line="240" w:lineRule="auto"/>
              <w:jc w:val="both"/>
              <w:rPr>
                <w:rFonts w:eastAsia="Times New Roman" w:cs="Calibri"/>
              </w:rPr>
            </w:pPr>
          </w:p>
        </w:tc>
        <w:tc>
          <w:tcPr>
            <w:tcW w:w="619" w:type="pct"/>
            <w:vMerge/>
            <w:shd w:val="pct15" w:color="auto" w:fill="FFFFFF"/>
            <w:vAlign w:val="center"/>
          </w:tcPr>
          <w:p w:rsidR="001C48EC" w:rsidRPr="0054621D" w:rsidRDefault="001C48EC" w:rsidP="003608C4">
            <w:pPr>
              <w:spacing w:after="0" w:line="240" w:lineRule="auto"/>
              <w:jc w:val="both"/>
              <w:rPr>
                <w:rFonts w:eastAsia="Times New Roman" w:cs="Calibri"/>
              </w:rPr>
            </w:pPr>
          </w:p>
        </w:tc>
      </w:tr>
      <w:tr w:rsidR="001C48EC" w:rsidRPr="0054621D">
        <w:trPr>
          <w:trHeight w:val="340"/>
        </w:trPr>
        <w:tc>
          <w:tcPr>
            <w:tcW w:w="235" w:type="pct"/>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1</w:t>
            </w:r>
          </w:p>
        </w:tc>
        <w:tc>
          <w:tcPr>
            <w:tcW w:w="1198" w:type="pct"/>
            <w:vAlign w:val="center"/>
          </w:tcPr>
          <w:p w:rsidR="001C48EC" w:rsidRPr="0054621D" w:rsidRDefault="001C48EC" w:rsidP="003608C4">
            <w:pPr>
              <w:spacing w:after="0" w:line="240" w:lineRule="auto"/>
              <w:jc w:val="both"/>
              <w:rPr>
                <w:rFonts w:eastAsia="Times New Roman" w:cs="Calibri"/>
              </w:rPr>
            </w:pPr>
          </w:p>
        </w:tc>
        <w:tc>
          <w:tcPr>
            <w:tcW w:w="589" w:type="pct"/>
            <w:vAlign w:val="center"/>
          </w:tcPr>
          <w:p w:rsidR="001C48EC" w:rsidRPr="0054621D" w:rsidRDefault="001C48EC" w:rsidP="003608C4">
            <w:pPr>
              <w:spacing w:after="0" w:line="240" w:lineRule="auto"/>
              <w:jc w:val="both"/>
              <w:rPr>
                <w:rFonts w:eastAsia="Times New Roman" w:cs="Calibri"/>
              </w:rPr>
            </w:pPr>
          </w:p>
        </w:tc>
        <w:tc>
          <w:tcPr>
            <w:tcW w:w="620" w:type="pct"/>
            <w:vAlign w:val="center"/>
          </w:tcPr>
          <w:p w:rsidR="001C48EC" w:rsidRPr="0054621D" w:rsidRDefault="001C48EC" w:rsidP="003608C4">
            <w:pPr>
              <w:spacing w:after="0" w:line="240" w:lineRule="auto"/>
              <w:jc w:val="both"/>
              <w:rPr>
                <w:rFonts w:eastAsia="Times New Roman" w:cs="Calibri"/>
              </w:rPr>
            </w:pPr>
          </w:p>
        </w:tc>
        <w:tc>
          <w:tcPr>
            <w:tcW w:w="632" w:type="pct"/>
            <w:vAlign w:val="center"/>
          </w:tcPr>
          <w:p w:rsidR="001C48EC" w:rsidRPr="0054621D" w:rsidRDefault="001C48EC" w:rsidP="003608C4">
            <w:pPr>
              <w:spacing w:after="0" w:line="240" w:lineRule="auto"/>
              <w:jc w:val="both"/>
              <w:rPr>
                <w:rFonts w:eastAsia="Times New Roman" w:cs="Calibri"/>
              </w:rPr>
            </w:pPr>
          </w:p>
        </w:tc>
        <w:tc>
          <w:tcPr>
            <w:tcW w:w="554" w:type="pct"/>
            <w:vAlign w:val="center"/>
          </w:tcPr>
          <w:p w:rsidR="001C48EC" w:rsidRPr="0054621D" w:rsidRDefault="001C48EC" w:rsidP="003608C4">
            <w:pPr>
              <w:spacing w:after="0" w:line="240" w:lineRule="auto"/>
              <w:jc w:val="both"/>
              <w:rPr>
                <w:rFonts w:eastAsia="Times New Roman" w:cs="Calibri"/>
              </w:rPr>
            </w:pPr>
          </w:p>
        </w:tc>
        <w:tc>
          <w:tcPr>
            <w:tcW w:w="553" w:type="pct"/>
            <w:vAlign w:val="center"/>
          </w:tcPr>
          <w:p w:rsidR="001C48EC" w:rsidRPr="0054621D" w:rsidRDefault="001C48EC" w:rsidP="003608C4">
            <w:pPr>
              <w:spacing w:after="0" w:line="240" w:lineRule="auto"/>
              <w:jc w:val="both"/>
              <w:rPr>
                <w:rFonts w:eastAsia="Times New Roman" w:cs="Calibri"/>
              </w:rPr>
            </w:pPr>
          </w:p>
        </w:tc>
        <w:tc>
          <w:tcPr>
            <w:tcW w:w="619" w:type="pct"/>
            <w:vAlign w:val="center"/>
          </w:tcPr>
          <w:p w:rsidR="001C48EC" w:rsidRPr="0054621D" w:rsidRDefault="001C48EC" w:rsidP="003608C4">
            <w:pPr>
              <w:spacing w:after="0" w:line="240" w:lineRule="auto"/>
              <w:jc w:val="both"/>
              <w:rPr>
                <w:rFonts w:eastAsia="Times New Roman" w:cs="Calibri"/>
              </w:rPr>
            </w:pPr>
          </w:p>
        </w:tc>
      </w:tr>
      <w:tr w:rsidR="001C48EC" w:rsidRPr="0054621D">
        <w:trPr>
          <w:trHeight w:val="340"/>
        </w:trPr>
        <w:tc>
          <w:tcPr>
            <w:tcW w:w="235" w:type="pct"/>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2</w:t>
            </w:r>
          </w:p>
        </w:tc>
        <w:tc>
          <w:tcPr>
            <w:tcW w:w="1198" w:type="pct"/>
            <w:vAlign w:val="center"/>
          </w:tcPr>
          <w:p w:rsidR="001C48EC" w:rsidRPr="0054621D" w:rsidRDefault="001C48EC" w:rsidP="003608C4">
            <w:pPr>
              <w:spacing w:after="0" w:line="240" w:lineRule="auto"/>
              <w:jc w:val="both"/>
              <w:rPr>
                <w:rFonts w:eastAsia="Times New Roman" w:cs="Calibri"/>
              </w:rPr>
            </w:pPr>
          </w:p>
        </w:tc>
        <w:tc>
          <w:tcPr>
            <w:tcW w:w="589" w:type="pct"/>
            <w:vAlign w:val="center"/>
          </w:tcPr>
          <w:p w:rsidR="001C48EC" w:rsidRPr="0054621D" w:rsidRDefault="001C48EC" w:rsidP="003608C4">
            <w:pPr>
              <w:spacing w:after="0" w:line="240" w:lineRule="auto"/>
              <w:jc w:val="both"/>
              <w:rPr>
                <w:rFonts w:eastAsia="Times New Roman" w:cs="Calibri"/>
              </w:rPr>
            </w:pPr>
          </w:p>
        </w:tc>
        <w:tc>
          <w:tcPr>
            <w:tcW w:w="620" w:type="pct"/>
            <w:vAlign w:val="center"/>
          </w:tcPr>
          <w:p w:rsidR="001C48EC" w:rsidRPr="0054621D" w:rsidRDefault="001C48EC" w:rsidP="003608C4">
            <w:pPr>
              <w:spacing w:after="0" w:line="240" w:lineRule="auto"/>
              <w:jc w:val="both"/>
              <w:rPr>
                <w:rFonts w:eastAsia="Times New Roman" w:cs="Calibri"/>
              </w:rPr>
            </w:pPr>
          </w:p>
        </w:tc>
        <w:tc>
          <w:tcPr>
            <w:tcW w:w="632" w:type="pct"/>
            <w:vAlign w:val="center"/>
          </w:tcPr>
          <w:p w:rsidR="001C48EC" w:rsidRPr="0054621D" w:rsidRDefault="001C48EC" w:rsidP="003608C4">
            <w:pPr>
              <w:spacing w:after="0" w:line="240" w:lineRule="auto"/>
              <w:jc w:val="both"/>
              <w:rPr>
                <w:rFonts w:eastAsia="Times New Roman" w:cs="Calibri"/>
              </w:rPr>
            </w:pPr>
          </w:p>
        </w:tc>
        <w:tc>
          <w:tcPr>
            <w:tcW w:w="554" w:type="pct"/>
            <w:vAlign w:val="center"/>
          </w:tcPr>
          <w:p w:rsidR="001C48EC" w:rsidRPr="0054621D" w:rsidRDefault="001C48EC" w:rsidP="003608C4">
            <w:pPr>
              <w:spacing w:after="0" w:line="240" w:lineRule="auto"/>
              <w:jc w:val="both"/>
              <w:rPr>
                <w:rFonts w:eastAsia="Times New Roman" w:cs="Calibri"/>
              </w:rPr>
            </w:pPr>
          </w:p>
        </w:tc>
        <w:tc>
          <w:tcPr>
            <w:tcW w:w="553" w:type="pct"/>
            <w:vAlign w:val="center"/>
          </w:tcPr>
          <w:p w:rsidR="001C48EC" w:rsidRPr="0054621D" w:rsidRDefault="001C48EC" w:rsidP="003608C4">
            <w:pPr>
              <w:spacing w:after="0" w:line="240" w:lineRule="auto"/>
              <w:jc w:val="both"/>
              <w:rPr>
                <w:rFonts w:eastAsia="Times New Roman" w:cs="Calibri"/>
              </w:rPr>
            </w:pPr>
          </w:p>
        </w:tc>
        <w:tc>
          <w:tcPr>
            <w:tcW w:w="619" w:type="pct"/>
            <w:vAlign w:val="center"/>
          </w:tcPr>
          <w:p w:rsidR="001C48EC" w:rsidRPr="0054621D" w:rsidRDefault="001C48EC" w:rsidP="003608C4">
            <w:pPr>
              <w:spacing w:after="0" w:line="240" w:lineRule="auto"/>
              <w:jc w:val="both"/>
              <w:rPr>
                <w:rFonts w:eastAsia="Times New Roman" w:cs="Calibri"/>
              </w:rPr>
            </w:pPr>
          </w:p>
        </w:tc>
      </w:tr>
      <w:tr w:rsidR="001C48EC" w:rsidRPr="0054621D" w:rsidTr="009749EA">
        <w:trPr>
          <w:trHeight w:val="340"/>
        </w:trPr>
        <w:tc>
          <w:tcPr>
            <w:tcW w:w="3274" w:type="pct"/>
            <w:gridSpan w:val="5"/>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b/>
                <w:bCs/>
              </w:rPr>
              <w:t>ΣΥΝΟΛΟ</w:t>
            </w:r>
            <w:r w:rsidR="009749EA">
              <w:rPr>
                <w:rFonts w:eastAsia="Times New Roman" w:cs="Calibri"/>
                <w:b/>
                <w:bCs/>
              </w:rPr>
              <w:t xml:space="preserve"> </w:t>
            </w:r>
          </w:p>
        </w:tc>
        <w:tc>
          <w:tcPr>
            <w:tcW w:w="554" w:type="pct"/>
            <w:shd w:val="clear" w:color="auto" w:fill="D9D9D9" w:themeFill="background1" w:themeFillShade="D9"/>
            <w:vAlign w:val="center"/>
          </w:tcPr>
          <w:p w:rsidR="001C48EC" w:rsidRPr="0054621D" w:rsidRDefault="001C48EC" w:rsidP="003608C4">
            <w:pPr>
              <w:spacing w:after="0" w:line="240" w:lineRule="auto"/>
              <w:jc w:val="both"/>
              <w:rPr>
                <w:rFonts w:eastAsia="Times New Roman" w:cs="Calibri"/>
              </w:rPr>
            </w:pPr>
          </w:p>
        </w:tc>
        <w:tc>
          <w:tcPr>
            <w:tcW w:w="553" w:type="pct"/>
            <w:shd w:val="clear" w:color="auto" w:fill="D9D9D9" w:themeFill="background1" w:themeFillShade="D9"/>
            <w:vAlign w:val="center"/>
          </w:tcPr>
          <w:p w:rsidR="001C48EC" w:rsidRPr="0054621D" w:rsidRDefault="001C48EC" w:rsidP="003608C4">
            <w:pPr>
              <w:spacing w:after="0" w:line="240" w:lineRule="auto"/>
              <w:jc w:val="both"/>
              <w:rPr>
                <w:rFonts w:eastAsia="Times New Roman" w:cs="Calibri"/>
              </w:rPr>
            </w:pPr>
          </w:p>
        </w:tc>
        <w:tc>
          <w:tcPr>
            <w:tcW w:w="619" w:type="pct"/>
            <w:shd w:val="clear" w:color="auto" w:fill="D9D9D9" w:themeFill="background1" w:themeFillShade="D9"/>
            <w:vAlign w:val="center"/>
          </w:tcPr>
          <w:p w:rsidR="001C48EC" w:rsidRPr="0054621D" w:rsidRDefault="001C48EC" w:rsidP="003608C4">
            <w:pPr>
              <w:spacing w:after="0" w:line="240" w:lineRule="auto"/>
              <w:jc w:val="both"/>
              <w:rPr>
                <w:rFonts w:eastAsia="Times New Roman" w:cs="Calibri"/>
              </w:rPr>
            </w:pPr>
          </w:p>
        </w:tc>
      </w:tr>
      <w:bookmarkEnd w:id="2"/>
      <w:bookmarkEnd w:id="3"/>
    </w:tbl>
    <w:p w:rsidR="0080409D" w:rsidRPr="009749EA" w:rsidRDefault="0080409D" w:rsidP="003608C4">
      <w:pPr>
        <w:widowControl w:val="0"/>
        <w:autoSpaceDE w:val="0"/>
        <w:autoSpaceDN w:val="0"/>
        <w:adjustRightInd w:val="0"/>
        <w:spacing w:before="120" w:after="120" w:line="240" w:lineRule="auto"/>
        <w:ind w:right="6"/>
        <w:jc w:val="both"/>
        <w:rPr>
          <w:rFonts w:eastAsia="Times New Roman" w:cs="Calibri"/>
          <w:b/>
        </w:rPr>
      </w:pP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ΑΡΘΡΟ 11: ΙΣΧΥΣ ΠΡΟΣΦΟΡΩΝ</w:t>
      </w:r>
      <w:r w:rsidR="00E91B66" w:rsidRPr="0054621D">
        <w:rPr>
          <w:rFonts w:cs="Cambria"/>
          <w:b/>
          <w:bCs/>
          <w:color w:val="4F81BD"/>
        </w:rPr>
        <w:t xml:space="preserve"> </w:t>
      </w:r>
    </w:p>
    <w:p w:rsidR="001C48EC" w:rsidRPr="0054621D" w:rsidRDefault="001C48EC" w:rsidP="00E91B66">
      <w:pPr>
        <w:spacing w:after="0" w:line="240" w:lineRule="auto"/>
        <w:jc w:val="both"/>
        <w:rPr>
          <w:rFonts w:eastAsia="Times New Roman" w:cs="Verdana"/>
          <w:color w:val="000000"/>
        </w:rPr>
      </w:pPr>
      <w:r w:rsidRPr="0054621D">
        <w:rPr>
          <w:rFonts w:eastAsia="Times New Roman" w:cs="Verdana"/>
          <w:color w:val="000000"/>
        </w:rPr>
        <w:t xml:space="preserve">Οι Προσφορές ισχύουν και δεσμεύουν τους υποψήφιους Αναδόχους για  </w:t>
      </w:r>
      <w:r w:rsidR="00825C91" w:rsidRPr="0054621D">
        <w:rPr>
          <w:rFonts w:eastAsia="Times New Roman" w:cs="Verdana"/>
          <w:color w:val="000000"/>
        </w:rPr>
        <w:t xml:space="preserve">4 </w:t>
      </w:r>
      <w:r w:rsidR="00F61667" w:rsidRPr="0054621D">
        <w:rPr>
          <w:rFonts w:eastAsia="Times New Roman" w:cs="Verdana"/>
          <w:color w:val="000000"/>
        </w:rPr>
        <w:t xml:space="preserve">μήνες </w:t>
      </w:r>
      <w:r w:rsidRPr="0054621D">
        <w:rPr>
          <w:rFonts w:eastAsia="Times New Roman" w:cs="Verdana"/>
          <w:color w:val="000000"/>
        </w:rPr>
        <w:t xml:space="preserve">από την επόμενη μέρα της διενέργειας της καταληκτικής ημερομηνίας υποβολής τους. Προσφορά που ορίζει μικρότερο χρόνο ισχύος απορρίπτεται ως απαράδεκτη. Η ισχύς της Προσφοράς μπορεί να παρατείνεται εγγράφως σύμφωνα με το αρ. </w:t>
      </w:r>
      <w:r w:rsidR="002E2B5D" w:rsidRPr="0054621D">
        <w:rPr>
          <w:rFonts w:eastAsia="Times New Roman" w:cs="Verdana"/>
          <w:color w:val="000000"/>
        </w:rPr>
        <w:t>97 του Ν. 4412/2016</w:t>
      </w:r>
      <w:r w:rsidRPr="0054621D">
        <w:rPr>
          <w:rFonts w:eastAsia="Times New Roman" w:cs="Verdana"/>
          <w:color w:val="000000"/>
        </w:rPr>
        <w:t xml:space="preserve">, εφόσον ζητηθεί από την Αναθέτουσα Αρχή πριν από τη λήξη της. </w:t>
      </w:r>
    </w:p>
    <w:p w:rsidR="001C48EC" w:rsidRPr="0054621D" w:rsidRDefault="001C48EC" w:rsidP="009B0F36">
      <w:pPr>
        <w:spacing w:after="0" w:line="240" w:lineRule="auto"/>
        <w:jc w:val="both"/>
        <w:rPr>
          <w:rFonts w:eastAsia="Times New Roman" w:cs="Verdana"/>
          <w:color w:val="000000"/>
        </w:rPr>
      </w:pP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ΑΡΘΡΟ 12: ΤΙΜΕΣ ΠΡΟΣΦΟΡΩΝ - ΝΟΜΙΣΜΑ</w:t>
      </w:r>
    </w:p>
    <w:p w:rsidR="001C48EC" w:rsidRDefault="001C48EC" w:rsidP="009B0F36">
      <w:pPr>
        <w:spacing w:after="0" w:line="240" w:lineRule="auto"/>
        <w:jc w:val="both"/>
        <w:rPr>
          <w:rFonts w:eastAsia="Times New Roman" w:cs="Verdana"/>
        </w:rPr>
      </w:pPr>
      <w:r w:rsidRPr="0054621D">
        <w:rPr>
          <w:rFonts w:eastAsia="Times New Roman" w:cs="Verdana"/>
        </w:rPr>
        <w:t>Οι τιμές των Προσφορών θα εκφράζονται σε Ευρώ. Στ</w:t>
      </w:r>
      <w:r w:rsidR="00971F0B" w:rsidRPr="0054621D">
        <w:rPr>
          <w:rFonts w:eastAsia="Times New Roman" w:cs="Verdana"/>
        </w:rPr>
        <w:t>ις</w:t>
      </w:r>
      <w:r w:rsidRPr="0054621D">
        <w:rPr>
          <w:rFonts w:eastAsia="Times New Roman" w:cs="Verdana"/>
        </w:rPr>
        <w:t xml:space="preserve"> τιμές θα περιλαμβάνονται οι τυχόν υπέρ τρίτων κρατήσεις, ως και κάθε άλλη επιβάρυνση, εκτός από τον ΦΠΑ, για παράδοση, εγκατάσταση και θέση σε λειτουργία του εξοπλισμού, ελεύθερου στον τόπο και με τον τρόπο που προβλέπεται από την παρούσα Διακήρυξη.</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t>Σε ιδιαίτερη στήλη των ως άνω τιμών, ο υποψήφιος Ανάδοχος θα καθορίζει το ποσό με το οποίο θα επιβαρύνει αθροιστικά τις τιμές αυτές με τον ΦΠΑ. Σε περίπτωση που αναφέρεται εσφαλμένος ΦΠΑ αυτός θα διορθώνεται από την αρμόδια Επιτροπή.</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t>Σε περίπτωση που ο υποψήφιος Ανάδοχος κάνει έκπτωση, οι τιμές που θα αναφέρονται στους Πίνακες Οικονομικής Προσφοράς για κάθε προσφερόμενο είδος θα είναι οι τελικές τιμές μετά την έκπτωση. Επίσης δεν επιτρέπονται στην Οικονομική Προσφορά συνολικές εκπτώσεις σε επί επιμέρους αθροίσματα ή επί του συνολικού τιμήματος της Προσφοράς.</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t>Από την Οικονομική Προσφορά πρέπει να προκύπτει σαφώς η τιμή μονάδας για κάθε προσφερόμενο είδος, για να μπορεί να προσδιορίζεται το ακριβές κόστος, σε περίπτωση αυξομείωσης φυσικού αντικειμένου. Προσφερόμενο είδος το οποίο αναφέρεται στην Οικονομική Προσφορά χωρίς τιμή, θεωρείται ότι προσφέρεται με μηδενική αξία.</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t>Η τιμή χωρίς ΦΠΑ θα λαμβάνεται υπόψη για τη σύγκριση των Προσφορών.</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t>Σε περίπτωση λογιστικής ασυμφωνίας μεταξύ της τιμής μονάδας και της συνολικής τιμής, υπερισχύει η τιμή μονάδας.</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lastRenderedPageBreak/>
        <w:t>Προσφορά που δε δίδει τιμή σε ευρώ ή δίδει τιμή σε συνάλλαγμα ή με ρήτρα συναλλάγματος απορρίπτεται ως απαράδεκτη.</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t>Οι τιμές των Προσφορών δεν υπόκεινται σε μεταβολή κατά τη διάρκεια ισχύος της Προσφοράς. Σε περίπτωση που ζητηθεί παράταση της διάρκειας της Προσφοράς, οι υποψήφιοι Ανάδοχοι δεν δικαιούνται, κατά τη γνωστοποίηση της συγκατάθεσής τους για την παράταση αυτή, να υποβάλουν νέους πίνακες τιμών ή να τους τροποποιήσουν.</w:t>
      </w:r>
    </w:p>
    <w:p w:rsidR="003F054C" w:rsidRPr="0054621D" w:rsidRDefault="003F054C" w:rsidP="009B0F36">
      <w:pPr>
        <w:spacing w:after="0" w:line="240" w:lineRule="auto"/>
        <w:jc w:val="both"/>
        <w:rPr>
          <w:rFonts w:eastAsia="Times New Roman" w:cs="Verdana"/>
        </w:rPr>
      </w:pPr>
    </w:p>
    <w:p w:rsidR="001C48EC" w:rsidRPr="0054621D" w:rsidRDefault="001C48EC" w:rsidP="009B0F36">
      <w:pPr>
        <w:spacing w:after="0" w:line="240" w:lineRule="auto"/>
        <w:jc w:val="both"/>
        <w:rPr>
          <w:rFonts w:eastAsia="Times New Roman" w:cs="Verdana"/>
        </w:rPr>
      </w:pPr>
      <w:r w:rsidRPr="0054621D">
        <w:rPr>
          <w:rFonts w:eastAsia="Times New Roman" w:cs="Verdana"/>
        </w:rPr>
        <w:t xml:space="preserve">Η Αναθέτουσα Αρχή διατηρεί το δικαίωμα να ζητήσει από τους συμμετέχοντες στοιχεία απαραίτητα για τη τεκμηρίωση των </w:t>
      </w:r>
      <w:proofErr w:type="spellStart"/>
      <w:r w:rsidRPr="0054621D">
        <w:rPr>
          <w:rFonts w:eastAsia="Times New Roman" w:cs="Verdana"/>
        </w:rPr>
        <w:t>προσφερομένων</w:t>
      </w:r>
      <w:proofErr w:type="spellEnd"/>
      <w:r w:rsidRPr="0054621D">
        <w:rPr>
          <w:rFonts w:eastAsia="Times New Roman" w:cs="Verdana"/>
        </w:rPr>
        <w:t xml:space="preserve"> τιμών, οι δε προμηθευτές υποχρεούνται να τα παρ</w:t>
      </w:r>
      <w:r w:rsidR="003F054C">
        <w:rPr>
          <w:rFonts w:eastAsia="Times New Roman" w:cs="Verdana"/>
        </w:rPr>
        <w:t>άσ</w:t>
      </w:r>
      <w:r w:rsidRPr="0054621D">
        <w:rPr>
          <w:rFonts w:eastAsia="Times New Roman" w:cs="Verdana"/>
        </w:rPr>
        <w:t>χουν.</w:t>
      </w:r>
    </w:p>
    <w:p w:rsidR="001C48EC" w:rsidRDefault="001C48EC" w:rsidP="008713D6">
      <w:pPr>
        <w:keepNext/>
        <w:keepLines/>
        <w:spacing w:before="200" w:after="0" w:line="240" w:lineRule="auto"/>
        <w:jc w:val="both"/>
        <w:outlineLvl w:val="2"/>
        <w:rPr>
          <w:rFonts w:cs="Cambria"/>
          <w:b/>
          <w:bCs/>
          <w:color w:val="4F81BD"/>
        </w:rPr>
      </w:pPr>
      <w:r w:rsidRPr="0054621D">
        <w:rPr>
          <w:rFonts w:cs="Cambria"/>
          <w:b/>
          <w:bCs/>
          <w:color w:val="4F81BD"/>
        </w:rPr>
        <w:t>ΑΡΘΡΟ 13: ΔΙΕΝΕΡΓΕΙΑ ΔΙΑΓΩΝΙΣΜΟΥ- ΚΑΤΑΚΥΡΩΣΗ</w:t>
      </w:r>
    </w:p>
    <w:p w:rsidR="00483478" w:rsidRPr="0054621D" w:rsidRDefault="00483478" w:rsidP="008713D6">
      <w:pPr>
        <w:keepNext/>
        <w:keepLines/>
        <w:spacing w:before="200" w:after="0" w:line="240" w:lineRule="auto"/>
        <w:jc w:val="both"/>
        <w:outlineLvl w:val="2"/>
        <w:rPr>
          <w:rFonts w:cs="Cambria"/>
          <w:b/>
          <w:bCs/>
          <w:color w:val="4F81BD"/>
        </w:rPr>
      </w:pPr>
    </w:p>
    <w:p w:rsidR="00063E26" w:rsidRDefault="001C48EC" w:rsidP="008F7182">
      <w:pPr>
        <w:autoSpaceDE w:val="0"/>
        <w:autoSpaceDN w:val="0"/>
        <w:adjustRightInd w:val="0"/>
        <w:spacing w:after="0" w:line="240" w:lineRule="auto"/>
        <w:jc w:val="both"/>
        <w:rPr>
          <w:rFonts w:eastAsia="Times New Roman" w:cs="Arial"/>
        </w:rPr>
      </w:pPr>
      <w:r w:rsidRPr="0054621D">
        <w:rPr>
          <w:rFonts w:eastAsia="Times New Roman" w:cs="Verdana"/>
          <w:color w:val="000000"/>
        </w:rPr>
        <w:t xml:space="preserve">Ο Διαγωνισμός θα διεξαχθεί </w:t>
      </w:r>
      <w:r w:rsidR="007C3284">
        <w:rPr>
          <w:rFonts w:eastAsia="Times New Roman" w:cs="Verdana"/>
          <w:color w:val="000000"/>
        </w:rPr>
        <w:t>στις 28.11.19</w:t>
      </w:r>
      <w:r w:rsidR="00A96952">
        <w:rPr>
          <w:rFonts w:eastAsia="Times New Roman" w:cs="Verdana"/>
          <w:color w:val="000000"/>
        </w:rPr>
        <w:t xml:space="preserve"> </w:t>
      </w:r>
      <w:r w:rsidR="00306164" w:rsidRPr="001C1579">
        <w:rPr>
          <w:rFonts w:eastAsia="Times New Roman" w:cs="Verdana"/>
        </w:rPr>
        <w:t>και ώρα</w:t>
      </w:r>
      <w:r w:rsidR="00306164" w:rsidRPr="001C1579">
        <w:rPr>
          <w:rFonts w:eastAsia="Times New Roman" w:cs="Verdana"/>
          <w:b/>
          <w:bCs/>
        </w:rPr>
        <w:t xml:space="preserve"> 10:00π.μ.</w:t>
      </w:r>
      <w:r w:rsidR="00306164">
        <w:rPr>
          <w:rFonts w:eastAsia="Times New Roman" w:cs="Verdana"/>
          <w:color w:val="000000"/>
        </w:rPr>
        <w:t xml:space="preserve">, </w:t>
      </w:r>
      <w:r w:rsidR="000876A5" w:rsidRPr="001C4C3A">
        <w:rPr>
          <w:rFonts w:eastAsia="Times New Roman" w:cs="Verdana"/>
          <w:color w:val="000000"/>
        </w:rPr>
        <w:t>στην Ιόνιο Ακαδημία</w:t>
      </w:r>
      <w:r w:rsidR="00971F0B" w:rsidRPr="001C4C3A">
        <w:rPr>
          <w:rFonts w:eastAsia="Times New Roman" w:cs="Verdana"/>
          <w:color w:val="000000"/>
        </w:rPr>
        <w:t xml:space="preserve">, </w:t>
      </w:r>
      <w:r w:rsidR="00483478">
        <w:rPr>
          <w:rFonts w:eastAsia="Times New Roman" w:cs="Verdana"/>
          <w:color w:val="000000"/>
        </w:rPr>
        <w:t xml:space="preserve">Ακαδημίας και </w:t>
      </w:r>
      <w:proofErr w:type="spellStart"/>
      <w:r w:rsidR="00483478">
        <w:rPr>
          <w:rFonts w:eastAsia="Times New Roman" w:cs="Verdana"/>
          <w:color w:val="000000"/>
        </w:rPr>
        <w:t>Καποδιστρίου</w:t>
      </w:r>
      <w:proofErr w:type="spellEnd"/>
      <w:r w:rsidR="00483478">
        <w:rPr>
          <w:rFonts w:eastAsia="Times New Roman" w:cs="Verdana"/>
          <w:color w:val="000000"/>
        </w:rPr>
        <w:t xml:space="preserve"> 2</w:t>
      </w:r>
      <w:r w:rsidR="00CA6B1F" w:rsidRPr="001C4C3A">
        <w:rPr>
          <w:rFonts w:eastAsia="Times New Roman" w:cs="Verdana"/>
          <w:color w:val="000000"/>
        </w:rPr>
        <w:t xml:space="preserve">, </w:t>
      </w:r>
      <w:r w:rsidR="007B3DE6" w:rsidRPr="001C4C3A">
        <w:rPr>
          <w:rFonts w:eastAsia="Times New Roman" w:cs="Verdana"/>
          <w:color w:val="000000"/>
        </w:rPr>
        <w:t>49132</w:t>
      </w:r>
      <w:r w:rsidR="00971F0B" w:rsidRPr="001C4C3A">
        <w:rPr>
          <w:rFonts w:eastAsia="Times New Roman" w:cs="Verdana"/>
          <w:color w:val="000000"/>
        </w:rPr>
        <w:t>, Κέρκυρα,</w:t>
      </w:r>
      <w:r w:rsidRPr="001C4C3A">
        <w:rPr>
          <w:rFonts w:eastAsia="Times New Roman" w:cs="Verdana"/>
          <w:color w:val="000000"/>
        </w:rPr>
        <w:t xml:space="preserve">  από τριμελή Επιτροπή</w:t>
      </w:r>
      <w:r w:rsidR="00E91B66" w:rsidRPr="001C4C3A">
        <w:rPr>
          <w:rFonts w:eastAsia="Times New Roman" w:cs="Verdana"/>
          <w:color w:val="000000"/>
        </w:rPr>
        <w:t xml:space="preserve"> </w:t>
      </w:r>
      <w:r w:rsidRPr="001C4C3A">
        <w:rPr>
          <w:rFonts w:eastAsia="Times New Roman" w:cs="Verdana"/>
          <w:color w:val="000000"/>
        </w:rPr>
        <w:t>Διενέργειας του Διαγωνισμού, η οποία ορίζεται από την Αναθέτουσα Αρχή</w:t>
      </w:r>
      <w:r w:rsidR="008713D6" w:rsidRPr="001C4C3A">
        <w:rPr>
          <w:rFonts w:eastAsia="Times New Roman" w:cs="Verdana"/>
          <w:color w:val="000000"/>
        </w:rPr>
        <w:t>. Η τριμελής Επιτροπή</w:t>
      </w:r>
      <w:r w:rsidRPr="001C4C3A">
        <w:rPr>
          <w:rFonts w:eastAsia="Times New Roman" w:cs="Verdana"/>
          <w:color w:val="000000"/>
        </w:rPr>
        <w:t xml:space="preserve">, αφού παραλάβει τις υποβληθείσες προσφορές θα πραγματοποιήσει την αποσφράγιση και τον έλεγχο αυτών. </w:t>
      </w:r>
      <w:r w:rsidR="00485209" w:rsidRPr="001C4C3A">
        <w:rPr>
          <w:rFonts w:eastAsia="Times New Roman" w:cs="Arial"/>
        </w:rPr>
        <w:t xml:space="preserve">Προσφορές που υποβάλλονται εκπρόθεσμα </w:t>
      </w:r>
      <w:r w:rsidR="00485209" w:rsidRPr="000F4055">
        <w:rPr>
          <w:rFonts w:eastAsia="Times New Roman" w:cs="Arial"/>
        </w:rPr>
        <w:t xml:space="preserve">(μετά </w:t>
      </w:r>
      <w:r w:rsidR="00306164">
        <w:rPr>
          <w:rFonts w:eastAsia="Times New Roman" w:cs="Arial"/>
        </w:rPr>
        <w:t xml:space="preserve">την </w:t>
      </w:r>
      <w:r w:rsidR="007C3284">
        <w:rPr>
          <w:rFonts w:eastAsia="Times New Roman" w:cs="Verdana"/>
          <w:b/>
          <w:bCs/>
          <w:color w:val="000000"/>
        </w:rPr>
        <w:t>27.11.19</w:t>
      </w:r>
      <w:r w:rsidR="00306164" w:rsidRPr="001C1579">
        <w:rPr>
          <w:rFonts w:eastAsia="Times New Roman" w:cs="Verdana"/>
          <w:b/>
          <w:bCs/>
        </w:rPr>
        <w:t xml:space="preserve"> </w:t>
      </w:r>
      <w:r w:rsidR="00306164" w:rsidRPr="001C1579">
        <w:rPr>
          <w:rFonts w:eastAsia="Times New Roman" w:cs="Verdana"/>
        </w:rPr>
        <w:t>και ώρα</w:t>
      </w:r>
      <w:r w:rsidR="00306164" w:rsidRPr="001C1579">
        <w:rPr>
          <w:rFonts w:eastAsia="Times New Roman" w:cs="Verdana"/>
          <w:b/>
          <w:bCs/>
        </w:rPr>
        <w:t xml:space="preserve"> 14:00.</w:t>
      </w:r>
      <w:r w:rsidR="00485209" w:rsidRPr="001C4C3A">
        <w:rPr>
          <w:rFonts w:eastAsia="Times New Roman" w:cs="Arial"/>
        </w:rPr>
        <w:t>) απορρίπτονται ως μη κανονικές και επιστρέφονται χωρίς να αποσφραγισθούν.</w:t>
      </w:r>
      <w:r w:rsidR="00485209" w:rsidRPr="0054621D">
        <w:rPr>
          <w:rFonts w:eastAsia="Times New Roman" w:cs="Arial"/>
        </w:rPr>
        <w:t xml:space="preserve"> </w:t>
      </w:r>
    </w:p>
    <w:p w:rsidR="00063E26" w:rsidRDefault="00063E26" w:rsidP="008F7182">
      <w:pPr>
        <w:autoSpaceDE w:val="0"/>
        <w:autoSpaceDN w:val="0"/>
        <w:adjustRightInd w:val="0"/>
        <w:spacing w:after="0" w:line="240" w:lineRule="auto"/>
        <w:jc w:val="both"/>
        <w:rPr>
          <w:rFonts w:eastAsia="Times New Roman" w:cs="Calibri"/>
          <w:lang w:eastAsia="el-GR"/>
        </w:rPr>
      </w:pPr>
    </w:p>
    <w:p w:rsidR="008F7182" w:rsidRPr="0054621D" w:rsidRDefault="00090787" w:rsidP="008F7182">
      <w:pPr>
        <w:autoSpaceDE w:val="0"/>
        <w:autoSpaceDN w:val="0"/>
        <w:adjustRightInd w:val="0"/>
        <w:spacing w:after="0" w:line="240" w:lineRule="auto"/>
        <w:jc w:val="both"/>
        <w:rPr>
          <w:rFonts w:eastAsia="Times New Roman" w:cs="Calibri"/>
          <w:lang w:eastAsia="el-GR"/>
        </w:rPr>
      </w:pPr>
      <w:r w:rsidRPr="0054621D">
        <w:rPr>
          <w:rFonts w:eastAsia="Times New Roman" w:cs="Calibri"/>
          <w:lang w:eastAsia="el-GR"/>
        </w:rPr>
        <w:t>Η αποσφράγιση των φακέλων των δικαιολογητικών συμμετοχής, των τεχνικών και οικονομικών προσφορών γίνεται δημόσια και σε μία συνεδρίαση, παρουσία των προσφερόντων ή των νομίμως εξουσιοδοτημένων εκπροσώπων τους. Το αρμόδιο όργανο</w:t>
      </w:r>
      <w:r w:rsidR="0040150A" w:rsidRPr="0054621D">
        <w:rPr>
          <w:rFonts w:eastAsia="Times New Roman" w:cs="Calibri"/>
          <w:lang w:eastAsia="el-GR"/>
        </w:rPr>
        <w:t>, σε επόμενη κλειστή συνεδρίαση, την ίδια ή σε διαφορετική μέρα,</w:t>
      </w:r>
      <w:r w:rsidR="00FE0968" w:rsidRPr="0054621D">
        <w:rPr>
          <w:rFonts w:eastAsia="Times New Roman" w:cs="Calibri"/>
          <w:lang w:eastAsia="el-GR"/>
        </w:rPr>
        <w:t xml:space="preserve"> προβαίνει στην καταχώρ</w:t>
      </w:r>
      <w:r w:rsidR="00AD72AE">
        <w:rPr>
          <w:rFonts w:eastAsia="Times New Roman" w:cs="Calibri"/>
          <w:lang w:eastAsia="el-GR"/>
        </w:rPr>
        <w:t>η</w:t>
      </w:r>
      <w:r w:rsidR="00FE0968" w:rsidRPr="0054621D">
        <w:rPr>
          <w:rFonts w:eastAsia="Times New Roman" w:cs="Calibri"/>
          <w:lang w:eastAsia="el-GR"/>
        </w:rPr>
        <w:t>ση,</w:t>
      </w:r>
      <w:r w:rsidR="0040150A" w:rsidRPr="0054621D">
        <w:rPr>
          <w:rFonts w:eastAsia="Times New Roman" w:cs="Calibri"/>
          <w:lang w:eastAsia="el-GR"/>
        </w:rPr>
        <w:t xml:space="preserve"> αξιολόγηση </w:t>
      </w:r>
      <w:r w:rsidRPr="0054621D">
        <w:rPr>
          <w:rFonts w:eastAsia="Times New Roman" w:cs="Calibri"/>
          <w:lang w:eastAsia="el-GR"/>
        </w:rPr>
        <w:t>των ανωτέρω στοιχείων των προσφορών σε πρακτικό το οποίο συντάσσει</w:t>
      </w:r>
      <w:r w:rsidR="00FE0968" w:rsidRPr="0054621D">
        <w:rPr>
          <w:rFonts w:eastAsia="Times New Roman" w:cs="Calibri"/>
          <w:lang w:eastAsia="el-GR"/>
        </w:rPr>
        <w:t xml:space="preserve"> και προτείνει την κατακύρωση σε συγκεκριμένο ανάδοχο</w:t>
      </w:r>
      <w:r w:rsidR="008713D6" w:rsidRPr="0054621D">
        <w:rPr>
          <w:rFonts w:eastAsia="Times New Roman" w:cs="Calibri"/>
          <w:lang w:eastAsia="el-GR"/>
        </w:rPr>
        <w:t xml:space="preserve"> (προσωρινός ανάδοχος)</w:t>
      </w:r>
      <w:r w:rsidRPr="0054621D">
        <w:rPr>
          <w:rFonts w:eastAsia="Times New Roman" w:cs="Calibri"/>
          <w:lang w:eastAsia="el-GR"/>
        </w:rPr>
        <w:t>.</w:t>
      </w:r>
      <w:r w:rsidR="00E91B66" w:rsidRPr="0054621D">
        <w:rPr>
          <w:rFonts w:eastAsia="Times New Roman" w:cs="Calibri"/>
          <w:lang w:eastAsia="el-GR"/>
        </w:rPr>
        <w:t xml:space="preserve"> </w:t>
      </w:r>
      <w:r w:rsidR="008F7182" w:rsidRPr="0054621D">
        <w:rPr>
          <w:rFonts w:eastAsia="Times New Roman" w:cs="Calibri"/>
          <w:lang w:eastAsia="el-GR"/>
        </w:rPr>
        <w:t>Το πρακτικό διαβιβάζεται στην Αναθέτουσα Αρχή ώστε να εγκριθεί από το αρμόδιο συλλογικό όργανο και στη συνέχεια κοινοποιείται στους συμμετέχοντες στο διαγωνισμό.</w:t>
      </w:r>
    </w:p>
    <w:p w:rsidR="008713D6" w:rsidRPr="0054621D" w:rsidRDefault="008713D6" w:rsidP="008F7182">
      <w:pPr>
        <w:autoSpaceDE w:val="0"/>
        <w:autoSpaceDN w:val="0"/>
        <w:adjustRightInd w:val="0"/>
        <w:spacing w:after="0" w:line="240" w:lineRule="auto"/>
        <w:jc w:val="both"/>
        <w:rPr>
          <w:rFonts w:eastAsia="Times New Roman" w:cs="Calibri"/>
          <w:lang w:eastAsia="el-GR"/>
        </w:rPr>
      </w:pPr>
    </w:p>
    <w:p w:rsidR="00090787" w:rsidRPr="001C4C3A" w:rsidRDefault="008F7182" w:rsidP="008F7182">
      <w:pPr>
        <w:autoSpaceDE w:val="0"/>
        <w:autoSpaceDN w:val="0"/>
        <w:adjustRightInd w:val="0"/>
        <w:spacing w:after="0" w:line="240" w:lineRule="auto"/>
        <w:jc w:val="both"/>
        <w:rPr>
          <w:rFonts w:eastAsia="Times New Roman" w:cs="Calibri"/>
          <w:lang w:eastAsia="el-GR"/>
        </w:rPr>
      </w:pPr>
      <w:r w:rsidRPr="001C4C3A">
        <w:rPr>
          <w:rFonts w:eastAsia="Times New Roman" w:cs="Calibri"/>
          <w:lang w:eastAsia="el-GR"/>
        </w:rPr>
        <w:t>Στη συνέχεια η Αναθέτουσα Αρχή ειδοποιεί εγγράφως τον προσφέροντα, στον οποίο</w:t>
      </w:r>
      <w:r w:rsidR="002B3FF8" w:rsidRPr="001C4C3A">
        <w:rPr>
          <w:rFonts w:eastAsia="Times New Roman" w:cs="Calibri"/>
          <w:lang w:eastAsia="el-GR"/>
        </w:rPr>
        <w:t xml:space="preserve"> </w:t>
      </w:r>
      <w:r w:rsidRPr="001C4C3A">
        <w:rPr>
          <w:rFonts w:eastAsia="Times New Roman" w:cs="Calibri"/>
          <w:lang w:eastAsia="el-GR"/>
        </w:rPr>
        <w:t>πρόκειται να γίνει η κατακύρωση («προσωρινό ανάδοχο») να υποβάλει εντός προθεσμίας</w:t>
      </w:r>
      <w:r w:rsidR="002B3FF8" w:rsidRPr="001C4C3A">
        <w:rPr>
          <w:rFonts w:eastAsia="Times New Roman" w:cs="Calibri"/>
          <w:lang w:eastAsia="el-GR"/>
        </w:rPr>
        <w:t xml:space="preserve"> </w:t>
      </w:r>
      <w:r w:rsidRPr="001C4C3A">
        <w:rPr>
          <w:rFonts w:eastAsia="Times New Roman" w:cs="Calibri"/>
          <w:lang w:eastAsia="el-GR"/>
        </w:rPr>
        <w:t>10 ημερών, από την κοινοποίηση της σχετικής έγγραφης ειδοποίησης σε αυτόν, τα</w:t>
      </w:r>
      <w:r w:rsidR="002B3FF8" w:rsidRPr="001C4C3A">
        <w:rPr>
          <w:rFonts w:eastAsia="Times New Roman" w:cs="Calibri"/>
          <w:lang w:eastAsia="el-GR"/>
        </w:rPr>
        <w:t xml:space="preserve"> </w:t>
      </w:r>
      <w:r w:rsidRPr="001C4C3A">
        <w:rPr>
          <w:rFonts w:eastAsia="Times New Roman" w:cs="Calibri"/>
          <w:lang w:eastAsia="el-GR"/>
        </w:rPr>
        <w:t>πρωτότυπα ή αντίγραφα που εκδίδονται, σύμφωνα με τις διατάξεις του άρθρου 1 του Ν.</w:t>
      </w:r>
      <w:r w:rsidR="002B3FF8" w:rsidRPr="001C4C3A">
        <w:rPr>
          <w:rFonts w:eastAsia="Times New Roman" w:cs="Calibri"/>
          <w:lang w:eastAsia="el-GR"/>
        </w:rPr>
        <w:t xml:space="preserve"> </w:t>
      </w:r>
      <w:r w:rsidRPr="001C4C3A">
        <w:rPr>
          <w:rFonts w:eastAsia="Times New Roman" w:cs="Calibri"/>
          <w:lang w:eastAsia="el-GR"/>
        </w:rPr>
        <w:t>4250/2014 (Α΄74):</w:t>
      </w:r>
    </w:p>
    <w:p w:rsidR="002B3FF8" w:rsidRPr="001C4C3A" w:rsidRDefault="002B3FF8" w:rsidP="008F7182">
      <w:pPr>
        <w:autoSpaceDE w:val="0"/>
        <w:autoSpaceDN w:val="0"/>
        <w:adjustRightInd w:val="0"/>
        <w:spacing w:after="0" w:line="240" w:lineRule="auto"/>
        <w:jc w:val="both"/>
        <w:rPr>
          <w:rFonts w:eastAsia="Times New Roman" w:cs="Calibri"/>
          <w:lang w:eastAsia="el-GR"/>
        </w:rPr>
      </w:pPr>
    </w:p>
    <w:p w:rsidR="00C775AA" w:rsidRDefault="000D027B" w:rsidP="00244A2B">
      <w:pPr>
        <w:autoSpaceDE w:val="0"/>
        <w:autoSpaceDN w:val="0"/>
        <w:adjustRightInd w:val="0"/>
        <w:spacing w:after="0" w:line="240" w:lineRule="auto"/>
        <w:jc w:val="both"/>
        <w:rPr>
          <w:rFonts w:eastAsia="Times New Roman" w:cs="Calibri"/>
          <w:lang w:eastAsia="el-GR"/>
        </w:rPr>
      </w:pPr>
      <w:r w:rsidRPr="001C4C3A">
        <w:rPr>
          <w:rFonts w:eastAsia="Times New Roman" w:cs="Calibri"/>
          <w:lang w:eastAsia="el-GR"/>
        </w:rPr>
        <w:t>Όλα τ</w:t>
      </w:r>
      <w:r w:rsidR="00C775AA" w:rsidRPr="001C4C3A">
        <w:rPr>
          <w:rFonts w:eastAsia="Times New Roman" w:cs="Calibri"/>
          <w:lang w:eastAsia="el-GR"/>
        </w:rPr>
        <w:t>α δικαιολογητικά που αποδεικ</w:t>
      </w:r>
      <w:r w:rsidRPr="001C4C3A">
        <w:rPr>
          <w:rFonts w:eastAsia="Times New Roman" w:cs="Calibri"/>
          <w:lang w:eastAsia="el-GR"/>
        </w:rPr>
        <w:t>νύουν τα αναφερόμενα στο ΤΕΥΔ που προβλέπεται  από το</w:t>
      </w:r>
      <w:r w:rsidR="00C775AA" w:rsidRPr="001C4C3A">
        <w:rPr>
          <w:rFonts w:eastAsia="Times New Roman" w:cs="Calibri"/>
          <w:lang w:eastAsia="el-GR"/>
        </w:rPr>
        <w:t xml:space="preserve"> άρθρο 10 της παρούσας και συγκεκριμένα:</w:t>
      </w:r>
      <w:r w:rsidR="00C775AA" w:rsidRPr="0054621D">
        <w:rPr>
          <w:rFonts w:eastAsia="Times New Roman" w:cs="Calibri"/>
          <w:lang w:eastAsia="el-GR"/>
        </w:rPr>
        <w:t xml:space="preserve"> </w:t>
      </w:r>
    </w:p>
    <w:p w:rsidR="002B3FF8" w:rsidRPr="0054621D" w:rsidRDefault="002B3FF8" w:rsidP="00244A2B">
      <w:pPr>
        <w:autoSpaceDE w:val="0"/>
        <w:autoSpaceDN w:val="0"/>
        <w:adjustRightInd w:val="0"/>
        <w:spacing w:after="0" w:line="240" w:lineRule="auto"/>
        <w:jc w:val="both"/>
        <w:rPr>
          <w:rFonts w:eastAsia="Times New Roman" w:cs="Calibri"/>
          <w:lang w:eastAsia="el-GR"/>
        </w:rPr>
      </w:pPr>
    </w:p>
    <w:p w:rsidR="00526E61" w:rsidRDefault="00771562" w:rsidP="00526E61">
      <w:pPr>
        <w:autoSpaceDE w:val="0"/>
        <w:autoSpaceDN w:val="0"/>
        <w:adjustRightInd w:val="0"/>
        <w:spacing w:after="0" w:line="240" w:lineRule="auto"/>
        <w:rPr>
          <w:rFonts w:eastAsia="Times New Roman" w:cs="Calibri"/>
          <w:lang w:eastAsia="el-GR"/>
        </w:rPr>
      </w:pPr>
      <w:r w:rsidRPr="00771562">
        <w:rPr>
          <w:rFonts w:eastAsia="Times New Roman" w:cs="Calibri"/>
          <w:lang w:eastAsia="el-GR"/>
        </w:rPr>
        <w:t>1</w:t>
      </w:r>
      <w:r w:rsidR="00C775AA" w:rsidRPr="0054621D">
        <w:rPr>
          <w:rFonts w:eastAsia="Times New Roman" w:cs="Calibri"/>
          <w:lang w:eastAsia="el-GR"/>
        </w:rPr>
        <w:t>. Απόσπασμα ποινικού μητρώου</w:t>
      </w:r>
      <w:r w:rsidR="00526E61">
        <w:rPr>
          <w:rFonts w:eastAsia="Times New Roman" w:cs="Calibri"/>
          <w:lang w:eastAsia="el-GR"/>
        </w:rPr>
        <w:t xml:space="preserve"> ή ισοδύναμου εγγράφου αρμόδιας διοικητικής ή δικαστικής αρχής της χώρας εγκατάσταση του</w:t>
      </w:r>
      <w:r w:rsidR="00C775AA" w:rsidRPr="0054621D">
        <w:rPr>
          <w:rFonts w:eastAsia="Times New Roman" w:cs="Calibri"/>
          <w:lang w:eastAsia="el-GR"/>
        </w:rPr>
        <w:t xml:space="preserve"> (έκδοσης τελευταίου τριμήνου από  τη λήξη της προθεσμίας υποβολής προσφορών) απ</w:t>
      </w:r>
      <w:r w:rsidR="00526E61">
        <w:rPr>
          <w:rFonts w:eastAsia="Times New Roman" w:cs="Calibri"/>
          <w:lang w:eastAsia="el-GR"/>
        </w:rPr>
        <w:t xml:space="preserve">ό το οποίο να προκύπτει ότι δεν </w:t>
      </w:r>
      <w:r w:rsidR="00526E61">
        <w:t xml:space="preserve">έχει καταδικασθεί με αμετάκλητη δικαστική απόφαση, για: </w:t>
      </w:r>
      <w:r w:rsidR="00526E61">
        <w:br/>
        <w:t xml:space="preserve">α) συμμετοχή σε εγκληματική οργάνωση, όπως αυτή ορίζεται στο άρθρο 2 παράγραφος 1 της κοινής δράσης της 98/773/ΔΕΥ του Συμβουλίου (EE L 351 της 29.1.1998, σελ. 1), </w:t>
      </w:r>
      <w:r w:rsidR="00526E61">
        <w:br/>
        <w:t xml:space="preserve">β) δωροδοκία, όπως αυτή ορίζεται αντίστοιχα στο άρθρο 3 της πράξης του Συμβουλίου της 26ης Μαΐου 1997 (EE C 195 της 25.6.1997, σελ. 1) και στο άρθρο 3 παράγραφος 1 της κοινής δράσης 98/742/ΚΕΠΠΑ του Συμβουλίου (EE L 358 της 31.12.1998, σελ. 2), </w:t>
      </w:r>
      <w:r w:rsidR="00526E61">
        <w:br/>
        <w:t xml:space="preserve">γ) απάτη, κατά την έννοια του άρθρου 1 της σύμβασης σχετικά με την προστασία των οικονομικών συμφερόντων των Ευρωπαϊκών Κοινοτήτων (EE C 316 της 27.11.1995, σελ. 48), </w:t>
      </w:r>
      <w:r w:rsidR="00526E61">
        <w:br/>
        <w:t xml:space="preserve">δ) νομιμοποίηση εσόδων από παράνομες δραστηριότητες, όπως ορίζεται στο άρθρο 1 της </w:t>
      </w:r>
      <w:r w:rsidR="00526E61">
        <w:lastRenderedPageBreak/>
        <w:t xml:space="preserve">οδηγίας 91/308/EOK του Συμβουλίου, της 10ης Ιουνίου 1991, για την πρόληψη χρησιμοποίησης του χρηματοπιστωτικού συστήματος για τη νομιμοποίηση εσόδων από παράνομες δραστηριότητες (EE L 166 της 28.6.1991, σελ. 77 Οδηγίας, η οποία τροποποιήθηκε από την Οδηγία 2001/97/ΕΚ του Ευρωπαϊκού Κοινοβουλίου και του Συμβουλίου, EE L 344 της 28.12.2001, σελ. 76) η οποία ενσωματώθηκε με το ν. 2331/1995 (Α΄ 173) και τροποποιήθηκε με το ν. 3424/2005 (Α΄ 305). </w:t>
      </w:r>
      <w:r w:rsidR="00526E61">
        <w:br/>
        <w:t xml:space="preserve">ε) κάποιο από τα αδικήματα της υπεξαίρεσης, της απάτης, της εκβίασης, της πλαστογραφίας, της ψευδορκίας, της δωροδοκίας και της δόλιας χρεωκοπίας. </w:t>
      </w:r>
      <w:r w:rsidR="00526E61">
        <w:br/>
        <w:t>Υπόχρεοι προσκόμισης Αποσπάσματος Ποινικού Μητρώου ή ισοδύναμου εγγράφου αρμόδιας διοικητικής ή δικαστικής αρχής της χώρας εγκατάστασής τους, είναι τα φυσικά πρόσωπα, οι διαχειριστές των προσωπικών εταιριών (Ο.Ε. και Ε.Ε.) και των εταιριών περιορισμένης ευθύνης (Ε.Π.Ε.), ο Πρόεδρος και Διευθύνων Σύμβουλος των Ανωνύμων Εταιριών (Α.Ε.), ο πρόεδρος του Διοικητικού Συμβουλίου του Συνεταιρισμού.</w:t>
      </w:r>
    </w:p>
    <w:p w:rsidR="00526E61" w:rsidRDefault="00526E61" w:rsidP="00244A2B">
      <w:pPr>
        <w:autoSpaceDE w:val="0"/>
        <w:autoSpaceDN w:val="0"/>
        <w:adjustRightInd w:val="0"/>
        <w:spacing w:after="0" w:line="240" w:lineRule="auto"/>
        <w:jc w:val="both"/>
        <w:rPr>
          <w:rFonts w:eastAsia="Times New Roman" w:cs="Calibri"/>
          <w:lang w:eastAsia="el-GR"/>
        </w:rPr>
      </w:pPr>
    </w:p>
    <w:p w:rsidR="00C775AA" w:rsidRDefault="00771562" w:rsidP="00244A2B">
      <w:pPr>
        <w:autoSpaceDE w:val="0"/>
        <w:autoSpaceDN w:val="0"/>
        <w:adjustRightInd w:val="0"/>
        <w:spacing w:after="0" w:line="240" w:lineRule="auto"/>
        <w:jc w:val="both"/>
        <w:rPr>
          <w:rFonts w:eastAsia="Times New Roman" w:cs="Calibri"/>
          <w:lang w:eastAsia="el-GR"/>
        </w:rPr>
      </w:pPr>
      <w:r>
        <w:rPr>
          <w:rFonts w:eastAsia="Times New Roman" w:cs="Calibri"/>
          <w:lang w:eastAsia="el-GR"/>
        </w:rPr>
        <w:t>2</w:t>
      </w:r>
      <w:r w:rsidR="00C775AA" w:rsidRPr="0054621D">
        <w:rPr>
          <w:rFonts w:eastAsia="Times New Roman" w:cs="Calibri"/>
          <w:lang w:eastAsia="el-GR"/>
        </w:rPr>
        <w:t>. Πιστοποιητικό της αρμόδιας κατά περίπτωση αρχής ότι είναι ενήμεροι ως προς τις φορολογικές τους υποχρεώσεις και ως προς τις υποχρεώσεις που αφορούν τις εισφορές κοινωνικής ασφάλισης</w:t>
      </w:r>
      <w:r w:rsidR="00244A2B" w:rsidRPr="0054621D">
        <w:rPr>
          <w:rFonts w:eastAsia="Times New Roman" w:cs="Calibri"/>
          <w:lang w:eastAsia="el-GR"/>
        </w:rPr>
        <w:t>.</w:t>
      </w:r>
    </w:p>
    <w:p w:rsidR="00526E61" w:rsidRPr="0054621D" w:rsidRDefault="00526E61" w:rsidP="00244A2B">
      <w:pPr>
        <w:autoSpaceDE w:val="0"/>
        <w:autoSpaceDN w:val="0"/>
        <w:adjustRightInd w:val="0"/>
        <w:spacing w:after="0" w:line="240" w:lineRule="auto"/>
        <w:jc w:val="both"/>
        <w:rPr>
          <w:rFonts w:eastAsia="Times New Roman" w:cs="Calibri"/>
          <w:lang w:eastAsia="el-GR"/>
        </w:rPr>
      </w:pPr>
    </w:p>
    <w:p w:rsidR="00C775AA" w:rsidRDefault="00771562" w:rsidP="00244A2B">
      <w:pPr>
        <w:autoSpaceDE w:val="0"/>
        <w:autoSpaceDN w:val="0"/>
        <w:adjustRightInd w:val="0"/>
        <w:spacing w:after="0" w:line="240" w:lineRule="auto"/>
        <w:jc w:val="both"/>
        <w:rPr>
          <w:rFonts w:eastAsia="Times New Roman" w:cs="Calibri"/>
          <w:lang w:eastAsia="el-GR"/>
        </w:rPr>
      </w:pPr>
      <w:r>
        <w:rPr>
          <w:rFonts w:eastAsia="Times New Roman" w:cs="Calibri"/>
          <w:lang w:eastAsia="el-GR"/>
        </w:rPr>
        <w:t>3</w:t>
      </w:r>
      <w:r w:rsidR="00526E61">
        <w:rPr>
          <w:rFonts w:eastAsia="Times New Roman" w:cs="Calibri"/>
          <w:lang w:eastAsia="el-GR"/>
        </w:rPr>
        <w:t>.</w:t>
      </w:r>
      <w:r w:rsidR="00C775AA" w:rsidRPr="0054621D">
        <w:rPr>
          <w:rFonts w:eastAsia="Times New Roman" w:cs="Calibri"/>
          <w:lang w:eastAsia="el-GR"/>
        </w:rPr>
        <w:t xml:space="preserve"> Πιστοποιητικό του Γ.Ε.Μ.Η. ή του αρμοδίου Επιμελητηρίου (έκδοσης τελευταίου διμήνου από τη λήξη της προθεσμίας υποβολής προσφορών) με το οποίο πιστοποιείται η εγγραφή τους σε αυτό και το ειδικό επάγγελμ</w:t>
      </w:r>
      <w:r w:rsidR="0063371F" w:rsidRPr="0054621D">
        <w:rPr>
          <w:rFonts w:eastAsia="Times New Roman" w:cs="Calibri"/>
          <w:lang w:eastAsia="el-GR"/>
        </w:rPr>
        <w:t>ά</w:t>
      </w:r>
      <w:r w:rsidR="00C775AA" w:rsidRPr="0054621D">
        <w:rPr>
          <w:rFonts w:eastAsia="Times New Roman" w:cs="Calibri"/>
          <w:lang w:eastAsia="el-GR"/>
        </w:rPr>
        <w:t xml:space="preserve"> τους /αντικείμενο της επιχειρηματικής τους δραστηριότητας το οποίο θα πρέπει σε κάθε περίπτωση να περιλαμβάνει το αντικείμενο του παρόντος διαγωνισμού. </w:t>
      </w:r>
    </w:p>
    <w:p w:rsidR="00526E61" w:rsidRPr="0054621D" w:rsidRDefault="00526E61" w:rsidP="00244A2B">
      <w:pPr>
        <w:autoSpaceDE w:val="0"/>
        <w:autoSpaceDN w:val="0"/>
        <w:adjustRightInd w:val="0"/>
        <w:spacing w:after="0" w:line="240" w:lineRule="auto"/>
        <w:jc w:val="both"/>
        <w:rPr>
          <w:rFonts w:eastAsia="Times New Roman" w:cs="Calibri"/>
          <w:lang w:eastAsia="el-GR"/>
        </w:rPr>
      </w:pPr>
    </w:p>
    <w:p w:rsidR="0063371F" w:rsidRPr="0054621D" w:rsidRDefault="00771562" w:rsidP="00244A2B">
      <w:pPr>
        <w:autoSpaceDE w:val="0"/>
        <w:autoSpaceDN w:val="0"/>
        <w:adjustRightInd w:val="0"/>
        <w:spacing w:after="0" w:line="240" w:lineRule="auto"/>
        <w:jc w:val="both"/>
        <w:rPr>
          <w:rFonts w:eastAsia="Times New Roman" w:cs="Calibri"/>
          <w:lang w:eastAsia="el-GR"/>
        </w:rPr>
      </w:pPr>
      <w:r w:rsidRPr="00771562">
        <w:rPr>
          <w:rFonts w:eastAsia="Times New Roman" w:cs="Calibri"/>
          <w:lang w:eastAsia="el-GR"/>
        </w:rPr>
        <w:t>4</w:t>
      </w:r>
      <w:r w:rsidR="0063371F" w:rsidRPr="0054621D">
        <w:rPr>
          <w:rFonts w:eastAsia="Times New Roman" w:cs="Calibri"/>
          <w:lang w:eastAsia="el-GR"/>
        </w:rPr>
        <w:t>. Τα αποδεικτικά έγγραφα νομιμοποίησης του προσφέροντος ή του υποψηφίου νομικού</w:t>
      </w:r>
    </w:p>
    <w:p w:rsidR="00244A2B" w:rsidRDefault="00526E61" w:rsidP="00771562">
      <w:pPr>
        <w:autoSpaceDE w:val="0"/>
        <w:autoSpaceDN w:val="0"/>
        <w:adjustRightInd w:val="0"/>
        <w:spacing w:after="0" w:line="240" w:lineRule="auto"/>
      </w:pPr>
      <w:r w:rsidRPr="0054621D">
        <w:rPr>
          <w:rFonts w:eastAsia="Times New Roman" w:cs="Calibri"/>
          <w:lang w:eastAsia="el-GR"/>
        </w:rPr>
        <w:t>Π</w:t>
      </w:r>
      <w:r w:rsidR="0063371F" w:rsidRPr="0054621D">
        <w:rPr>
          <w:rFonts w:eastAsia="Times New Roman" w:cs="Calibri"/>
          <w:lang w:eastAsia="el-GR"/>
        </w:rPr>
        <w:t>ροσώπου</w:t>
      </w:r>
      <w:r w:rsidRPr="00526E61">
        <w:rPr>
          <w:rFonts w:eastAsia="Times New Roman" w:cs="Calibri"/>
          <w:lang w:eastAsia="el-GR"/>
        </w:rPr>
        <w:t>:</w:t>
      </w:r>
      <w:r w:rsidR="00771562">
        <w:rPr>
          <w:rFonts w:eastAsia="Times New Roman" w:cs="Calibri"/>
          <w:lang w:eastAsia="el-GR"/>
        </w:rPr>
        <w:br/>
      </w:r>
      <w:r w:rsidR="004117C5">
        <w:t xml:space="preserve">α) </w:t>
      </w:r>
      <w:r>
        <w:t xml:space="preserve">Στην περίπτωση συμμετέχοντος ημεδαπού ή αλλοδαπού νομικού προσώπου, τα δημοσιευμένα επίσημα νομιμοποιητικά έγγραφα (Φ.Ε.Κ. ή Γ.Ε.Μ.Η., </w:t>
      </w:r>
      <w:proofErr w:type="spellStart"/>
      <w:r>
        <w:t>κ.λ.π</w:t>
      </w:r>
      <w:proofErr w:type="spellEnd"/>
      <w:r>
        <w:t xml:space="preserve">.), τα οποία προβλέπονται από το δίκαιο της χώρας έδρας ή λειτουργίας τους, από τα οποία να προκύπτουν: </w:t>
      </w:r>
      <w:r>
        <w:br/>
        <w:t xml:space="preserve">-    Ο Πρόεδρος και τα μέλη του Δ.Σ., καθώς και ο Διευθύνων Σύμβουλος, όταν το νομικό πρόσωπο είναι Α.Ε., </w:t>
      </w:r>
      <w:r>
        <w:br/>
        <w:t>-    Οι Διαχειριστές, όταν το νομικό πρόσωπο είναι Ο.</w:t>
      </w:r>
      <w:r w:rsidR="004117C5">
        <w:t xml:space="preserve">Ε., Ε.Ε., Ι.Κ.Ε. ή Ε.Π.Ε. </w:t>
      </w:r>
      <w:r w:rsidR="004117C5">
        <w:br/>
        <w:t xml:space="preserve">β) </w:t>
      </w:r>
      <w:r>
        <w:t>Στην περίπτωση φυσικού προσώπου, η βεβαίωση έναρξης εργασιών επιτηδευματία από την αντίστοιχη Δημ</w:t>
      </w:r>
      <w:r w:rsidR="004117C5">
        <w:t xml:space="preserve">όσια Οικονομική Υπηρεσία. </w:t>
      </w:r>
      <w:r w:rsidR="004117C5">
        <w:br/>
        <w:t xml:space="preserve">γ) </w:t>
      </w:r>
      <w:r>
        <w:t>Στην περίπτωση άλλων μορφών εταιρειών, οποιαδήποτε νομιμοποιητικά έγγραφα από τα οποία να προκύπτουν οι νόμιμοι εκπρόσωποι και οι οποίοι έχουν δικαίωμα να δεσμεύουν με την υπογραφή τους.</w:t>
      </w:r>
    </w:p>
    <w:p w:rsidR="004117C5" w:rsidRDefault="004117C5" w:rsidP="00AD72AE">
      <w:pPr>
        <w:spacing w:after="0" w:line="240" w:lineRule="auto"/>
        <w:jc w:val="both"/>
      </w:pPr>
    </w:p>
    <w:p w:rsidR="00E45F95" w:rsidRDefault="00771562" w:rsidP="00FD4247">
      <w:pPr>
        <w:spacing w:after="0" w:line="240" w:lineRule="auto"/>
        <w:jc w:val="both"/>
      </w:pPr>
      <w:r w:rsidRPr="00771562">
        <w:t xml:space="preserve">5. </w:t>
      </w:r>
      <w:r>
        <w:t>Υπεύθυνη Δήλωση του Ν. 1599/86 από το νόμιμο εκπρόσωπο της εταιρε</w:t>
      </w:r>
      <w:r w:rsidR="00FD4247">
        <w:t>ίας, όπου να επιβεβαιώνεται</w:t>
      </w:r>
      <w:r w:rsidR="00E45F95">
        <w:t xml:space="preserve">: : </w:t>
      </w:r>
      <w:r>
        <w:t xml:space="preserve"> </w:t>
      </w:r>
      <w:r>
        <w:br/>
        <w:t xml:space="preserve">α) </w:t>
      </w:r>
      <w:r w:rsidR="00E45F95">
        <w:t>το καθένα από τα πεδία που υπάρχουν ήδη συμπληρωμένα στο ΤΕΥΔ για το μέρος “Μέρος ΙΙΙ, Γ. Λόγοι που σχετίζονται με αφερεγγυότητα, σύγκρουση συμφερόντων ή επαγγελματικό παράπτωμα”</w:t>
      </w:r>
    </w:p>
    <w:p w:rsidR="004117C5" w:rsidRDefault="00E45F95" w:rsidP="00771562">
      <w:pPr>
        <w:spacing w:after="0" w:line="240" w:lineRule="auto"/>
      </w:pPr>
      <w:r>
        <w:t>β</w:t>
      </w:r>
      <w:r w:rsidR="00771562">
        <w:t>. αποδέχεται όλους το</w:t>
      </w:r>
      <w:r>
        <w:t>υς όρους της παρούσας διακήρυξης</w:t>
      </w:r>
      <w:r w:rsidR="00771562">
        <w:t>.</w:t>
      </w:r>
    </w:p>
    <w:p w:rsidR="00771562" w:rsidRDefault="00771562" w:rsidP="00771562">
      <w:pPr>
        <w:spacing w:after="0" w:line="240" w:lineRule="auto"/>
      </w:pPr>
    </w:p>
    <w:p w:rsidR="00B37574" w:rsidRPr="0054621D" w:rsidRDefault="00B37574" w:rsidP="00AD72AE">
      <w:pPr>
        <w:spacing w:after="0" w:line="240" w:lineRule="auto"/>
        <w:jc w:val="both"/>
        <w:rPr>
          <w:rFonts w:eastAsia="Times New Roman" w:cs="Calibri"/>
          <w:lang w:eastAsia="el-GR"/>
        </w:rPr>
      </w:pPr>
    </w:p>
    <w:p w:rsidR="00C775AA" w:rsidRPr="0054621D" w:rsidRDefault="00C775AA" w:rsidP="00AD72AE">
      <w:pPr>
        <w:spacing w:after="0" w:line="240" w:lineRule="auto"/>
        <w:jc w:val="both"/>
        <w:rPr>
          <w:rFonts w:eastAsia="Times New Roman" w:cs="Calibri"/>
          <w:lang w:eastAsia="el-GR"/>
        </w:rPr>
      </w:pPr>
      <w:r w:rsidRPr="0054621D">
        <w:rPr>
          <w:rFonts w:eastAsia="Times New Roman" w:cs="Calibri"/>
          <w:lang w:eastAsia="el-GR"/>
        </w:rPr>
        <w:t xml:space="preserve">Στην περίπτωση που ο υποψήφιος ή ο προσφέρων αποτελεί ένωση κατά την έννοια του άρθρου 19.2 του Ν. 4412/2016, τα ανωτέρω δικαιολογητικά υποβάλλονται για κάθε μέλος της ένωσης. </w:t>
      </w:r>
    </w:p>
    <w:p w:rsidR="00244A2B" w:rsidRPr="0054621D" w:rsidRDefault="00244A2B" w:rsidP="00AD72AE">
      <w:pPr>
        <w:spacing w:after="0" w:line="240" w:lineRule="auto"/>
        <w:jc w:val="both"/>
        <w:rPr>
          <w:rFonts w:eastAsia="Times New Roman" w:cs="Calibri"/>
          <w:lang w:eastAsia="el-GR"/>
        </w:rPr>
      </w:pPr>
    </w:p>
    <w:p w:rsidR="00C775AA" w:rsidRPr="0054621D" w:rsidRDefault="00C775AA" w:rsidP="00AD72AE">
      <w:pPr>
        <w:spacing w:after="0" w:line="240" w:lineRule="auto"/>
        <w:jc w:val="both"/>
        <w:rPr>
          <w:rFonts w:eastAsia="Times New Roman" w:cs="Calibri"/>
          <w:lang w:eastAsia="el-GR"/>
        </w:rPr>
      </w:pPr>
      <w:r w:rsidRPr="0054621D">
        <w:rPr>
          <w:rFonts w:eastAsia="Times New Roman" w:cs="Calibri"/>
          <w:lang w:eastAsia="el-GR"/>
        </w:rPr>
        <w:lastRenderedPageBreak/>
        <w:t>Στην περίπτωση που ο προσφέρων ή ο υποψήφιος έχει δηλώσει ότι πρόκειται να αναθέσει τμήμα της σύμβασης υπό μορφή υπεργολαβίας σε τρίτο/τρίτους όπου</w:t>
      </w:r>
      <w:r w:rsidR="00244A2B" w:rsidRPr="0054621D">
        <w:rPr>
          <w:rFonts w:eastAsia="Times New Roman" w:cs="Calibri"/>
          <w:lang w:eastAsia="el-GR"/>
        </w:rPr>
        <w:t xml:space="preserve"> </w:t>
      </w:r>
      <w:r w:rsidRPr="0054621D">
        <w:rPr>
          <w:rFonts w:eastAsia="Times New Roman" w:cs="Calibri"/>
          <w:lang w:eastAsia="el-GR"/>
        </w:rPr>
        <w:t xml:space="preserve">το ποσοστό της υπεργολαβίας υπερβαίνει το 30% </w:t>
      </w:r>
      <w:r w:rsidR="0063371F" w:rsidRPr="0054621D">
        <w:rPr>
          <w:rFonts w:eastAsia="Times New Roman" w:cs="Calibri"/>
          <w:lang w:eastAsia="el-GR"/>
        </w:rPr>
        <w:t xml:space="preserve">της </w:t>
      </w:r>
      <w:r w:rsidRPr="0054621D">
        <w:rPr>
          <w:rFonts w:eastAsia="Times New Roman" w:cs="Calibri"/>
          <w:lang w:eastAsia="el-GR"/>
        </w:rPr>
        <w:t xml:space="preserve">συνολικής συμβατικής αξίας (οικονομικής προσφοράς του υποψηφίου) τότε, οφείλει να προσκομίζει και για τον υπεργολάβο όλα τα ανωτέρω πιστοποιητικά της παρ. 1. </w:t>
      </w:r>
    </w:p>
    <w:p w:rsidR="00244A2B" w:rsidRPr="0054621D" w:rsidRDefault="00244A2B" w:rsidP="00AD72AE">
      <w:pPr>
        <w:spacing w:after="0" w:line="240" w:lineRule="auto"/>
        <w:jc w:val="both"/>
        <w:rPr>
          <w:rFonts w:eastAsia="Times New Roman" w:cs="Calibri"/>
          <w:lang w:eastAsia="el-GR"/>
        </w:rPr>
      </w:pPr>
    </w:p>
    <w:p w:rsidR="0063371F" w:rsidRPr="0054621D" w:rsidRDefault="00C775AA" w:rsidP="00AD72AE">
      <w:pPr>
        <w:spacing w:after="0" w:line="240" w:lineRule="auto"/>
        <w:jc w:val="both"/>
        <w:rPr>
          <w:rFonts w:eastAsia="Times New Roman" w:cs="Calibri"/>
          <w:lang w:eastAsia="el-GR"/>
        </w:rPr>
      </w:pPr>
      <w:r w:rsidRPr="0054621D">
        <w:rPr>
          <w:rFonts w:eastAsia="Times New Roman" w:cs="Calibri"/>
          <w:lang w:eastAsia="el-GR"/>
        </w:rPr>
        <w:t xml:space="preserve">Αν δεν προσκομισθούν τα ως άνω δικαιολογητικά κατακύρωσης, ή υπάρχουν ελλείψεις σε αυτά που υποβλήθηκαν, παρέχεται προθεσμία στον προσωρινό ανάδοχο να τα προσκομίσει ή να τα συμπληρώσει μέσα σε προθεσμία πέντε (5) ημερών από την κοινοποίηση σχετικής έγγραφης ειδοποίησης σε αυτόν. Η αναθέτουσα αρχή δύναται να </w:t>
      </w:r>
      <w:r w:rsidR="000433A4" w:rsidRPr="0054621D">
        <w:rPr>
          <w:rFonts w:eastAsia="Times New Roman" w:cs="Calibri"/>
          <w:lang w:eastAsia="el-GR"/>
        </w:rPr>
        <w:t xml:space="preserve"> παρατείνει την ως άνω προθεσμία, εφόσον αιτιολογείται αυτό επαρκώς και κατ’ ανώτατο όριο για δεκαπέντε (15) επιπλέον ημέρες. </w:t>
      </w:r>
    </w:p>
    <w:p w:rsidR="00244A2B" w:rsidRPr="0054621D" w:rsidRDefault="00244A2B" w:rsidP="00AD72AE">
      <w:pPr>
        <w:autoSpaceDE w:val="0"/>
        <w:autoSpaceDN w:val="0"/>
        <w:adjustRightInd w:val="0"/>
        <w:spacing w:after="0" w:line="240" w:lineRule="auto"/>
        <w:jc w:val="both"/>
        <w:rPr>
          <w:rFonts w:cs="Calibri"/>
          <w:lang w:eastAsia="el-GR"/>
        </w:rPr>
      </w:pPr>
    </w:p>
    <w:p w:rsidR="0063371F" w:rsidRDefault="0063371F" w:rsidP="00AD72AE">
      <w:pPr>
        <w:autoSpaceDE w:val="0"/>
        <w:autoSpaceDN w:val="0"/>
        <w:adjustRightInd w:val="0"/>
        <w:spacing w:after="0" w:line="240" w:lineRule="auto"/>
        <w:jc w:val="both"/>
        <w:rPr>
          <w:rFonts w:cs="Calibri"/>
          <w:lang w:eastAsia="el-GR"/>
        </w:rPr>
      </w:pPr>
      <w:r w:rsidRPr="0054621D">
        <w:rPr>
          <w:rFonts w:cs="Calibri"/>
          <w:lang w:eastAsia="el-GR"/>
        </w:rPr>
        <w:t>Αν κατά τον έλεγχο των δικαιολογητικών του προσωρινού αναδόχου διαπιστωθεί ότι τα</w:t>
      </w:r>
      <w:r w:rsidR="002B3FF8">
        <w:rPr>
          <w:rFonts w:cs="Calibri"/>
          <w:lang w:eastAsia="el-GR"/>
        </w:rPr>
        <w:t xml:space="preserve"> </w:t>
      </w:r>
      <w:r w:rsidRPr="0054621D">
        <w:rPr>
          <w:rFonts w:cs="Calibri"/>
          <w:lang w:eastAsia="el-GR"/>
        </w:rPr>
        <w:t>στοιχεία που δηλώθηκαν σύμφωνα με το άρθρο 79 είναι ψευδή ή ανακριβή, απορρίπτεται</w:t>
      </w:r>
      <w:r w:rsidR="002B3FF8">
        <w:rPr>
          <w:rFonts w:cs="Calibri"/>
          <w:lang w:eastAsia="el-GR"/>
        </w:rPr>
        <w:t xml:space="preserve"> </w:t>
      </w:r>
      <w:r w:rsidRPr="0054621D">
        <w:rPr>
          <w:rFonts w:cs="Calibri"/>
          <w:lang w:eastAsia="el-GR"/>
        </w:rPr>
        <w:t>η προσφορά του προσωρινού αναδόχου και υπό την επιφύλαξη του άρθρου 104 του Ν.</w:t>
      </w:r>
      <w:r w:rsidR="002B3FF8">
        <w:rPr>
          <w:rFonts w:cs="Calibri"/>
          <w:lang w:eastAsia="el-GR"/>
        </w:rPr>
        <w:t xml:space="preserve"> </w:t>
      </w:r>
      <w:r w:rsidRPr="0054621D">
        <w:rPr>
          <w:rFonts w:cs="Calibri"/>
          <w:lang w:eastAsia="el-GR"/>
        </w:rPr>
        <w:t>4412/2016 καταπίπτει υπέρ της αναθέτουσας αρχής η εγγύηση συμμετοχής του, εφόσον</w:t>
      </w:r>
      <w:r w:rsidR="002B3FF8">
        <w:rPr>
          <w:rFonts w:cs="Calibri"/>
          <w:lang w:eastAsia="el-GR"/>
        </w:rPr>
        <w:t xml:space="preserve"> </w:t>
      </w:r>
      <w:r w:rsidRPr="0054621D">
        <w:rPr>
          <w:rFonts w:cs="Calibri"/>
          <w:lang w:eastAsia="el-GR"/>
        </w:rPr>
        <w:t>είχε προσκομισθεί και η κατακύρωση γίνεται στον προσφέροντα που υπέβαλε την αμέσως</w:t>
      </w:r>
      <w:r w:rsidR="002B3FF8">
        <w:rPr>
          <w:rFonts w:cs="Calibri"/>
          <w:lang w:eastAsia="el-GR"/>
        </w:rPr>
        <w:t xml:space="preserve"> </w:t>
      </w:r>
      <w:r w:rsidRPr="0054621D">
        <w:rPr>
          <w:rFonts w:cs="Calibri"/>
          <w:lang w:eastAsia="el-GR"/>
        </w:rPr>
        <w:t>επόμενη πλέον συμφέρουσα από οικονομική άποψη προσφορά βάσει των κριτηρίων</w:t>
      </w:r>
      <w:r w:rsidR="002B3FF8">
        <w:rPr>
          <w:rFonts w:cs="Calibri"/>
          <w:lang w:eastAsia="el-GR"/>
        </w:rPr>
        <w:t xml:space="preserve"> </w:t>
      </w:r>
      <w:r w:rsidRPr="0054621D">
        <w:rPr>
          <w:rFonts w:cs="Calibri"/>
          <w:lang w:eastAsia="el-GR"/>
        </w:rPr>
        <w:t>ανάθεσης της παρούσας χωρίς να λαμβάνεται υπόψη η προσφορά του προσφέροντος που</w:t>
      </w:r>
      <w:r w:rsidR="002B3FF8">
        <w:rPr>
          <w:rFonts w:cs="Calibri"/>
          <w:lang w:eastAsia="el-GR"/>
        </w:rPr>
        <w:t xml:space="preserve"> </w:t>
      </w:r>
      <w:r w:rsidRPr="0054621D">
        <w:rPr>
          <w:rFonts w:cs="Calibri"/>
          <w:lang w:eastAsia="el-GR"/>
        </w:rPr>
        <w:t>απορρίφθηκε. Αν κανένας από τους προσφέροντες δεν υπέβαλε αληθή ή ακριβή δήλωση,</w:t>
      </w:r>
      <w:r w:rsidR="002B3FF8">
        <w:rPr>
          <w:rFonts w:cs="Calibri"/>
          <w:lang w:eastAsia="el-GR"/>
        </w:rPr>
        <w:t xml:space="preserve"> </w:t>
      </w:r>
      <w:r w:rsidRPr="0054621D">
        <w:rPr>
          <w:rFonts w:cs="Calibri"/>
          <w:lang w:eastAsia="el-GR"/>
        </w:rPr>
        <w:t>σύμφωνα με τους ως άνω όρους και προϋποθέσεις, η διαδικασία ανάθεσης ματαιώνεται.</w:t>
      </w:r>
      <w:r w:rsidR="002B3FF8">
        <w:rPr>
          <w:rFonts w:cs="Calibri"/>
          <w:lang w:eastAsia="el-GR"/>
        </w:rPr>
        <w:t xml:space="preserve"> </w:t>
      </w:r>
    </w:p>
    <w:p w:rsidR="002B3FF8" w:rsidRPr="0054621D" w:rsidRDefault="002B3FF8" w:rsidP="00AD72AE">
      <w:pPr>
        <w:autoSpaceDE w:val="0"/>
        <w:autoSpaceDN w:val="0"/>
        <w:adjustRightInd w:val="0"/>
        <w:spacing w:after="0" w:line="240" w:lineRule="auto"/>
        <w:jc w:val="both"/>
        <w:rPr>
          <w:rFonts w:cs="Calibri"/>
          <w:lang w:eastAsia="el-GR"/>
        </w:rPr>
      </w:pPr>
    </w:p>
    <w:p w:rsidR="000433A4" w:rsidRPr="0054621D" w:rsidRDefault="0063371F" w:rsidP="00AD72AE">
      <w:pPr>
        <w:autoSpaceDE w:val="0"/>
        <w:autoSpaceDN w:val="0"/>
        <w:adjustRightInd w:val="0"/>
        <w:spacing w:after="0" w:line="240" w:lineRule="auto"/>
        <w:jc w:val="both"/>
        <w:rPr>
          <w:rFonts w:eastAsia="Times New Roman" w:cs="Arial"/>
        </w:rPr>
      </w:pPr>
      <w:r w:rsidRPr="0054621D">
        <w:rPr>
          <w:rFonts w:cs="Calibri"/>
          <w:lang w:eastAsia="el-GR"/>
        </w:rPr>
        <w:t>Αν ο προσωρινός ανάδοχος δεν υποβάλει στο προκαθορισμένο χρονικό διάστημα τα</w:t>
      </w:r>
      <w:r w:rsidR="002B3FF8">
        <w:rPr>
          <w:rFonts w:cs="Calibri"/>
          <w:lang w:eastAsia="el-GR"/>
        </w:rPr>
        <w:t xml:space="preserve"> </w:t>
      </w:r>
      <w:r w:rsidRPr="0054621D">
        <w:rPr>
          <w:rFonts w:cs="Calibri"/>
          <w:lang w:eastAsia="el-GR"/>
        </w:rPr>
        <w:t>απαιτούμενα πρωτότυπα ή αντίγραφα των παραπάνω δικαιολογητικών, απορρίπτεται η</w:t>
      </w:r>
      <w:r w:rsidR="002B3FF8">
        <w:rPr>
          <w:rFonts w:cs="Calibri"/>
          <w:lang w:eastAsia="el-GR"/>
        </w:rPr>
        <w:t xml:space="preserve"> </w:t>
      </w:r>
      <w:r w:rsidRPr="0054621D">
        <w:rPr>
          <w:rFonts w:cs="Calibri"/>
          <w:lang w:eastAsia="el-GR"/>
        </w:rPr>
        <w:t>προσφορά του προσωρινού αναδόχου και καταπίπτει υπέρ της αναθέτουσας αρχής η</w:t>
      </w:r>
      <w:r w:rsidR="002B3FF8">
        <w:rPr>
          <w:rFonts w:cs="Calibri"/>
          <w:lang w:eastAsia="el-GR"/>
        </w:rPr>
        <w:t xml:space="preserve"> </w:t>
      </w:r>
      <w:r w:rsidRPr="0054621D">
        <w:rPr>
          <w:rFonts w:cs="Calibri"/>
          <w:lang w:eastAsia="el-GR"/>
        </w:rPr>
        <w:t>εγγύηση συμμετοχής, εφόσον είχε προσκομιστεί και η κατακύρωση γίνεται στον</w:t>
      </w:r>
      <w:r w:rsidR="002B3FF8">
        <w:rPr>
          <w:rFonts w:cs="Calibri"/>
          <w:lang w:eastAsia="el-GR"/>
        </w:rPr>
        <w:t xml:space="preserve"> </w:t>
      </w:r>
      <w:r w:rsidRPr="0054621D">
        <w:rPr>
          <w:rFonts w:cs="Calibri"/>
          <w:lang w:eastAsia="el-GR"/>
        </w:rPr>
        <w:t>προσφέροντα που υπέβαλε την αμέσως πλέον συμφέρουσα από οικονομική άποψη</w:t>
      </w:r>
      <w:r w:rsidR="002B3FF8">
        <w:rPr>
          <w:rFonts w:cs="Calibri"/>
          <w:lang w:eastAsia="el-GR"/>
        </w:rPr>
        <w:t xml:space="preserve"> </w:t>
      </w:r>
      <w:r w:rsidRPr="0054621D">
        <w:rPr>
          <w:rFonts w:cs="Calibri"/>
          <w:lang w:eastAsia="el-GR"/>
        </w:rPr>
        <w:t>προσφορά βάσει των ειδικότερων κριτηρίων ανάθεσης της παρούσας, χωρίς να λαμβάνεται</w:t>
      </w:r>
      <w:r w:rsidR="002B3FF8">
        <w:rPr>
          <w:rFonts w:cs="Calibri"/>
          <w:lang w:eastAsia="el-GR"/>
        </w:rPr>
        <w:t xml:space="preserve"> </w:t>
      </w:r>
      <w:r w:rsidRPr="0054621D">
        <w:rPr>
          <w:rFonts w:cs="Calibri"/>
          <w:lang w:eastAsia="el-GR"/>
        </w:rPr>
        <w:t xml:space="preserve">υπόψη η προσφορά του προσφέροντος που απορρίφθηκε. Αν κανένας από </w:t>
      </w:r>
      <w:r w:rsidR="002B3FF8">
        <w:rPr>
          <w:rFonts w:cs="Calibri"/>
          <w:lang w:eastAsia="el-GR"/>
        </w:rPr>
        <w:t xml:space="preserve">τους </w:t>
      </w:r>
      <w:r w:rsidRPr="0054621D">
        <w:rPr>
          <w:rFonts w:cs="Calibri"/>
          <w:lang w:eastAsia="el-GR"/>
        </w:rPr>
        <w:t>προσφέροντες δεν προσκομίζει ένα ή περισσότερα από τα απαιτούμενα έγγραφα και</w:t>
      </w:r>
      <w:r w:rsidR="002B3FF8">
        <w:rPr>
          <w:rFonts w:cs="Calibri"/>
          <w:lang w:eastAsia="el-GR"/>
        </w:rPr>
        <w:t xml:space="preserve"> </w:t>
      </w:r>
      <w:r w:rsidRPr="0054621D">
        <w:rPr>
          <w:rFonts w:cs="Calibri"/>
          <w:lang w:eastAsia="el-GR"/>
        </w:rPr>
        <w:t>δικαιολογητικά, σύμφωνα με τους ως άνω όρους και προϋποθέσεις, η διαδικασία</w:t>
      </w:r>
      <w:r w:rsidR="002B3FF8">
        <w:rPr>
          <w:rFonts w:cs="Calibri"/>
          <w:lang w:eastAsia="el-GR"/>
        </w:rPr>
        <w:t xml:space="preserve"> </w:t>
      </w:r>
      <w:r w:rsidRPr="0054621D">
        <w:rPr>
          <w:rFonts w:cs="Calibri"/>
          <w:lang w:eastAsia="el-GR"/>
        </w:rPr>
        <w:t>ανάθεσης ματαιώνεται.</w:t>
      </w:r>
    </w:p>
    <w:p w:rsidR="00C775AA" w:rsidRPr="0054621D" w:rsidRDefault="0063371F" w:rsidP="00AD72AE">
      <w:pPr>
        <w:autoSpaceDE w:val="0"/>
        <w:autoSpaceDN w:val="0"/>
        <w:adjustRightInd w:val="0"/>
        <w:spacing w:after="0" w:line="240" w:lineRule="auto"/>
        <w:jc w:val="both"/>
        <w:rPr>
          <w:rFonts w:eastAsia="Times New Roman" w:cs="Arial"/>
        </w:rPr>
      </w:pPr>
      <w:r w:rsidRPr="0054621D">
        <w:rPr>
          <w:rFonts w:cs="Calibri"/>
          <w:lang w:eastAsia="el-GR"/>
        </w:rPr>
        <w:t>Αν από τα παραπάνω δικαιολογητικά που προσκομίζονται νομίμως και εμπροθέσμως, δεν</w:t>
      </w:r>
      <w:r w:rsidR="002B3FF8">
        <w:rPr>
          <w:rFonts w:cs="Calibri"/>
          <w:lang w:eastAsia="el-GR"/>
        </w:rPr>
        <w:t xml:space="preserve"> </w:t>
      </w:r>
      <w:r w:rsidRPr="0054621D">
        <w:rPr>
          <w:rFonts w:cs="Calibri"/>
          <w:lang w:eastAsia="el-GR"/>
        </w:rPr>
        <w:t>αποδεικνύεται η μη συνδρομή των λόγων αποκλεισμού των άρθρων 73 και 74 του Ν.</w:t>
      </w:r>
      <w:r w:rsidR="002B3FF8">
        <w:rPr>
          <w:rFonts w:cs="Calibri"/>
          <w:lang w:eastAsia="el-GR"/>
        </w:rPr>
        <w:t xml:space="preserve"> </w:t>
      </w:r>
      <w:r w:rsidRPr="0054621D">
        <w:rPr>
          <w:rFonts w:cs="Calibri"/>
          <w:lang w:eastAsia="el-GR"/>
        </w:rPr>
        <w:t>4412/2016 ή η πλήρωση μιας ή περισσοτέρων από τις απαιτήσεις των κριτηρίων ποιοτικής</w:t>
      </w:r>
      <w:r w:rsidR="002B3FF8">
        <w:rPr>
          <w:rFonts w:cs="Calibri"/>
          <w:lang w:eastAsia="el-GR"/>
        </w:rPr>
        <w:t xml:space="preserve"> </w:t>
      </w:r>
      <w:r w:rsidRPr="0054621D">
        <w:rPr>
          <w:rFonts w:cs="Calibri"/>
          <w:lang w:eastAsia="el-GR"/>
        </w:rPr>
        <w:t>επιλογής, σύμφωνα με την παρ. 1 του άρθρου 103 και το άρθρο 75 του ιδίου νόμου,</w:t>
      </w:r>
      <w:r w:rsidR="002B3FF8">
        <w:rPr>
          <w:rFonts w:cs="Calibri"/>
          <w:lang w:eastAsia="el-GR"/>
        </w:rPr>
        <w:t xml:space="preserve"> </w:t>
      </w:r>
      <w:r w:rsidRPr="0054621D">
        <w:rPr>
          <w:rFonts w:cs="Calibri"/>
          <w:lang w:eastAsia="el-GR"/>
        </w:rPr>
        <w:t>απορρίπτεται η προσφορά του προσωρινού αναδόχου και, με την επιφύλαξη του άρθρου</w:t>
      </w:r>
      <w:r w:rsidR="002B3FF8">
        <w:rPr>
          <w:rFonts w:cs="Calibri"/>
          <w:lang w:eastAsia="el-GR"/>
        </w:rPr>
        <w:t xml:space="preserve"> </w:t>
      </w:r>
      <w:r w:rsidRPr="0054621D">
        <w:rPr>
          <w:rFonts w:cs="Calibri"/>
          <w:lang w:eastAsia="el-GR"/>
        </w:rPr>
        <w:t>104, η κατακύρωση γίνεται στον προσφέροντα που υπέβαλε την αμέσως επόμενη πλέον</w:t>
      </w:r>
      <w:r w:rsidR="002B3FF8">
        <w:rPr>
          <w:rFonts w:cs="Calibri"/>
          <w:lang w:eastAsia="el-GR"/>
        </w:rPr>
        <w:t xml:space="preserve"> </w:t>
      </w:r>
      <w:r w:rsidRPr="0054621D">
        <w:rPr>
          <w:rFonts w:cs="Calibri"/>
          <w:lang w:eastAsia="el-GR"/>
        </w:rPr>
        <w:t>συμφέρουσα από οικονομική άποψη προσφορά βάσει των κριτηρίων της παρούσας, χωρίς</w:t>
      </w:r>
      <w:r w:rsidR="002B3FF8">
        <w:rPr>
          <w:rFonts w:cs="Calibri"/>
          <w:lang w:eastAsia="el-GR"/>
        </w:rPr>
        <w:t xml:space="preserve"> </w:t>
      </w:r>
      <w:r w:rsidRPr="0054621D">
        <w:rPr>
          <w:rFonts w:cs="Calibri"/>
          <w:lang w:eastAsia="el-GR"/>
        </w:rPr>
        <w:t>να λαμβάνεται υπόψη η προσφορά του προσφέροντος που απορρίφθηκε. Αν κανένας από</w:t>
      </w:r>
      <w:r w:rsidR="002B3FF8">
        <w:rPr>
          <w:rFonts w:cs="Calibri"/>
          <w:lang w:eastAsia="el-GR"/>
        </w:rPr>
        <w:t xml:space="preserve"> </w:t>
      </w:r>
      <w:r w:rsidRPr="0054621D">
        <w:rPr>
          <w:rFonts w:cs="Calibri"/>
          <w:lang w:eastAsia="el-GR"/>
        </w:rPr>
        <w:t>τους προσφέροντες δεν αποδείξει ότι πληροί τα κριτήρια ποιοτικής επιλογής, σύμφωνα με</w:t>
      </w:r>
      <w:r w:rsidR="002B3FF8">
        <w:rPr>
          <w:rFonts w:cs="Calibri"/>
          <w:lang w:eastAsia="el-GR"/>
        </w:rPr>
        <w:t xml:space="preserve"> </w:t>
      </w:r>
      <w:r w:rsidRPr="0054621D">
        <w:rPr>
          <w:rFonts w:cs="Calibri"/>
          <w:lang w:eastAsia="el-GR"/>
        </w:rPr>
        <w:t>την παρ. 1 του άρθρου 103 του Ν. 4412/2016 και το άρθρο 75 του ιδίου νόμου, η</w:t>
      </w:r>
      <w:r w:rsidR="002B3FF8">
        <w:rPr>
          <w:rFonts w:cs="Calibri"/>
          <w:lang w:eastAsia="el-GR"/>
        </w:rPr>
        <w:t xml:space="preserve"> </w:t>
      </w:r>
      <w:r w:rsidRPr="0054621D">
        <w:rPr>
          <w:rFonts w:cs="Calibri"/>
          <w:lang w:eastAsia="el-GR"/>
        </w:rPr>
        <w:t>διαδικασία ματαιώνεται.</w:t>
      </w:r>
    </w:p>
    <w:p w:rsidR="00C775AA" w:rsidRPr="0054621D" w:rsidRDefault="00C775AA" w:rsidP="00B935EF">
      <w:pPr>
        <w:autoSpaceDE w:val="0"/>
        <w:autoSpaceDN w:val="0"/>
        <w:adjustRightInd w:val="0"/>
        <w:spacing w:after="0" w:line="240" w:lineRule="auto"/>
        <w:jc w:val="both"/>
        <w:rPr>
          <w:rFonts w:eastAsia="Times New Roman" w:cs="Calibri"/>
          <w:lang w:eastAsia="el-GR"/>
        </w:rPr>
      </w:pPr>
    </w:p>
    <w:p w:rsidR="008968D1" w:rsidRDefault="008968D1" w:rsidP="002B3FF8">
      <w:pPr>
        <w:autoSpaceDE w:val="0"/>
        <w:autoSpaceDN w:val="0"/>
        <w:adjustRightInd w:val="0"/>
        <w:spacing w:after="0" w:line="240" w:lineRule="auto"/>
        <w:rPr>
          <w:rFonts w:cs="Calibri"/>
          <w:lang w:eastAsia="el-GR"/>
        </w:rPr>
      </w:pPr>
      <w:r w:rsidRPr="0054621D">
        <w:rPr>
          <w:rFonts w:cs="Calibri"/>
          <w:lang w:eastAsia="el-GR"/>
        </w:rPr>
        <w:t>Η διαδικασία ελέγχου των παραπάνω δικαιολογητικών ολοκληρώνεται με τη σύνταξη</w:t>
      </w:r>
      <w:r w:rsidR="002B3FF8">
        <w:rPr>
          <w:rFonts w:cs="Calibri"/>
          <w:lang w:eastAsia="el-GR"/>
        </w:rPr>
        <w:t xml:space="preserve"> </w:t>
      </w:r>
      <w:r w:rsidRPr="0054621D">
        <w:rPr>
          <w:rFonts w:cs="Calibri"/>
          <w:lang w:eastAsia="el-GR"/>
        </w:rPr>
        <w:t>πρακτικού από το αρμόδιο γνωμοδοτικό όργανο και τη διαβίβαση του φακέλου στο</w:t>
      </w:r>
      <w:r w:rsidR="002B3FF8">
        <w:rPr>
          <w:rFonts w:cs="Calibri"/>
          <w:lang w:eastAsia="el-GR"/>
        </w:rPr>
        <w:t xml:space="preserve"> </w:t>
      </w:r>
      <w:r w:rsidRPr="0054621D">
        <w:rPr>
          <w:rFonts w:cs="Calibri"/>
          <w:lang w:eastAsia="el-GR"/>
        </w:rPr>
        <w:t>αποφαινόμενο όργανο της αναθέτουσας αρχής για τη λήψη απόφασης είτε για τη</w:t>
      </w:r>
      <w:r w:rsidR="002B3FF8">
        <w:rPr>
          <w:rFonts w:cs="Calibri"/>
          <w:lang w:eastAsia="el-GR"/>
        </w:rPr>
        <w:t xml:space="preserve"> </w:t>
      </w:r>
      <w:r w:rsidRPr="0054621D">
        <w:rPr>
          <w:rFonts w:cs="Calibri"/>
          <w:lang w:eastAsia="el-GR"/>
        </w:rPr>
        <w:t>ματαίωση της διαδικασίας κατά τις παραγράφους 3, 4 ή 5 του άρθρου 103 του Ν.</w:t>
      </w:r>
      <w:r w:rsidR="002B3FF8">
        <w:rPr>
          <w:rFonts w:cs="Calibri"/>
          <w:lang w:eastAsia="el-GR"/>
        </w:rPr>
        <w:t xml:space="preserve"> </w:t>
      </w:r>
      <w:r w:rsidRPr="0054621D">
        <w:rPr>
          <w:rFonts w:cs="Calibri"/>
          <w:lang w:eastAsia="el-GR"/>
        </w:rPr>
        <w:t>4412/2016 είτε για την κατακύρωση της σύμβασης. Τα αποτελέσματα του ελέγχου των παραπάνω δικαιολογητικών, επικυρώνονται με την απόφαση κατακύρωσης του άρθρου 105 του ιδίου ως άνω νόμου.</w:t>
      </w:r>
      <w:r w:rsidR="002B3FF8">
        <w:rPr>
          <w:rFonts w:cs="Calibri"/>
          <w:lang w:eastAsia="el-GR"/>
        </w:rPr>
        <w:t xml:space="preserve"> </w:t>
      </w:r>
    </w:p>
    <w:p w:rsidR="002B3FF8" w:rsidRPr="0054621D" w:rsidRDefault="002B3FF8" w:rsidP="002B3FF8">
      <w:pPr>
        <w:autoSpaceDE w:val="0"/>
        <w:autoSpaceDN w:val="0"/>
        <w:adjustRightInd w:val="0"/>
        <w:spacing w:after="0" w:line="240" w:lineRule="auto"/>
        <w:rPr>
          <w:rFonts w:cs="Calibri"/>
          <w:shd w:val="clear" w:color="auto" w:fill="FFFFFF"/>
        </w:rPr>
      </w:pPr>
    </w:p>
    <w:p w:rsidR="002B3FF8" w:rsidRPr="0054621D" w:rsidRDefault="002B3FF8" w:rsidP="009B0F36">
      <w:pPr>
        <w:autoSpaceDE w:val="0"/>
        <w:autoSpaceDN w:val="0"/>
        <w:adjustRightInd w:val="0"/>
        <w:spacing w:after="0" w:line="240" w:lineRule="auto"/>
        <w:jc w:val="both"/>
        <w:rPr>
          <w:rFonts w:eastAsia="Times New Roman" w:cs="Calibri"/>
          <w:lang w:eastAsia="el-GR"/>
        </w:rPr>
      </w:pPr>
    </w:p>
    <w:p w:rsidR="001C48EC" w:rsidRPr="0054621D" w:rsidRDefault="001C48EC" w:rsidP="009B0F36">
      <w:pPr>
        <w:keepNext/>
        <w:keepLines/>
        <w:spacing w:after="0" w:line="240" w:lineRule="auto"/>
        <w:jc w:val="both"/>
        <w:outlineLvl w:val="2"/>
        <w:rPr>
          <w:rFonts w:cs="Cambria"/>
          <w:b/>
          <w:bCs/>
          <w:color w:val="4F81BD"/>
        </w:rPr>
      </w:pPr>
      <w:bookmarkStart w:id="4" w:name="_Toc5445970"/>
      <w:bookmarkStart w:id="5" w:name="_Toc7935620"/>
      <w:r w:rsidRPr="0054621D">
        <w:rPr>
          <w:rFonts w:cs="Cambria"/>
          <w:b/>
          <w:bCs/>
          <w:color w:val="4F81BD"/>
        </w:rPr>
        <w:t>ΑΡΘΡΟ 14:  ΜΑΤΑΙΩΣΗ ΔΙΑΓΩΝΙΣΜΟΥ</w:t>
      </w:r>
    </w:p>
    <w:p w:rsidR="001C48EC" w:rsidRPr="0054621D" w:rsidRDefault="001C48EC" w:rsidP="009B0F36">
      <w:pPr>
        <w:spacing w:before="120" w:after="120" w:line="240" w:lineRule="auto"/>
        <w:jc w:val="both"/>
        <w:rPr>
          <w:rFonts w:eastAsia="Times New Roman" w:cs="Verdana"/>
        </w:rPr>
      </w:pPr>
      <w:r w:rsidRPr="0054621D">
        <w:rPr>
          <w:rFonts w:eastAsia="Times New Roman" w:cs="Verdana"/>
          <w:color w:val="000000"/>
          <w:spacing w:val="-7"/>
        </w:rPr>
        <w:t>Η Αναθέτουσα Αρχή</w:t>
      </w:r>
      <w:r w:rsidR="0074124A" w:rsidRPr="0054621D">
        <w:rPr>
          <w:rFonts w:eastAsia="Times New Roman" w:cs="Verdana"/>
          <w:color w:val="000000"/>
          <w:spacing w:val="-7"/>
        </w:rPr>
        <w:t>, με ειδικά αιτιολογημένη απόφασή της, μετά από γνώμη του αρμοδίου οργάνου,</w:t>
      </w:r>
      <w:r w:rsidRPr="0054621D">
        <w:rPr>
          <w:rFonts w:eastAsia="Times New Roman" w:cs="Verdana"/>
          <w:color w:val="000000"/>
          <w:spacing w:val="-7"/>
        </w:rPr>
        <w:t xml:space="preserve"> διατηρεί το δικαίωμα να αποφασίσει τη ματαίωση της </w:t>
      </w:r>
      <w:r w:rsidR="0074124A" w:rsidRPr="0054621D">
        <w:rPr>
          <w:rFonts w:eastAsia="Times New Roman" w:cs="Verdana"/>
          <w:color w:val="000000"/>
          <w:spacing w:val="-7"/>
        </w:rPr>
        <w:t>διαδικασίας</w:t>
      </w:r>
      <w:r w:rsidRPr="0054621D">
        <w:rPr>
          <w:rFonts w:eastAsia="Times New Roman" w:cs="Verdana"/>
          <w:color w:val="000000"/>
          <w:spacing w:val="-7"/>
        </w:rPr>
        <w:t xml:space="preserve"> που διε</w:t>
      </w:r>
      <w:r w:rsidR="0074124A" w:rsidRPr="0054621D">
        <w:rPr>
          <w:rFonts w:eastAsia="Times New Roman" w:cs="Verdana"/>
          <w:color w:val="000000"/>
          <w:spacing w:val="-7"/>
        </w:rPr>
        <w:t>νεργεί με την παρούσα προκήρυξη στις περιπτώσεις που προβλέπονται στο άρθρο 106 του Ν. 4412/2016.</w:t>
      </w:r>
    </w:p>
    <w:bookmarkEnd w:id="4"/>
    <w:bookmarkEnd w:id="5"/>
    <w:p w:rsidR="00C102A6"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ΑΡΘΡΟ 15: ΑΠΟΡΡΙΨΗ ΠΡΟΣΦΟΡΩΝ</w:t>
      </w:r>
    </w:p>
    <w:p w:rsidR="007E6C8D" w:rsidRDefault="007E6C8D" w:rsidP="007E6C8D">
      <w:pPr>
        <w:spacing w:after="0" w:line="240" w:lineRule="auto"/>
        <w:jc w:val="both"/>
        <w:rPr>
          <w:rFonts w:eastAsia="Times New Roman" w:cs="Verdana"/>
        </w:rPr>
      </w:pPr>
    </w:p>
    <w:p w:rsidR="0074124A" w:rsidRPr="0054621D" w:rsidRDefault="0074124A" w:rsidP="007E6C8D">
      <w:pPr>
        <w:spacing w:after="0" w:line="240" w:lineRule="auto"/>
        <w:jc w:val="both"/>
        <w:rPr>
          <w:rFonts w:eastAsia="Times New Roman" w:cs="Verdana"/>
        </w:rPr>
      </w:pPr>
      <w:r w:rsidRPr="0054621D">
        <w:rPr>
          <w:rFonts w:eastAsia="Times New Roman" w:cs="Verdana"/>
        </w:rPr>
        <w:t>Η αναθέτουσα αρχή με βάση τα αποτελέσματα του ελέγχου και της αξιολόγησης των προσφορών, απορρίπτει, σε κάθε περίπτωση, προσφορά για τους λόγους που ορίζονται στο άρθρο 91 του Ν. 4412/2016</w:t>
      </w: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ΑΡΘΡΟ 16: ΕΝΑΛΛΑΚΤΙΚΕΣ ΠΡΟΣΦΟΡΕΣ</w:t>
      </w:r>
      <w:r w:rsidR="00E91B66" w:rsidRPr="0054621D">
        <w:rPr>
          <w:rFonts w:cs="Cambria"/>
          <w:b/>
          <w:bCs/>
          <w:color w:val="4F81BD"/>
        </w:rPr>
        <w:t xml:space="preserve"> </w:t>
      </w:r>
    </w:p>
    <w:p w:rsidR="001C48EC" w:rsidRPr="0054621D" w:rsidRDefault="001C48EC" w:rsidP="009B0F36">
      <w:pPr>
        <w:spacing w:after="0" w:line="240" w:lineRule="auto"/>
        <w:jc w:val="both"/>
        <w:rPr>
          <w:rFonts w:eastAsia="Times New Roman" w:cs="Verdana"/>
        </w:rPr>
      </w:pPr>
    </w:p>
    <w:p w:rsidR="001C48EC" w:rsidRPr="0054621D" w:rsidRDefault="001C48EC" w:rsidP="009B0F36">
      <w:pPr>
        <w:spacing w:after="0" w:line="240" w:lineRule="auto"/>
        <w:jc w:val="both"/>
        <w:rPr>
          <w:rFonts w:eastAsia="Times New Roman" w:cs="Verdana"/>
        </w:rPr>
      </w:pPr>
      <w:r w:rsidRPr="0054621D">
        <w:rPr>
          <w:rFonts w:eastAsia="Times New Roman" w:cs="Verdana"/>
        </w:rPr>
        <w:t>Εναλλακτικές Προσφορές δεν γίνονται δεκτές και απορρίπτονται ως απαράδεκτες.</w:t>
      </w:r>
      <w:r w:rsidR="004673EC">
        <w:rPr>
          <w:rFonts w:eastAsia="Times New Roman" w:cs="Verdana"/>
        </w:rPr>
        <w:t xml:space="preserve"> </w:t>
      </w:r>
      <w:r w:rsidRPr="0054621D">
        <w:rPr>
          <w:rFonts w:eastAsia="Times New Roman" w:cs="Verdana"/>
        </w:rPr>
        <w:t xml:space="preserve">Εάν </w:t>
      </w:r>
      <w:r w:rsidR="00F54350" w:rsidRPr="0054621D">
        <w:rPr>
          <w:rFonts w:eastAsia="Times New Roman" w:cs="Verdana"/>
        </w:rPr>
        <w:t xml:space="preserve">τυχόν </w:t>
      </w:r>
      <w:r w:rsidRPr="0054621D">
        <w:rPr>
          <w:rFonts w:eastAsia="Times New Roman" w:cs="Verdana"/>
        </w:rPr>
        <w:t>υποβληθούν εναλλακτικές Προσφορές, δεν θα ληφθούν υπόψη. Ο υποψήφιος Ανάδοχος, ο οποίος θα υποβάλει τέτοιας φύσης προτάσεις, δεν δικαιούται σε καμία περίπτωση να διαμαρτυρηθεί ή να επικαλεστεί λόγους προσφυγής κατά της απόρριψης των προτάσεων αυτών.</w:t>
      </w:r>
    </w:p>
    <w:p w:rsidR="001C48EC" w:rsidRPr="0054621D" w:rsidRDefault="001C48EC" w:rsidP="009B0F36">
      <w:pPr>
        <w:spacing w:after="0" w:line="240" w:lineRule="auto"/>
        <w:jc w:val="both"/>
        <w:rPr>
          <w:rFonts w:eastAsia="Times New Roman" w:cs="Verdana"/>
        </w:rPr>
      </w:pPr>
    </w:p>
    <w:p w:rsidR="006E4885" w:rsidRDefault="001C48EC" w:rsidP="009B0F36">
      <w:pPr>
        <w:keepNext/>
        <w:keepLines/>
        <w:spacing w:before="200" w:after="0" w:line="240" w:lineRule="auto"/>
        <w:jc w:val="both"/>
        <w:outlineLvl w:val="2"/>
        <w:rPr>
          <w:rFonts w:cs="Cambria"/>
          <w:b/>
          <w:bCs/>
          <w:color w:val="4F81BD"/>
        </w:rPr>
      </w:pPr>
      <w:bookmarkStart w:id="6" w:name="_Toc9048174"/>
      <w:bookmarkStart w:id="7" w:name="_Toc9048835"/>
      <w:bookmarkStart w:id="8" w:name="_Toc9048962"/>
      <w:bookmarkStart w:id="9" w:name="_Toc9049530"/>
      <w:bookmarkStart w:id="10" w:name="_Toc9050802"/>
      <w:bookmarkStart w:id="11" w:name="_Toc16061715"/>
      <w:bookmarkStart w:id="12" w:name="_Toc25743325"/>
      <w:bookmarkStart w:id="13" w:name="_Toc43634795"/>
      <w:bookmarkStart w:id="14" w:name="_Toc44821175"/>
      <w:bookmarkStart w:id="15" w:name="_Toc48552967"/>
      <w:bookmarkStart w:id="16" w:name="_Toc49074413"/>
      <w:bookmarkStart w:id="17" w:name="_Toc62559065"/>
      <w:bookmarkStart w:id="18" w:name="_Toc240445850"/>
      <w:bookmarkStart w:id="19" w:name="_Toc314779459"/>
      <w:r w:rsidRPr="0054621D">
        <w:rPr>
          <w:rFonts w:cs="Cambria"/>
          <w:b/>
          <w:bCs/>
          <w:color w:val="4F81BD"/>
        </w:rPr>
        <w:t>ΑΡΘΡΟ 17: ΚΑΤΑΡΤΙΣΗ ΣΥΜΒΑΣΗΣ – ΓΕΝΙΚΟΙ ΟΡΟΙ ΣΥΜΒΑΣΗΣ</w:t>
      </w:r>
      <w:bookmarkEnd w:id="6"/>
      <w:bookmarkEnd w:id="7"/>
      <w:bookmarkEnd w:id="8"/>
      <w:bookmarkEnd w:id="9"/>
      <w:bookmarkEnd w:id="10"/>
      <w:bookmarkEnd w:id="11"/>
      <w:bookmarkEnd w:id="12"/>
      <w:bookmarkEnd w:id="13"/>
      <w:bookmarkEnd w:id="14"/>
      <w:bookmarkEnd w:id="15"/>
      <w:bookmarkEnd w:id="16"/>
      <w:bookmarkEnd w:id="17"/>
      <w:bookmarkEnd w:id="18"/>
      <w:bookmarkEnd w:id="19"/>
      <w:r w:rsidR="00E91B66" w:rsidRPr="0054621D">
        <w:rPr>
          <w:rFonts w:cs="Cambria"/>
          <w:b/>
          <w:bCs/>
          <w:color w:val="4F81BD"/>
        </w:rPr>
        <w:t xml:space="preserve"> </w:t>
      </w:r>
    </w:p>
    <w:p w:rsidR="00C35A1A" w:rsidRPr="0054621D" w:rsidRDefault="00C35A1A" w:rsidP="009B0F36">
      <w:pPr>
        <w:keepNext/>
        <w:keepLines/>
        <w:spacing w:before="200" w:after="0" w:line="240" w:lineRule="auto"/>
        <w:jc w:val="both"/>
        <w:outlineLvl w:val="2"/>
        <w:rPr>
          <w:rFonts w:cs="Cambria"/>
          <w:b/>
          <w:bCs/>
          <w:color w:val="4F81BD"/>
        </w:rPr>
      </w:pPr>
    </w:p>
    <w:p w:rsidR="00FF1A47" w:rsidRPr="0054621D" w:rsidRDefault="001C48EC" w:rsidP="00AD72AE">
      <w:pPr>
        <w:autoSpaceDE w:val="0"/>
        <w:autoSpaceDN w:val="0"/>
        <w:adjustRightInd w:val="0"/>
        <w:spacing w:after="0" w:line="240" w:lineRule="auto"/>
        <w:jc w:val="both"/>
        <w:rPr>
          <w:rFonts w:cs="Calibri"/>
          <w:lang w:eastAsia="el-GR"/>
        </w:rPr>
      </w:pPr>
      <w:r w:rsidRPr="0054621D">
        <w:rPr>
          <w:rFonts w:cs="Calibri"/>
          <w:lang w:eastAsia="el-GR"/>
        </w:rPr>
        <w:t xml:space="preserve">Η αναθέτουσα αρχή κοινοποιεί </w:t>
      </w:r>
      <w:r w:rsidR="00FF1A47" w:rsidRPr="0054621D">
        <w:rPr>
          <w:rFonts w:cs="Calibri"/>
          <w:lang w:eastAsia="el-GR"/>
        </w:rPr>
        <w:t>αμέσως</w:t>
      </w:r>
      <w:r w:rsidRPr="0054621D">
        <w:rPr>
          <w:rFonts w:cs="Calibri"/>
          <w:lang w:eastAsia="el-GR"/>
        </w:rPr>
        <w:t xml:space="preserve"> την απόφαση κατακύρωσης, μαζί με αντίγραφο </w:t>
      </w:r>
      <w:r w:rsidR="008968D1" w:rsidRPr="0054621D">
        <w:rPr>
          <w:rFonts w:cs="Calibri"/>
          <w:lang w:eastAsia="el-GR"/>
        </w:rPr>
        <w:t xml:space="preserve">όλων </w:t>
      </w:r>
      <w:r w:rsidR="00FE0968" w:rsidRPr="0054621D">
        <w:rPr>
          <w:rFonts w:cs="Calibri"/>
          <w:lang w:eastAsia="el-GR"/>
        </w:rPr>
        <w:t>τ</w:t>
      </w:r>
      <w:r w:rsidR="00F5245B" w:rsidRPr="0054621D">
        <w:rPr>
          <w:rFonts w:cs="Calibri"/>
          <w:lang w:eastAsia="el-GR"/>
        </w:rPr>
        <w:t>ων</w:t>
      </w:r>
      <w:r w:rsidR="00FE0968" w:rsidRPr="0054621D">
        <w:rPr>
          <w:rFonts w:cs="Calibri"/>
          <w:lang w:eastAsia="el-GR"/>
        </w:rPr>
        <w:t xml:space="preserve"> πρακτικ</w:t>
      </w:r>
      <w:r w:rsidR="00F5245B" w:rsidRPr="0054621D">
        <w:rPr>
          <w:rFonts w:cs="Calibri"/>
          <w:lang w:eastAsia="el-GR"/>
        </w:rPr>
        <w:t>ών</w:t>
      </w:r>
      <w:r w:rsidRPr="0054621D">
        <w:rPr>
          <w:rFonts w:cs="Calibri"/>
          <w:lang w:eastAsia="el-GR"/>
        </w:rPr>
        <w:t xml:space="preserve"> της διαδικασίας ελέγχου και αξιολόγησης των προσφορών σε κάθε προσφέροντα</w:t>
      </w:r>
      <w:r w:rsidR="00FF1A47" w:rsidRPr="0054621D">
        <w:rPr>
          <w:rFonts w:cs="Calibri"/>
          <w:lang w:eastAsia="el-GR"/>
        </w:rPr>
        <w:t>,</w:t>
      </w:r>
      <w:r w:rsidRPr="0054621D">
        <w:rPr>
          <w:rFonts w:cs="Calibri"/>
          <w:lang w:eastAsia="el-GR"/>
        </w:rPr>
        <w:t xml:space="preserve"> με κάθε πρόσφορο τρόπο, όπως με τηλεομοιοτυπία, ηλεκτρονικό ταχυδρομείο κ.λπ.), επί αποδείξει. </w:t>
      </w:r>
      <w:r w:rsidR="00FF1A47" w:rsidRPr="0054621D">
        <w:rPr>
          <w:rFonts w:cs="Calibri"/>
          <w:lang w:eastAsia="el-GR"/>
        </w:rPr>
        <w:t xml:space="preserve">Η απόφαση κατακύρωσης δεν παράγει τα έννομα αποτελέσματά της, εφόσον η αναθέτουσα αρχή δεν την κοινοποιήσει σε όλους τους προσφέροντες.  </w:t>
      </w:r>
      <w:r w:rsidRPr="0054621D">
        <w:rPr>
          <w:rFonts w:cs="Calibri"/>
          <w:lang w:eastAsia="el-GR"/>
        </w:rPr>
        <w:t xml:space="preserve">Τα έννομα αποτελέσματα της απόφασης κατακύρωσης και ιδίως η σύναψη της σύμβασης επέρχονται </w:t>
      </w:r>
      <w:r w:rsidR="00FF1A47" w:rsidRPr="0054621D">
        <w:rPr>
          <w:rFonts w:cs="Calibri"/>
          <w:lang w:eastAsia="el-GR"/>
        </w:rPr>
        <w:t>εφόσον και όταν συντρέξουν σωρευτικά τα εξής:</w:t>
      </w:r>
    </w:p>
    <w:p w:rsidR="00FF1A47" w:rsidRPr="0054621D" w:rsidRDefault="00FE0968" w:rsidP="00BD52AB">
      <w:pPr>
        <w:spacing w:before="100" w:beforeAutospacing="1" w:after="100" w:afterAutospacing="1" w:line="240" w:lineRule="auto"/>
        <w:jc w:val="both"/>
        <w:rPr>
          <w:rFonts w:eastAsia="Times New Roman" w:cs="Arial"/>
          <w:color w:val="000000"/>
          <w:shd w:val="clear" w:color="auto" w:fill="FFFFFF"/>
        </w:rPr>
      </w:pPr>
      <w:r w:rsidRPr="0054621D">
        <w:rPr>
          <w:rFonts w:eastAsia="Times New Roman" w:cs="Arial"/>
          <w:color w:val="000000"/>
          <w:shd w:val="clear" w:color="auto" w:fill="FFFFFF"/>
        </w:rPr>
        <w:t xml:space="preserve">α. </w:t>
      </w:r>
      <w:r w:rsidR="00F6257C" w:rsidRPr="0054621D">
        <w:rPr>
          <w:rFonts w:eastAsia="Times New Roman" w:cs="Arial"/>
          <w:color w:val="000000"/>
          <w:shd w:val="clear" w:color="auto" w:fill="FFFFFF"/>
        </w:rPr>
        <w:t>άπρακτη πάροδος των προθεσμιών άσκησης των προβλεπόμενων στις κείμενες διατάξεις βοηθημάτων και μέσων στο στάδιο της προδικαστικής και δικαστικής προστασίας και από τις αποφάσεις αναστολών επί αυτών</w:t>
      </w:r>
      <w:r w:rsidR="00F6257C" w:rsidRPr="0054621D" w:rsidDel="00F6257C">
        <w:rPr>
          <w:rFonts w:eastAsia="Times New Roman" w:cs="Arial"/>
          <w:color w:val="000000"/>
          <w:highlight w:val="yellow"/>
          <w:shd w:val="clear" w:color="auto" w:fill="FFFFFF"/>
        </w:rPr>
        <w:t xml:space="preserve"> </w:t>
      </w:r>
      <w:r w:rsidR="00FF1A47" w:rsidRPr="0054621D">
        <w:rPr>
          <w:rFonts w:eastAsia="Times New Roman" w:cs="Arial"/>
          <w:color w:val="000000"/>
          <w:highlight w:val="yellow"/>
          <w:shd w:val="clear" w:color="auto" w:fill="FFFFFF"/>
        </w:rPr>
        <w:t xml:space="preserve"> </w:t>
      </w:r>
    </w:p>
    <w:p w:rsidR="00AB6153" w:rsidRPr="0054621D" w:rsidRDefault="00AB6153" w:rsidP="00AB6153">
      <w:pPr>
        <w:autoSpaceDE w:val="0"/>
        <w:autoSpaceDN w:val="0"/>
        <w:adjustRightInd w:val="0"/>
        <w:spacing w:after="0" w:line="240" w:lineRule="auto"/>
        <w:rPr>
          <w:rFonts w:cs="Calibri"/>
          <w:lang w:eastAsia="el-GR"/>
        </w:rPr>
      </w:pPr>
      <w:r w:rsidRPr="0054621D">
        <w:rPr>
          <w:rFonts w:cs="Calibri"/>
          <w:lang w:eastAsia="el-GR"/>
        </w:rPr>
        <w:t>β. κοινοποίηση της απόφασης κατακύρωσης στον προσωρινό ανάδοχο, εφόσον ο</w:t>
      </w:r>
      <w:r w:rsidR="004673EC">
        <w:rPr>
          <w:rFonts w:cs="Calibri"/>
          <w:lang w:eastAsia="el-GR"/>
        </w:rPr>
        <w:t xml:space="preserve"> </w:t>
      </w:r>
      <w:r w:rsidRPr="0054621D">
        <w:rPr>
          <w:rFonts w:cs="Calibri"/>
          <w:lang w:eastAsia="el-GR"/>
        </w:rPr>
        <w:t xml:space="preserve">τελευταίος υποβάλει </w:t>
      </w:r>
      <w:proofErr w:type="spellStart"/>
      <w:r w:rsidRPr="0054621D">
        <w:rPr>
          <w:rFonts w:cs="Calibri"/>
          <w:lang w:eastAsia="el-GR"/>
        </w:rPr>
        <w:t>επικαιροποιημένα</w:t>
      </w:r>
      <w:proofErr w:type="spellEnd"/>
      <w:r w:rsidRPr="0054621D">
        <w:rPr>
          <w:rFonts w:cs="Calibri"/>
          <w:lang w:eastAsia="el-GR"/>
        </w:rPr>
        <w:t xml:space="preserve"> τα δικαιολογητικά του άρθρου 80 του Ν.4412/2016, και μόνο στην περίπτωση άσκησης προδικαστικής προσφυγής και ενδίκων</w:t>
      </w:r>
      <w:r w:rsidR="004673EC">
        <w:rPr>
          <w:rFonts w:cs="Calibri"/>
          <w:lang w:eastAsia="el-GR"/>
        </w:rPr>
        <w:t xml:space="preserve"> </w:t>
      </w:r>
      <w:r w:rsidRPr="0054621D">
        <w:rPr>
          <w:rFonts w:cs="Calibri"/>
          <w:lang w:eastAsia="el-GR"/>
        </w:rPr>
        <w:t>μέσων κατά της απόφασης κατακύρωσης έπειτα από σχετική πρόσκληση.</w:t>
      </w:r>
    </w:p>
    <w:p w:rsidR="00D0435A" w:rsidRPr="0054621D" w:rsidRDefault="00D0435A" w:rsidP="00AB6153">
      <w:pPr>
        <w:autoSpaceDE w:val="0"/>
        <w:autoSpaceDN w:val="0"/>
        <w:adjustRightInd w:val="0"/>
        <w:spacing w:after="0" w:line="240" w:lineRule="auto"/>
        <w:rPr>
          <w:rFonts w:cs="Calibri"/>
          <w:lang w:eastAsia="el-GR"/>
        </w:rPr>
      </w:pPr>
    </w:p>
    <w:p w:rsidR="009B0F36" w:rsidRPr="0054621D" w:rsidRDefault="00AB6153" w:rsidP="00AB6153">
      <w:pPr>
        <w:autoSpaceDE w:val="0"/>
        <w:autoSpaceDN w:val="0"/>
        <w:adjustRightInd w:val="0"/>
        <w:spacing w:after="0" w:line="240" w:lineRule="auto"/>
        <w:rPr>
          <w:rFonts w:cs="Calibri"/>
          <w:lang w:eastAsia="el-GR"/>
        </w:rPr>
      </w:pPr>
      <w:r w:rsidRPr="0054621D">
        <w:rPr>
          <w:rFonts w:cs="Calibri"/>
          <w:lang w:eastAsia="el-GR"/>
        </w:rPr>
        <w:t>Μετά την επέλευση των εννόμων αποτελεσμάτων της απόφασης κατακύρωσης, η</w:t>
      </w:r>
      <w:r w:rsidR="004673EC">
        <w:rPr>
          <w:rFonts w:cs="Calibri"/>
          <w:lang w:eastAsia="el-GR"/>
        </w:rPr>
        <w:t xml:space="preserve"> </w:t>
      </w:r>
      <w:r w:rsidRPr="0054621D">
        <w:rPr>
          <w:rFonts w:cs="Calibri"/>
          <w:lang w:eastAsia="el-GR"/>
        </w:rPr>
        <w:t>αναθέτουσα αρχή προσκαλεί τον ανάδοχο να προσέλθει για την υπογραφή του</w:t>
      </w:r>
      <w:r w:rsidR="004673EC">
        <w:rPr>
          <w:rFonts w:cs="Calibri"/>
          <w:lang w:eastAsia="el-GR"/>
        </w:rPr>
        <w:t xml:space="preserve"> </w:t>
      </w:r>
      <w:r w:rsidRPr="0054621D">
        <w:rPr>
          <w:rFonts w:cs="Calibri"/>
          <w:lang w:eastAsia="el-GR"/>
        </w:rPr>
        <w:t>συμφωνητικού εντός δέκα (10) ημερών από την κοινοποίηση σχετικής έγγραφης ειδικής πρόσκλησης.</w:t>
      </w:r>
    </w:p>
    <w:p w:rsidR="00AB6153" w:rsidRPr="0054621D" w:rsidRDefault="00AB6153" w:rsidP="00AB6153">
      <w:pPr>
        <w:autoSpaceDE w:val="0"/>
        <w:autoSpaceDN w:val="0"/>
        <w:adjustRightInd w:val="0"/>
        <w:spacing w:after="0" w:line="240" w:lineRule="auto"/>
        <w:rPr>
          <w:rFonts w:eastAsia="Times New Roman" w:cs="Arial"/>
          <w:color w:val="000000"/>
          <w:shd w:val="clear" w:color="auto" w:fill="FFFFFF"/>
        </w:rPr>
      </w:pPr>
    </w:p>
    <w:p w:rsidR="001C48EC" w:rsidRPr="0054621D" w:rsidRDefault="001C48EC" w:rsidP="008968D1">
      <w:pPr>
        <w:spacing w:after="0" w:line="240" w:lineRule="auto"/>
        <w:jc w:val="both"/>
        <w:rPr>
          <w:rFonts w:eastAsia="Times New Roman" w:cs="Calibri"/>
          <w:color w:val="373737"/>
        </w:rPr>
      </w:pPr>
      <w:r w:rsidRPr="0054621D">
        <w:rPr>
          <w:rFonts w:eastAsia="Times New Roman" w:cs="Verdana"/>
        </w:rPr>
        <w:t xml:space="preserve">Αν περάσει η προθεσμία των ανωτέρω </w:t>
      </w:r>
      <w:r w:rsidR="00D124FF" w:rsidRPr="0054621D">
        <w:rPr>
          <w:rFonts w:eastAsia="Times New Roman" w:cs="Verdana"/>
          <w:b/>
          <w:bCs/>
        </w:rPr>
        <w:t>δέκα (1</w:t>
      </w:r>
      <w:r w:rsidR="009B0F36" w:rsidRPr="0054621D">
        <w:rPr>
          <w:rFonts w:eastAsia="Times New Roman" w:cs="Verdana"/>
          <w:b/>
          <w:bCs/>
        </w:rPr>
        <w:t>0</w:t>
      </w:r>
      <w:r w:rsidRPr="0054621D">
        <w:rPr>
          <w:rFonts w:eastAsia="Times New Roman" w:cs="Verdana"/>
          <w:b/>
          <w:bCs/>
        </w:rPr>
        <w:t xml:space="preserve">) ημερών </w:t>
      </w:r>
      <w:r w:rsidRPr="0054621D">
        <w:rPr>
          <w:rFonts w:eastAsia="Times New Roman" w:cs="Verdana"/>
        </w:rPr>
        <w:t>χωρίς ο Ανάδοχος να έχει παρουσιαστ</w:t>
      </w:r>
      <w:r w:rsidR="009B0F36" w:rsidRPr="0054621D">
        <w:rPr>
          <w:rFonts w:eastAsia="Times New Roman" w:cs="Verdana"/>
        </w:rPr>
        <w:t>εί για να υπογράψει τη Σύμβαση, κηρύσσεται</w:t>
      </w:r>
      <w:r w:rsidR="00842D66" w:rsidRPr="0054621D">
        <w:rPr>
          <w:rFonts w:eastAsia="Times New Roman" w:cs="Verdana"/>
        </w:rPr>
        <w:t xml:space="preserve"> έκπτωτος </w:t>
      </w:r>
      <w:r w:rsidR="009B0F36" w:rsidRPr="0054621D">
        <w:rPr>
          <w:rFonts w:eastAsia="Times New Roman" w:cs="Verdana"/>
        </w:rPr>
        <w:t xml:space="preserve">και η κατακύρωση γίνεται στον προσφέροντα </w:t>
      </w:r>
      <w:r w:rsidR="00312BF7" w:rsidRPr="0054621D">
        <w:rPr>
          <w:rFonts w:eastAsia="Times New Roman" w:cs="Verdana"/>
        </w:rPr>
        <w:t>που υπέβαλε την αμέσως επόμενη πλέον συμφέρουσα από οικονομική άποψη προσφορά</w:t>
      </w:r>
      <w:r w:rsidRPr="0054621D">
        <w:rPr>
          <w:rFonts w:eastAsia="Times New Roman" w:cs="Verdana"/>
        </w:rPr>
        <w:t>.</w:t>
      </w:r>
      <w:r w:rsidR="00312BF7" w:rsidRPr="0054621D">
        <w:rPr>
          <w:rFonts w:eastAsia="Times New Roman" w:cs="Verdana"/>
        </w:rPr>
        <w:t xml:space="preserve">  </w:t>
      </w:r>
      <w:r w:rsidRPr="004673EC">
        <w:rPr>
          <w:rFonts w:cs="Calibri"/>
          <w:lang w:eastAsia="el-GR"/>
        </w:rPr>
        <w:t>Αν κανένας από τους προσφέροντες δεν προσέλθει για την υπογραφή της σύμβασης, η διαδικασία ανάθεσης ματαιώνεται</w:t>
      </w:r>
      <w:r w:rsidR="00312BF7" w:rsidRPr="004673EC">
        <w:rPr>
          <w:rFonts w:cs="Calibri"/>
          <w:lang w:eastAsia="el-GR"/>
        </w:rPr>
        <w:t>, σύμφωνα με την περίπτωση δ’ της παρ. 2 του άρθρου 106 του Ν. 4412/2016</w:t>
      </w:r>
      <w:r w:rsidR="00312BF7" w:rsidRPr="0054621D">
        <w:rPr>
          <w:rFonts w:eastAsia="Times New Roman" w:cs="Calibri"/>
          <w:color w:val="373737"/>
        </w:rPr>
        <w:t>.</w:t>
      </w:r>
    </w:p>
    <w:p w:rsidR="00AB6153" w:rsidRPr="0054621D" w:rsidRDefault="00AB6153" w:rsidP="008968D1">
      <w:pPr>
        <w:spacing w:after="0" w:line="240" w:lineRule="auto"/>
        <w:jc w:val="both"/>
        <w:rPr>
          <w:rFonts w:eastAsia="Times New Roman" w:cs="Arial"/>
          <w:color w:val="000000"/>
          <w:shd w:val="clear" w:color="auto" w:fill="FFFFFF"/>
        </w:rPr>
      </w:pPr>
    </w:p>
    <w:p w:rsidR="001C48EC" w:rsidRPr="0054621D" w:rsidRDefault="001C48EC" w:rsidP="00AB6153">
      <w:pPr>
        <w:spacing w:after="0" w:line="240" w:lineRule="auto"/>
        <w:jc w:val="both"/>
        <w:rPr>
          <w:rFonts w:eastAsia="Times New Roman" w:cs="Verdana"/>
        </w:rPr>
      </w:pPr>
      <w:r w:rsidRPr="0054621D">
        <w:rPr>
          <w:rFonts w:eastAsia="Times New Roman" w:cs="Verdana"/>
        </w:rPr>
        <w:lastRenderedPageBreak/>
        <w:t xml:space="preserve">Η διάρκεια της σχετικής σύμβασης θα είναι </w:t>
      </w:r>
      <w:r w:rsidR="00A96952">
        <w:rPr>
          <w:rFonts w:eastAsia="Times New Roman" w:cs="Verdana"/>
        </w:rPr>
        <w:t>3</w:t>
      </w:r>
      <w:r w:rsidRPr="0054621D">
        <w:rPr>
          <w:rFonts w:eastAsia="Times New Roman" w:cs="Verdana"/>
        </w:rPr>
        <w:t xml:space="preserve"> μήνες.</w:t>
      </w:r>
    </w:p>
    <w:p w:rsidR="00AB6153" w:rsidRPr="0054621D" w:rsidRDefault="00AB6153" w:rsidP="00AB6153">
      <w:pPr>
        <w:spacing w:after="0" w:line="240" w:lineRule="auto"/>
        <w:jc w:val="both"/>
        <w:rPr>
          <w:rFonts w:eastAsia="Times New Roman" w:cs="Verdana"/>
        </w:rPr>
      </w:pPr>
    </w:p>
    <w:p w:rsidR="001C48EC" w:rsidRPr="0054621D" w:rsidRDefault="001C48EC" w:rsidP="00AB6153">
      <w:pPr>
        <w:spacing w:after="0" w:line="240" w:lineRule="auto"/>
        <w:jc w:val="both"/>
        <w:rPr>
          <w:rFonts w:eastAsia="Times New Roman" w:cs="Verdana"/>
        </w:rPr>
      </w:pPr>
      <w:r w:rsidRPr="0054621D">
        <w:rPr>
          <w:rFonts w:eastAsia="Times New Roman" w:cs="Verdana"/>
        </w:rPr>
        <w:t xml:space="preserve">Η Σύμβαση δύναται να τροποποιηθεί </w:t>
      </w:r>
      <w:r w:rsidR="00BD52AB" w:rsidRPr="0054621D">
        <w:rPr>
          <w:rFonts w:eastAsia="Times New Roman" w:cs="Verdana"/>
        </w:rPr>
        <w:t xml:space="preserve">υπό τους όρους </w:t>
      </w:r>
      <w:r w:rsidR="00672301" w:rsidRPr="0054621D">
        <w:rPr>
          <w:rFonts w:eastAsia="Times New Roman" w:cs="Verdana"/>
        </w:rPr>
        <w:t>του άρθρου 132 του Ν. 4412/2016 και ύστερα από γνωμοδότηση του αρμοδίου οργάνου.</w:t>
      </w:r>
    </w:p>
    <w:p w:rsidR="006D62F4" w:rsidRPr="0054621D" w:rsidRDefault="006D62F4" w:rsidP="00AB6153">
      <w:pPr>
        <w:spacing w:before="120" w:after="0" w:line="240" w:lineRule="auto"/>
        <w:jc w:val="both"/>
        <w:rPr>
          <w:rFonts w:eastAsia="Times New Roman" w:cs="Verdana"/>
          <w:color w:val="000000"/>
          <w:shd w:val="clear" w:color="auto" w:fill="FFFFFF"/>
        </w:rPr>
      </w:pPr>
      <w:r w:rsidRPr="0054621D">
        <w:rPr>
          <w:rFonts w:cs="Arial"/>
          <w:color w:val="000000"/>
          <w:shd w:val="clear" w:color="auto" w:fill="FFFFFF"/>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w:t>
      </w:r>
      <w:r w:rsidR="003C0F97" w:rsidRPr="0054621D">
        <w:rPr>
          <w:rFonts w:cs="Arial"/>
          <w:color w:val="000000"/>
          <w:shd w:val="clear" w:color="auto" w:fill="FFFFFF"/>
        </w:rPr>
        <w:t>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w:t>
      </w:r>
      <w:r w:rsidR="00CD753B" w:rsidRPr="0054621D">
        <w:rPr>
          <w:rFonts w:cs="Arial"/>
          <w:color w:val="000000"/>
          <w:shd w:val="clear" w:color="auto" w:fill="FFFFFF"/>
        </w:rPr>
        <w:t xml:space="preserve">, κοινωνικοασφαλιστικού και εργατικού δικαίου οι οποίες απαριθμούνται </w:t>
      </w:r>
      <w:r w:rsidR="00361B13" w:rsidRPr="0054621D">
        <w:rPr>
          <w:rFonts w:cs="Arial"/>
          <w:color w:val="000000"/>
          <w:shd w:val="clear" w:color="auto" w:fill="FFFFFF"/>
        </w:rPr>
        <w:t xml:space="preserve">στο Παράρτημα Χ του Προσαρτήματος Α του Ν. 4412/2016. </w:t>
      </w:r>
      <w:r w:rsidR="003C0F97" w:rsidRPr="0054621D">
        <w:rPr>
          <w:rFonts w:cs="Arial"/>
          <w:color w:val="000000"/>
          <w:shd w:val="clear" w:color="auto" w:fill="FFFFFF"/>
        </w:rPr>
        <w:t xml:space="preserve">  </w:t>
      </w:r>
      <w:r w:rsidRPr="0054621D">
        <w:rPr>
          <w:rFonts w:cs="Arial"/>
          <w:color w:val="000000"/>
          <w:shd w:val="clear" w:color="auto" w:fill="FFFFFF"/>
        </w:rPr>
        <w:t xml:space="preserve"> </w:t>
      </w:r>
    </w:p>
    <w:p w:rsidR="001D78F0" w:rsidRPr="0054621D" w:rsidRDefault="001D78F0" w:rsidP="00AB6153">
      <w:pPr>
        <w:spacing w:before="120" w:after="0" w:line="240" w:lineRule="auto"/>
        <w:jc w:val="both"/>
        <w:rPr>
          <w:rFonts w:eastAsia="Times New Roman" w:cs="Verdana"/>
          <w:color w:val="000000"/>
          <w:shd w:val="clear" w:color="auto" w:fill="FFFFFF"/>
        </w:rPr>
      </w:pPr>
      <w:r w:rsidRPr="0054621D">
        <w:rPr>
          <w:rFonts w:cs="Arial"/>
          <w:color w:val="000000"/>
          <w:shd w:val="clear" w:color="auto" w:fill="FFFFFF"/>
        </w:rPr>
        <w:t>Η αναθέτουσα αρχή μπορεί, υπό τις προϋποθέσεις που ορίζουν οι κείμενες διατάξεις να καταγγείλει τη σύμβαση κατά τη διάρκεια της εκτέλεσ</w:t>
      </w:r>
      <w:r w:rsidR="0082785F" w:rsidRPr="0054621D">
        <w:rPr>
          <w:rFonts w:cs="Arial"/>
          <w:color w:val="000000"/>
          <w:shd w:val="clear" w:color="auto" w:fill="FFFFFF"/>
        </w:rPr>
        <w:t>ή</w:t>
      </w:r>
      <w:r w:rsidRPr="0054621D">
        <w:rPr>
          <w:rFonts w:cs="Arial"/>
          <w:color w:val="000000"/>
          <w:shd w:val="clear" w:color="auto" w:fill="FFFFFF"/>
        </w:rPr>
        <w:t>ς της υπό τους όρους του άρθρου 133 του Ν. 4412/2016.</w:t>
      </w:r>
    </w:p>
    <w:p w:rsidR="001C48EC" w:rsidRPr="0054621D" w:rsidRDefault="001C48EC" w:rsidP="009B0F36">
      <w:pPr>
        <w:spacing w:after="0" w:line="240" w:lineRule="auto"/>
        <w:jc w:val="both"/>
        <w:rPr>
          <w:rFonts w:eastAsia="Times New Roman" w:cs="Verdana"/>
        </w:rPr>
      </w:pPr>
    </w:p>
    <w:p w:rsidR="001C48EC" w:rsidRPr="0054621D" w:rsidRDefault="001C48EC" w:rsidP="001D78F0">
      <w:pPr>
        <w:spacing w:after="0" w:line="240" w:lineRule="auto"/>
        <w:jc w:val="both"/>
        <w:rPr>
          <w:rFonts w:eastAsia="Times New Roman" w:cs="Verdana"/>
        </w:rPr>
      </w:pPr>
      <w:r w:rsidRPr="0054621D">
        <w:rPr>
          <w:rFonts w:eastAsia="Times New Roman" w:cs="Verdana"/>
        </w:rPr>
        <w:t>Εάν μετά την κατακύρωση του Διαγωνισμού και πριν από την παράδοση εξοπλισμού, έχουν καταργηθεί τα αιτούμενα με την προκήρυξη μοντέλα ο Ανάδοχος υποχρεούται</w:t>
      </w:r>
      <w:r w:rsidR="005D38F9" w:rsidRPr="0054621D">
        <w:rPr>
          <w:rFonts w:eastAsia="Times New Roman" w:cs="Verdana"/>
        </w:rPr>
        <w:t xml:space="preserve"> να τα προμηθεύσει αντί των </w:t>
      </w:r>
      <w:proofErr w:type="spellStart"/>
      <w:r w:rsidR="005D38F9" w:rsidRPr="0054621D">
        <w:rPr>
          <w:rFonts w:eastAsia="Times New Roman" w:cs="Verdana"/>
        </w:rPr>
        <w:t>προσφερθέντων</w:t>
      </w:r>
      <w:proofErr w:type="spellEnd"/>
      <w:r w:rsidRPr="0054621D">
        <w:rPr>
          <w:rFonts w:eastAsia="Times New Roman" w:cs="Verdana"/>
        </w:rPr>
        <w:t>, και η Αναθέτουσα Αρχή</w:t>
      </w:r>
      <w:r w:rsidRPr="0054621D">
        <w:rPr>
          <w:rFonts w:eastAsia="Times New Roman" w:cs="Verdana"/>
          <w:b/>
          <w:bCs/>
        </w:rPr>
        <w:t xml:space="preserve"> </w:t>
      </w:r>
      <w:r w:rsidRPr="0054621D">
        <w:rPr>
          <w:rFonts w:eastAsia="Times New Roman" w:cs="Verdana"/>
        </w:rPr>
        <w:t xml:space="preserve">δύναται να αποδεχθεί, μοντέλα, αποδεδειγμένα τουλάχιστον </w:t>
      </w:r>
      <w:r w:rsidR="00AB6153" w:rsidRPr="0054621D">
        <w:rPr>
          <w:rFonts w:eastAsia="Times New Roman" w:cs="Verdana"/>
        </w:rPr>
        <w:t>ισοδύναμα</w:t>
      </w:r>
      <w:r w:rsidRPr="0054621D">
        <w:rPr>
          <w:rFonts w:eastAsia="Times New Roman" w:cs="Verdana"/>
        </w:rPr>
        <w:t xml:space="preserve"> ή ισχυρότερα και καλύτερα από εκείνα που προσφέρθηκαν και αξιολογήθηκαν</w:t>
      </w:r>
      <w:r w:rsidR="005D38F9" w:rsidRPr="0054621D">
        <w:rPr>
          <w:rFonts w:eastAsia="Times New Roman" w:cs="Verdana"/>
        </w:rPr>
        <w:t xml:space="preserve">, </w:t>
      </w:r>
      <w:r w:rsidRPr="0054621D">
        <w:rPr>
          <w:rFonts w:eastAsia="Times New Roman" w:cs="Verdana"/>
        </w:rPr>
        <w:t>με την προϋπόθεση ότι δεν επέρχεται οποιαδήποτε πρόσθετη οικονομική επιβάρυνση.</w:t>
      </w:r>
    </w:p>
    <w:p w:rsidR="006E4885" w:rsidRPr="0054621D" w:rsidRDefault="006E4885" w:rsidP="001D78F0">
      <w:pPr>
        <w:keepNext/>
        <w:keepLines/>
        <w:spacing w:before="200" w:after="0" w:line="240" w:lineRule="auto"/>
        <w:jc w:val="both"/>
        <w:outlineLvl w:val="2"/>
        <w:rPr>
          <w:rFonts w:cs="Cambria"/>
          <w:b/>
          <w:bCs/>
          <w:color w:val="4F81BD"/>
        </w:rPr>
      </w:pP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 xml:space="preserve">ΑΡΘΡΟ 18: ΧΡΟΝΟΣ ΚΑΙ ΤΟΠΟΣ ΠΑΡΑΔΟΣΗΣ </w:t>
      </w:r>
    </w:p>
    <w:p w:rsidR="001C48EC" w:rsidRPr="0054621D" w:rsidRDefault="001C48EC" w:rsidP="009B0F36">
      <w:pPr>
        <w:tabs>
          <w:tab w:val="left" w:pos="768"/>
        </w:tabs>
        <w:spacing w:before="120" w:after="120" w:line="240" w:lineRule="auto"/>
        <w:ind w:left="10"/>
        <w:jc w:val="both"/>
        <w:rPr>
          <w:rFonts w:eastAsia="Times New Roman" w:cs="Verdana"/>
        </w:rPr>
      </w:pPr>
      <w:r w:rsidRPr="00875BD2">
        <w:rPr>
          <w:rFonts w:eastAsia="Times New Roman" w:cs="Verdana"/>
        </w:rPr>
        <w:t xml:space="preserve">Χρόνος παράδοσης </w:t>
      </w:r>
      <w:r w:rsidRPr="00875BD2">
        <w:rPr>
          <w:rFonts w:eastAsia="Times New Roman" w:cs="Verdana"/>
          <w:color w:val="000000"/>
        </w:rPr>
        <w:t>και εγκατάστασης σε πλήρη λειτουργία</w:t>
      </w:r>
      <w:r w:rsidRPr="0054621D">
        <w:rPr>
          <w:rFonts w:eastAsia="Times New Roman" w:cs="Verdana"/>
        </w:rPr>
        <w:t xml:space="preserve">  των υπό προμήθεια ειδών είναι </w:t>
      </w:r>
      <w:r w:rsidR="00627EF0">
        <w:rPr>
          <w:rFonts w:eastAsia="Times New Roman" w:cs="Verdana"/>
        </w:rPr>
        <w:t>3</w:t>
      </w:r>
      <w:r w:rsidR="00206AD8">
        <w:rPr>
          <w:rFonts w:eastAsia="Times New Roman" w:cs="Verdana"/>
        </w:rPr>
        <w:t>0</w:t>
      </w:r>
      <w:r w:rsidRPr="0054621D">
        <w:rPr>
          <w:rFonts w:eastAsia="Times New Roman" w:cs="Verdana"/>
        </w:rPr>
        <w:t xml:space="preserve"> ημέρες από την υπογραφή της σχετικής σύμβασης. </w:t>
      </w:r>
    </w:p>
    <w:p w:rsidR="001C48EC" w:rsidRPr="0054621D" w:rsidRDefault="001C48EC" w:rsidP="009B0F36">
      <w:pPr>
        <w:tabs>
          <w:tab w:val="left" w:pos="768"/>
        </w:tabs>
        <w:spacing w:before="120" w:after="120" w:line="240" w:lineRule="auto"/>
        <w:jc w:val="both"/>
        <w:rPr>
          <w:rFonts w:eastAsia="Times New Roman" w:cs="Verdana"/>
          <w:color w:val="000000"/>
        </w:rPr>
      </w:pPr>
      <w:r w:rsidRPr="0054621D">
        <w:rPr>
          <w:rFonts w:eastAsia="Times New Roman" w:cs="Verdana"/>
          <w:color w:val="000000"/>
        </w:rPr>
        <w:t>Εντός του προαναφερθέντος χρονικού διαστήματος ο Ανάδοχος οφείλει να έχει παραδώσει</w:t>
      </w:r>
      <w:r w:rsidR="00B53E22" w:rsidRPr="0054621D">
        <w:rPr>
          <w:rFonts w:eastAsia="Times New Roman" w:cs="Verdana"/>
          <w:color w:val="000000"/>
        </w:rPr>
        <w:t xml:space="preserve"> </w:t>
      </w:r>
      <w:r w:rsidRPr="0054621D">
        <w:rPr>
          <w:rFonts w:eastAsia="Times New Roman" w:cs="Verdana"/>
          <w:color w:val="000000"/>
        </w:rPr>
        <w:t>τα προμηθευόμενα με την παρούσα προϊόντα.</w:t>
      </w:r>
    </w:p>
    <w:p w:rsidR="001C48EC" w:rsidRPr="0054621D" w:rsidRDefault="001C48EC" w:rsidP="009B0F36">
      <w:pPr>
        <w:tabs>
          <w:tab w:val="left" w:pos="768"/>
        </w:tabs>
        <w:spacing w:before="120" w:after="120" w:line="240" w:lineRule="auto"/>
        <w:jc w:val="both"/>
        <w:rPr>
          <w:rFonts w:eastAsia="Times New Roman" w:cs="Verdana"/>
          <w:color w:val="000000"/>
        </w:rPr>
      </w:pPr>
      <w:r w:rsidRPr="0054621D">
        <w:rPr>
          <w:rFonts w:eastAsia="Times New Roman" w:cs="Arial"/>
        </w:rPr>
        <w:t xml:space="preserve">Τα υπό προμήθεια είδη θα παραδοθούν </w:t>
      </w:r>
      <w:r w:rsidR="00CA6B1F">
        <w:rPr>
          <w:rFonts w:eastAsia="Times New Roman" w:cs="Arial"/>
        </w:rPr>
        <w:t>στη Δ/</w:t>
      </w:r>
      <w:proofErr w:type="spellStart"/>
      <w:r w:rsidR="00CA6B1F">
        <w:rPr>
          <w:rFonts w:eastAsia="Times New Roman" w:cs="Arial"/>
        </w:rPr>
        <w:t>νση</w:t>
      </w:r>
      <w:proofErr w:type="spellEnd"/>
      <w:r w:rsidR="00CA6B1F">
        <w:rPr>
          <w:rFonts w:eastAsia="Times New Roman" w:cs="Arial"/>
        </w:rPr>
        <w:t xml:space="preserve"> Πληροφορικής και Δικτυών</w:t>
      </w:r>
      <w:r w:rsidR="00B65342" w:rsidRPr="0054621D">
        <w:rPr>
          <w:rFonts w:eastAsia="Times New Roman" w:cs="Arial"/>
        </w:rPr>
        <w:t xml:space="preserve"> του Ιονίου Πανεπιστημίου στην Κέρκυρα</w:t>
      </w:r>
      <w:r w:rsidRPr="0054621D">
        <w:rPr>
          <w:rFonts w:eastAsia="Times New Roman" w:cs="Arial"/>
        </w:rPr>
        <w:t xml:space="preserve">, </w:t>
      </w:r>
      <w:r w:rsidR="00B53E22" w:rsidRPr="0054621D">
        <w:rPr>
          <w:rFonts w:eastAsia="Times New Roman" w:cs="Arial"/>
        </w:rPr>
        <w:t>ύστερα από συνεννόηση</w:t>
      </w:r>
      <w:r w:rsidR="00CA6B1F">
        <w:rPr>
          <w:rFonts w:eastAsia="Times New Roman" w:cs="Arial"/>
        </w:rPr>
        <w:t xml:space="preserve"> με το προσωπικό της Δ/</w:t>
      </w:r>
      <w:proofErr w:type="spellStart"/>
      <w:r w:rsidR="00CA6B1F">
        <w:rPr>
          <w:rFonts w:eastAsia="Times New Roman" w:cs="Arial"/>
        </w:rPr>
        <w:t>νσης</w:t>
      </w:r>
      <w:proofErr w:type="spellEnd"/>
      <w:r w:rsidR="00CA6B1F">
        <w:rPr>
          <w:rFonts w:eastAsia="Times New Roman" w:cs="Arial"/>
        </w:rPr>
        <w:t>,</w:t>
      </w:r>
      <w:r w:rsidR="00B53E22" w:rsidRPr="0054621D">
        <w:rPr>
          <w:rFonts w:eastAsia="Times New Roman" w:cs="Arial"/>
        </w:rPr>
        <w:t xml:space="preserve"> </w:t>
      </w:r>
      <w:r w:rsidRPr="0054621D">
        <w:rPr>
          <w:rFonts w:eastAsia="Times New Roman" w:cs="Arial"/>
        </w:rPr>
        <w:t>τα δε έξοδα μεταφοράς θα βαρύνουν τον Ανάδοχο.</w:t>
      </w: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 xml:space="preserve">ΑΡΘΡΟ 19: ΠΟΣΟΤΙΚΗ ΚΑΙ ΠΟΙΟΤΙΚΗ ΠΑΡΑΛΑΒΗ ΤΩΝ ΥΠΟ ΠΡΟΜΗΘΕΙΑ ΕΙΔΩΝ </w:t>
      </w:r>
    </w:p>
    <w:p w:rsidR="00776746" w:rsidRPr="0054621D" w:rsidRDefault="001C48EC" w:rsidP="00776746">
      <w:pPr>
        <w:spacing w:before="120" w:after="120" w:line="240" w:lineRule="auto"/>
        <w:jc w:val="both"/>
        <w:rPr>
          <w:rFonts w:eastAsia="Times New Roman" w:cs="Verdana"/>
          <w:color w:val="000000"/>
        </w:rPr>
      </w:pPr>
      <w:r w:rsidRPr="0054621D">
        <w:rPr>
          <w:rFonts w:eastAsia="Times New Roman" w:cs="Verdana"/>
          <w:color w:val="000000"/>
        </w:rPr>
        <w:t>Η ποσοτική και ποιοτική παραλαβή των προμηθευομένων με την παρούσα προϊόντων θα πραγματοποιηθεί από τριμελή Επιτρ</w:t>
      </w:r>
      <w:r w:rsidR="00776746" w:rsidRPr="0054621D">
        <w:rPr>
          <w:rFonts w:eastAsia="Times New Roman" w:cs="Verdana"/>
          <w:color w:val="000000"/>
        </w:rPr>
        <w:t>οπή Παραλαβής. Κατά τα λοιπά ισχύουν τα οριζόμενα στο άρθρο 208 του Ν. 4412/2016.</w:t>
      </w:r>
    </w:p>
    <w:p w:rsidR="00776746" w:rsidRPr="0054621D" w:rsidRDefault="00776746" w:rsidP="00776746">
      <w:pPr>
        <w:spacing w:before="120" w:after="120" w:line="240" w:lineRule="auto"/>
        <w:jc w:val="both"/>
        <w:rPr>
          <w:rFonts w:eastAsia="Times New Roman" w:cs="Verdana"/>
          <w:color w:val="000000"/>
        </w:rPr>
      </w:pPr>
    </w:p>
    <w:p w:rsidR="001C48EC" w:rsidRPr="00F122E3" w:rsidRDefault="001C48EC" w:rsidP="00F122E3">
      <w:pPr>
        <w:keepNext/>
        <w:keepLines/>
        <w:spacing w:before="200" w:after="0" w:line="240" w:lineRule="auto"/>
        <w:jc w:val="both"/>
        <w:outlineLvl w:val="2"/>
        <w:rPr>
          <w:rFonts w:cs="Cambria"/>
          <w:b/>
          <w:bCs/>
          <w:color w:val="4F81BD"/>
        </w:rPr>
      </w:pPr>
      <w:r w:rsidRPr="0054621D">
        <w:rPr>
          <w:rFonts w:cs="Cambria"/>
          <w:b/>
          <w:bCs/>
          <w:color w:val="4F81BD"/>
        </w:rPr>
        <w:t>ΑΡΘΡΟ 20: ΤΡΟΠΟΣ ΠΛΗΡΩΜΗΣ</w:t>
      </w:r>
    </w:p>
    <w:p w:rsidR="00E64DD3" w:rsidRPr="0054621D" w:rsidRDefault="001C48EC" w:rsidP="009B0F36">
      <w:pPr>
        <w:spacing w:before="120" w:after="120" w:line="240" w:lineRule="auto"/>
        <w:ind w:right="5"/>
        <w:jc w:val="both"/>
        <w:rPr>
          <w:rFonts w:cs="Arial"/>
        </w:rPr>
      </w:pPr>
      <w:r w:rsidRPr="0054621D">
        <w:rPr>
          <w:rFonts w:eastAsia="Times New Roman" w:cs="Verdana"/>
          <w:color w:val="000000"/>
        </w:rPr>
        <w:t>Η πληρωμή του Αναδόχου θα πραγματοποιηθεί με την εξόφληση του συμβατικού τιμήματος της παρούσας, μετά την ποιοτική και ποσοτική παραλα</w:t>
      </w:r>
      <w:r w:rsidR="00E64DD3" w:rsidRPr="0054621D">
        <w:rPr>
          <w:rFonts w:eastAsia="Times New Roman" w:cs="Verdana"/>
          <w:color w:val="000000"/>
        </w:rPr>
        <w:t>βή των προμηθευόμενων προϊόντων,</w:t>
      </w:r>
      <w:r w:rsidR="00E64DD3" w:rsidRPr="0054621D">
        <w:rPr>
          <w:rFonts w:cs="Arial"/>
        </w:rPr>
        <w:t xml:space="preserve"> μετά την έκδοση του </w:t>
      </w:r>
      <w:r w:rsidR="00E15B3D" w:rsidRPr="0054621D">
        <w:rPr>
          <w:rFonts w:cs="Arial"/>
        </w:rPr>
        <w:t>νόμιμου</w:t>
      </w:r>
      <w:r w:rsidR="00E64DD3" w:rsidRPr="0054621D">
        <w:rPr>
          <w:rFonts w:cs="Arial"/>
        </w:rPr>
        <w:t xml:space="preserve"> παραστατικού και την προσκόμιση πιστοποιητικών φορολογικής και ασφαλιστικής ενημερότητας.</w:t>
      </w:r>
    </w:p>
    <w:p w:rsidR="00BF2FD7" w:rsidRDefault="003C7E50" w:rsidP="00BF2FD7">
      <w:pPr>
        <w:spacing w:after="0" w:line="240" w:lineRule="auto"/>
        <w:rPr>
          <w:rFonts w:asciiTheme="minorHAnsi" w:hAnsiTheme="minorHAnsi"/>
          <w:bCs/>
        </w:rPr>
      </w:pPr>
      <w:r w:rsidRPr="00C8618D">
        <w:rPr>
          <w:rFonts w:cs="Calibri"/>
        </w:rPr>
        <w:t>Η εξόφληση των εκδιδό</w:t>
      </w:r>
      <w:r w:rsidR="00BF2FD7">
        <w:rPr>
          <w:rFonts w:cs="Calibri"/>
        </w:rPr>
        <w:t xml:space="preserve">μενων τιμολογίων θα γίνεται </w:t>
      </w:r>
      <w:r w:rsidR="00BF2FD7" w:rsidRPr="00A36AC2">
        <w:rPr>
          <w:rFonts w:asciiTheme="minorHAnsi" w:hAnsiTheme="minorHAnsi"/>
          <w:bCs/>
        </w:rPr>
        <w:t xml:space="preserve">από την πίστωση </w:t>
      </w:r>
      <w:r w:rsidR="00BF2FD7" w:rsidRPr="000F4055">
        <w:rPr>
          <w:rFonts w:asciiTheme="minorHAnsi" w:hAnsiTheme="minorHAnsi"/>
          <w:bCs/>
        </w:rPr>
        <w:t>του  Κ.Α.Ε 7123Β του</w:t>
      </w:r>
      <w:r w:rsidR="00BF2FD7" w:rsidRPr="00A36AC2">
        <w:rPr>
          <w:rFonts w:asciiTheme="minorHAnsi" w:hAnsiTheme="minorHAnsi"/>
          <w:bCs/>
        </w:rPr>
        <w:t xml:space="preserve"> τακτικού προϋπολογισμού του Ιδρύματος.</w:t>
      </w:r>
      <w:r w:rsidR="00BF2FD7">
        <w:rPr>
          <w:rFonts w:asciiTheme="minorHAnsi" w:hAnsiTheme="minorHAnsi"/>
          <w:bCs/>
        </w:rPr>
        <w:br/>
      </w:r>
    </w:p>
    <w:p w:rsidR="001C48EC" w:rsidRDefault="001C48EC" w:rsidP="00BF2FD7">
      <w:pPr>
        <w:autoSpaceDE w:val="0"/>
        <w:autoSpaceDN w:val="0"/>
        <w:adjustRightInd w:val="0"/>
        <w:spacing w:after="0" w:line="240" w:lineRule="auto"/>
        <w:rPr>
          <w:rFonts w:eastAsia="Times New Roman" w:cs="Verdana"/>
          <w:color w:val="000000"/>
        </w:rPr>
      </w:pPr>
      <w:r w:rsidRPr="0054621D">
        <w:rPr>
          <w:rFonts w:eastAsia="Times New Roman" w:cs="Verdana"/>
          <w:color w:val="000000"/>
        </w:rPr>
        <w:lastRenderedPageBreak/>
        <w:t xml:space="preserve">Η πληρωμή θα πραγματοποιηθεί σε ευρώ (€) με την προσκόμιση των φορολογικών στοιχείων που προβλέπονται από τον Κ.Β.Σ και των λοιπών </w:t>
      </w:r>
      <w:r w:rsidR="004673EC" w:rsidRPr="0054621D">
        <w:rPr>
          <w:rFonts w:eastAsia="Times New Roman" w:cs="Verdana"/>
          <w:color w:val="000000"/>
        </w:rPr>
        <w:t>ν</w:t>
      </w:r>
      <w:r w:rsidR="000E584D">
        <w:rPr>
          <w:rFonts w:eastAsia="Times New Roman" w:cs="Verdana"/>
          <w:color w:val="000000"/>
        </w:rPr>
        <w:t>όμι</w:t>
      </w:r>
      <w:r w:rsidR="004673EC" w:rsidRPr="0054621D">
        <w:rPr>
          <w:rFonts w:eastAsia="Times New Roman" w:cs="Verdana"/>
          <w:color w:val="000000"/>
        </w:rPr>
        <w:t>μων</w:t>
      </w:r>
      <w:r w:rsidRPr="0054621D">
        <w:rPr>
          <w:rFonts w:eastAsia="Times New Roman" w:cs="Verdana"/>
          <w:color w:val="000000"/>
        </w:rPr>
        <w:t xml:space="preserve"> δικαιολογητικών που προβλέπονται από τις ισχύουσες διατάξεις κατά το χρόνο πληρωμής και σε χρόνο προσδιοριζόμενο από την αναγκαία διοικητική διαδικασία για την έκδοση των σχετικών χρηματικών ενταλμάτων. Ο Ανάδοχος θα επιβαρύνεται με κάθε νόμιμη ασφαλιστική εισφορά και κράτηση υπέρ νομικών προσώπων ή άλλων οργανισμών, η οποία κατά νόμο τον βαρύνει. Οι πληρωμές γίνονται υπό την απαραίτητη προϋπόθεση ότι έχει καταβληθεί η χρηματοδότηση από το Φορέα Χρηματοδότησης προς την Αναθέτουσα Αρχή.</w:t>
      </w:r>
    </w:p>
    <w:p w:rsidR="00BF2FD7" w:rsidRPr="0054621D" w:rsidRDefault="00BF2FD7" w:rsidP="00BF2FD7">
      <w:pPr>
        <w:autoSpaceDE w:val="0"/>
        <w:autoSpaceDN w:val="0"/>
        <w:adjustRightInd w:val="0"/>
        <w:spacing w:after="0" w:line="240" w:lineRule="auto"/>
        <w:rPr>
          <w:rFonts w:eastAsia="Times New Roman" w:cs="Verdana"/>
          <w:color w:val="000000"/>
        </w:rPr>
      </w:pPr>
    </w:p>
    <w:p w:rsidR="001C48EC" w:rsidRPr="0054621D" w:rsidRDefault="001C48EC" w:rsidP="009B0F36">
      <w:pPr>
        <w:keepNext/>
        <w:keepLines/>
        <w:spacing w:before="200" w:after="0" w:line="240" w:lineRule="auto"/>
        <w:jc w:val="both"/>
        <w:outlineLvl w:val="2"/>
        <w:rPr>
          <w:b/>
          <w:bCs/>
          <w:color w:val="4F81BD"/>
        </w:rPr>
      </w:pPr>
      <w:r w:rsidRPr="0054621D">
        <w:rPr>
          <w:rFonts w:cs="Cambria"/>
          <w:b/>
          <w:bCs/>
          <w:color w:val="4F81BD"/>
        </w:rPr>
        <w:t>ΑΡΘΡΟ 21: ΠΡΟΣΩΠΙΚΟ ΑΝΑΔΟΧΟΥ</w:t>
      </w:r>
    </w:p>
    <w:p w:rsidR="001C48EC" w:rsidRPr="0054621D" w:rsidRDefault="001C48EC" w:rsidP="009B0F36">
      <w:pPr>
        <w:tabs>
          <w:tab w:val="left" w:pos="768"/>
        </w:tabs>
        <w:spacing w:before="120" w:after="120" w:line="240" w:lineRule="auto"/>
        <w:jc w:val="both"/>
        <w:rPr>
          <w:rFonts w:eastAsia="Times New Roman" w:cs="Verdana"/>
          <w:color w:val="000000"/>
        </w:rPr>
      </w:pPr>
      <w:r w:rsidRPr="0054621D">
        <w:rPr>
          <w:rFonts w:eastAsia="Times New Roman" w:cs="Verdana"/>
          <w:color w:val="000000"/>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rsidR="001C48EC" w:rsidRPr="0054621D" w:rsidRDefault="006B194F" w:rsidP="009B0F36">
      <w:pPr>
        <w:keepNext/>
        <w:keepLines/>
        <w:spacing w:before="200" w:after="0" w:line="240" w:lineRule="auto"/>
        <w:jc w:val="both"/>
        <w:outlineLvl w:val="2"/>
        <w:rPr>
          <w:rFonts w:cs="Cambria"/>
          <w:b/>
          <w:bCs/>
          <w:color w:val="4F81BD"/>
        </w:rPr>
      </w:pPr>
      <w:r w:rsidRPr="0054621D">
        <w:rPr>
          <w:rFonts w:cs="Cambria"/>
          <w:b/>
          <w:bCs/>
          <w:color w:val="4F81BD"/>
        </w:rPr>
        <w:t>ΑΡΘΡΟ 22</w:t>
      </w:r>
      <w:r w:rsidR="001C48EC" w:rsidRPr="0054621D">
        <w:rPr>
          <w:rFonts w:cs="Cambria"/>
          <w:b/>
          <w:bCs/>
          <w:color w:val="4F81BD"/>
        </w:rPr>
        <w:t>: ΕΓΓΥΗΤΙΚΕΣ ΕΠΙΣΤΟΛΕΣ</w:t>
      </w:r>
    </w:p>
    <w:p w:rsidR="001C48EC" w:rsidRPr="0054621D" w:rsidRDefault="001C48EC" w:rsidP="009B0F36">
      <w:pPr>
        <w:tabs>
          <w:tab w:val="left" w:pos="768"/>
        </w:tabs>
        <w:spacing w:before="120" w:after="120" w:line="240" w:lineRule="auto"/>
        <w:jc w:val="both"/>
        <w:rPr>
          <w:rFonts w:eastAsia="Times New Roman" w:cs="Verdana"/>
          <w:color w:val="000000"/>
        </w:rPr>
      </w:pPr>
      <w:r w:rsidRPr="0054621D">
        <w:rPr>
          <w:rFonts w:eastAsia="Times New Roman" w:cs="Verdana"/>
          <w:color w:val="000000"/>
        </w:rPr>
        <w:t xml:space="preserve">Οι εγγυητικές επιστολές εκδίδονται, σύμφωνα με τους όρους του άρθρου </w:t>
      </w:r>
      <w:r w:rsidR="000B36A6" w:rsidRPr="0054621D">
        <w:rPr>
          <w:rFonts w:eastAsia="Times New Roman" w:cs="Verdana"/>
          <w:color w:val="000000"/>
        </w:rPr>
        <w:t>72 ν. 4412/2016</w:t>
      </w:r>
      <w:r w:rsidRPr="0054621D">
        <w:rPr>
          <w:rFonts w:eastAsia="Times New Roman" w:cs="Verdana"/>
          <w:color w:val="000000"/>
        </w:rPr>
        <w:t>, από πιστωτικά ιδρύματα που λειτουργούν νόμιμα στα κράτη-μέλη της Ευρωπαϊκής Ένωσης ή του ΕΟΧ, ή στα κράτη μέλη της Συμφωνίας Δημοσίων Συμβάσεων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Στην περίπτωση κοινοπραξίας ή ένωσης εταιριών οι εγγυητικές επιστολές πρέπει να είναι κοινές υπέρ όλων των μελών της κοινοπραξίας ή της ένωσης.</w:t>
      </w:r>
    </w:p>
    <w:p w:rsidR="001C48EC" w:rsidRPr="0054621D" w:rsidRDefault="001C48EC" w:rsidP="009B0F36">
      <w:pPr>
        <w:tabs>
          <w:tab w:val="left" w:pos="768"/>
        </w:tabs>
        <w:spacing w:before="120" w:after="120" w:line="240" w:lineRule="auto"/>
        <w:jc w:val="both"/>
        <w:rPr>
          <w:rFonts w:eastAsia="Times New Roman" w:cs="Verdana"/>
          <w:color w:val="000000"/>
        </w:rPr>
      </w:pPr>
      <w:r w:rsidRPr="0054621D">
        <w:rPr>
          <w:rFonts w:eastAsia="Times New Roman" w:cs="Verdana"/>
          <w:color w:val="000000"/>
        </w:rPr>
        <w:t xml:space="preserve">Στην περίπτωση κοινοπραξίας ή ένωσης εταιριών οι εγγυητικές επιστολές πρέπει </w:t>
      </w:r>
      <w:r w:rsidR="00B53A18" w:rsidRPr="0054621D">
        <w:rPr>
          <w:rFonts w:eastAsia="Times New Roman" w:cs="Verdana"/>
          <w:color w:val="000000"/>
        </w:rPr>
        <w:t>να αφορούν κάθε μέλος ξεχωριστά.</w:t>
      </w:r>
    </w:p>
    <w:p w:rsidR="001C48EC" w:rsidRPr="0054621D" w:rsidRDefault="001C48EC" w:rsidP="009B0F36">
      <w:pPr>
        <w:tabs>
          <w:tab w:val="left" w:pos="768"/>
        </w:tabs>
        <w:spacing w:after="0" w:line="240" w:lineRule="auto"/>
        <w:jc w:val="both"/>
        <w:rPr>
          <w:rFonts w:eastAsia="Times New Roman" w:cs="Verdana"/>
          <w:b/>
          <w:bCs/>
          <w:color w:val="000000"/>
        </w:rPr>
      </w:pPr>
      <w:r w:rsidRPr="0054621D">
        <w:rPr>
          <w:rFonts w:eastAsia="Times New Roman" w:cs="Verdana"/>
          <w:b/>
          <w:bCs/>
          <w:color w:val="000000"/>
        </w:rPr>
        <w:t>Εγγυητική επιστολή καλής εκτέλεσης</w:t>
      </w:r>
      <w:r w:rsidR="00BC4720" w:rsidRPr="0054621D">
        <w:rPr>
          <w:rFonts w:eastAsia="Times New Roman" w:cs="Verdana"/>
          <w:b/>
          <w:bCs/>
          <w:color w:val="000000"/>
        </w:rPr>
        <w:t xml:space="preserve"> </w:t>
      </w:r>
    </w:p>
    <w:p w:rsidR="001C48EC" w:rsidRPr="0054621D" w:rsidRDefault="001C48EC" w:rsidP="009B0F36">
      <w:pPr>
        <w:tabs>
          <w:tab w:val="left" w:pos="768"/>
        </w:tabs>
        <w:spacing w:after="0" w:line="240" w:lineRule="auto"/>
        <w:jc w:val="both"/>
        <w:rPr>
          <w:rFonts w:eastAsia="Times New Roman" w:cs="Verdana"/>
          <w:color w:val="000000"/>
        </w:rPr>
      </w:pPr>
      <w:r w:rsidRPr="0054621D">
        <w:rPr>
          <w:rFonts w:eastAsia="Times New Roman" w:cs="Verdana"/>
          <w:color w:val="000000"/>
        </w:rPr>
        <w:t xml:space="preserve">Ο μειοδότης προμηθευτής υποχρεούται να προσκομίσει Εγγυητική Επιστολή αναγνωρισμένης Τράπεζας, σύμφωνη με το υπόδειγμα του ΠΑΡΑΡΤΗΜΑΤΟΣ </w:t>
      </w:r>
      <w:r w:rsidR="000D33E4">
        <w:rPr>
          <w:rFonts w:eastAsia="Times New Roman" w:cs="Verdana"/>
          <w:color w:val="000000"/>
        </w:rPr>
        <w:t>Γ</w:t>
      </w:r>
      <w:r w:rsidRPr="0054621D">
        <w:rPr>
          <w:rFonts w:eastAsia="Times New Roman" w:cs="Verdana"/>
          <w:color w:val="000000"/>
        </w:rPr>
        <w:t>’ της παρούσας ή σύμφωνη με υπόδειγμα πιστωτικού ιδρύματος εφόσον περιλαμβάνονται κατ’ ελάχιστο τα παρακάτω στοιχεία, το ύψος της οποίας αντιστοιχεί σε ποσοστό 5% της συνολικής συμβατικής αξίας, χωρίς Φ.Π.Α., ως εγγύηση για την καλή εκτέλεση της σύμβασης, με διάρκεια 3 μήνες μετά το συμφωνημένο χρόνο παράδοσης των ειδών.</w:t>
      </w:r>
    </w:p>
    <w:p w:rsidR="00A269A7" w:rsidRPr="0054621D" w:rsidRDefault="00A269A7" w:rsidP="009B0F36">
      <w:pPr>
        <w:tabs>
          <w:tab w:val="left" w:pos="768"/>
        </w:tabs>
        <w:spacing w:after="0" w:line="240" w:lineRule="auto"/>
        <w:jc w:val="both"/>
        <w:rPr>
          <w:rFonts w:eastAsia="Times New Roman" w:cs="Verdana"/>
          <w:b/>
          <w:bCs/>
          <w:color w:val="000000"/>
          <w:highlight w:val="yellow"/>
        </w:rPr>
      </w:pPr>
    </w:p>
    <w:p w:rsidR="001C48EC" w:rsidRPr="0054621D" w:rsidRDefault="001C48EC" w:rsidP="009B0F36">
      <w:pPr>
        <w:spacing w:line="240" w:lineRule="auto"/>
        <w:jc w:val="both"/>
        <w:rPr>
          <w:rFonts w:eastAsia="Times New Roman" w:cs="Tahoma"/>
          <w:b/>
          <w:bCs/>
        </w:rPr>
      </w:pPr>
      <w:r w:rsidRPr="0054621D">
        <w:rPr>
          <w:rFonts w:eastAsia="Times New Roman" w:cs="Tahoma"/>
          <w:b/>
          <w:bCs/>
        </w:rPr>
        <w:t xml:space="preserve">Η εγγυητική επιστολή/Οι εγγυητικές επιστολές πρέπει να περιλαμβάνει/περιλαμβάνουν: </w:t>
      </w:r>
    </w:p>
    <w:p w:rsidR="001C48EC" w:rsidRPr="0054621D" w:rsidRDefault="001C48EC" w:rsidP="00196950">
      <w:pPr>
        <w:numPr>
          <w:ilvl w:val="0"/>
          <w:numId w:val="2"/>
        </w:numPr>
        <w:spacing w:after="0" w:line="240" w:lineRule="auto"/>
        <w:jc w:val="both"/>
        <w:rPr>
          <w:rFonts w:eastAsia="Times New Roman" w:cs="Verdana"/>
          <w:lang w:val="en-US"/>
        </w:rPr>
      </w:pPr>
      <w:r w:rsidRPr="0054621D">
        <w:rPr>
          <w:rFonts w:eastAsia="Times New Roman" w:cs="Verdana"/>
        </w:rPr>
        <w:t>Την</w:t>
      </w:r>
      <w:r w:rsidRPr="0054621D">
        <w:rPr>
          <w:rFonts w:eastAsia="Times New Roman" w:cs="Verdana"/>
          <w:lang w:val="en-US"/>
        </w:rPr>
        <w:t xml:space="preserve"> </w:t>
      </w:r>
      <w:r w:rsidRPr="0054621D">
        <w:rPr>
          <w:rFonts w:eastAsia="Times New Roman" w:cs="Verdana"/>
        </w:rPr>
        <w:t>ημερομηνία</w:t>
      </w:r>
      <w:r w:rsidRPr="0054621D">
        <w:rPr>
          <w:rFonts w:eastAsia="Times New Roman" w:cs="Verdana"/>
          <w:lang w:val="en-US"/>
        </w:rPr>
        <w:t xml:space="preserve"> </w:t>
      </w:r>
      <w:r w:rsidRPr="0054621D">
        <w:rPr>
          <w:rFonts w:eastAsia="Times New Roman" w:cs="Verdana"/>
        </w:rPr>
        <w:t>έκδοσης</w:t>
      </w:r>
      <w:r w:rsidRPr="0054621D">
        <w:rPr>
          <w:rFonts w:eastAsia="Times New Roman" w:cs="Verdana"/>
          <w:lang w:val="en-US"/>
        </w:rPr>
        <w:t xml:space="preserve">. </w:t>
      </w:r>
    </w:p>
    <w:p w:rsidR="001C48EC" w:rsidRPr="0054621D" w:rsidRDefault="001C48EC" w:rsidP="00196950">
      <w:pPr>
        <w:numPr>
          <w:ilvl w:val="0"/>
          <w:numId w:val="2"/>
        </w:numPr>
        <w:spacing w:after="0" w:line="240" w:lineRule="auto"/>
        <w:jc w:val="both"/>
        <w:rPr>
          <w:rFonts w:eastAsia="Times New Roman" w:cs="Verdana"/>
          <w:lang w:val="en-US"/>
        </w:rPr>
      </w:pPr>
      <w:r w:rsidRPr="0054621D">
        <w:rPr>
          <w:rFonts w:eastAsia="Times New Roman" w:cs="Verdana"/>
        </w:rPr>
        <w:t>Τον εκδότη</w:t>
      </w:r>
      <w:r w:rsidRPr="0054621D">
        <w:rPr>
          <w:rFonts w:eastAsia="Times New Roman" w:cs="Verdana"/>
          <w:lang w:val="en-US"/>
        </w:rPr>
        <w:t xml:space="preserve">. </w:t>
      </w:r>
    </w:p>
    <w:p w:rsidR="001C48EC" w:rsidRPr="0054621D" w:rsidRDefault="001C48EC" w:rsidP="00196950">
      <w:pPr>
        <w:numPr>
          <w:ilvl w:val="0"/>
          <w:numId w:val="2"/>
        </w:numPr>
        <w:spacing w:after="0" w:line="240" w:lineRule="auto"/>
        <w:jc w:val="both"/>
        <w:rPr>
          <w:rFonts w:eastAsia="Times New Roman" w:cs="Verdana"/>
        </w:rPr>
      </w:pPr>
      <w:r w:rsidRPr="0054621D">
        <w:rPr>
          <w:rFonts w:eastAsia="Times New Roman" w:cs="Verdana"/>
        </w:rPr>
        <w:t xml:space="preserve">Την </w:t>
      </w:r>
      <w:r w:rsidR="00A269A7" w:rsidRPr="0054621D">
        <w:rPr>
          <w:rFonts w:eastAsia="Times New Roman" w:cs="Verdana"/>
        </w:rPr>
        <w:t>αναθέτουσα αρχή</w:t>
      </w:r>
      <w:r w:rsidRPr="0054621D">
        <w:rPr>
          <w:rFonts w:eastAsia="Times New Roman" w:cs="Verdana"/>
        </w:rPr>
        <w:t xml:space="preserve"> προς την οποία απευθύνεται. </w:t>
      </w:r>
    </w:p>
    <w:p w:rsidR="001C48EC" w:rsidRPr="0054621D" w:rsidRDefault="001C48EC" w:rsidP="00196950">
      <w:pPr>
        <w:numPr>
          <w:ilvl w:val="0"/>
          <w:numId w:val="2"/>
        </w:numPr>
        <w:spacing w:after="0" w:line="240" w:lineRule="auto"/>
        <w:jc w:val="both"/>
        <w:rPr>
          <w:rFonts w:eastAsia="Times New Roman" w:cs="Verdana"/>
          <w:lang w:val="en-US"/>
        </w:rPr>
      </w:pPr>
      <w:r w:rsidRPr="0054621D">
        <w:rPr>
          <w:rFonts w:eastAsia="Times New Roman" w:cs="Verdana"/>
        </w:rPr>
        <w:t>Τον</w:t>
      </w:r>
      <w:r w:rsidRPr="0054621D">
        <w:rPr>
          <w:rFonts w:eastAsia="Times New Roman" w:cs="Verdana"/>
          <w:lang w:val="en-US"/>
        </w:rPr>
        <w:t xml:space="preserve"> </w:t>
      </w:r>
      <w:r w:rsidRPr="0054621D">
        <w:rPr>
          <w:rFonts w:eastAsia="Times New Roman" w:cs="Verdana"/>
        </w:rPr>
        <w:t>αριθμό της εγγύησης</w:t>
      </w:r>
      <w:r w:rsidRPr="0054621D">
        <w:rPr>
          <w:rFonts w:eastAsia="Times New Roman" w:cs="Verdana"/>
          <w:lang w:val="en-US"/>
        </w:rPr>
        <w:t xml:space="preserve">. </w:t>
      </w:r>
    </w:p>
    <w:p w:rsidR="001C48EC" w:rsidRPr="0054621D" w:rsidRDefault="001C48EC" w:rsidP="00196950">
      <w:pPr>
        <w:numPr>
          <w:ilvl w:val="0"/>
          <w:numId w:val="2"/>
        </w:numPr>
        <w:spacing w:after="0" w:line="240" w:lineRule="auto"/>
        <w:jc w:val="both"/>
        <w:rPr>
          <w:rFonts w:eastAsia="Times New Roman" w:cs="Verdana"/>
        </w:rPr>
      </w:pPr>
      <w:r w:rsidRPr="0054621D">
        <w:rPr>
          <w:rFonts w:eastAsia="Times New Roman" w:cs="Verdana"/>
        </w:rPr>
        <w:t xml:space="preserve">Το ποσόν που καλύπτει η εγγύηση. </w:t>
      </w:r>
    </w:p>
    <w:p w:rsidR="001C48EC" w:rsidRPr="0054621D" w:rsidRDefault="001C48EC" w:rsidP="00196950">
      <w:pPr>
        <w:numPr>
          <w:ilvl w:val="0"/>
          <w:numId w:val="2"/>
        </w:numPr>
        <w:spacing w:after="0" w:line="240" w:lineRule="auto"/>
        <w:jc w:val="both"/>
        <w:rPr>
          <w:rFonts w:eastAsia="Times New Roman" w:cs="Verdana"/>
        </w:rPr>
      </w:pPr>
      <w:r w:rsidRPr="0054621D">
        <w:rPr>
          <w:rFonts w:eastAsia="Times New Roman" w:cs="Verdana"/>
        </w:rPr>
        <w:t>Την πλήρη επωνυμία</w:t>
      </w:r>
      <w:r w:rsidR="00A269A7" w:rsidRPr="0054621D">
        <w:rPr>
          <w:rFonts w:eastAsia="Times New Roman" w:cs="Verdana"/>
        </w:rPr>
        <w:t>, τον ΑΦΜ</w:t>
      </w:r>
      <w:r w:rsidRPr="0054621D">
        <w:rPr>
          <w:rFonts w:eastAsia="Times New Roman" w:cs="Verdana"/>
        </w:rPr>
        <w:t xml:space="preserve"> και τη διεύθυνση του </w:t>
      </w:r>
      <w:r w:rsidR="00A269A7" w:rsidRPr="0054621D">
        <w:rPr>
          <w:rFonts w:eastAsia="Times New Roman" w:cs="Verdana"/>
        </w:rPr>
        <w:t>οικονομικού φορέα</w:t>
      </w:r>
      <w:r w:rsidRPr="0054621D">
        <w:rPr>
          <w:rFonts w:eastAsia="Times New Roman" w:cs="Verdana"/>
        </w:rPr>
        <w:t xml:space="preserve"> υπέρ του οποίου εκδίδεται η εγγύηση. </w:t>
      </w:r>
    </w:p>
    <w:p w:rsidR="001C48EC" w:rsidRPr="0054621D" w:rsidRDefault="001C48EC" w:rsidP="00196950">
      <w:pPr>
        <w:numPr>
          <w:ilvl w:val="0"/>
          <w:numId w:val="2"/>
        </w:numPr>
        <w:spacing w:after="0" w:line="240" w:lineRule="auto"/>
        <w:jc w:val="both"/>
        <w:rPr>
          <w:rFonts w:eastAsia="Times New Roman" w:cs="Verdana"/>
        </w:rPr>
      </w:pPr>
      <w:r w:rsidRPr="0054621D">
        <w:rPr>
          <w:rFonts w:eastAsia="Times New Roman" w:cs="Verdana"/>
        </w:rPr>
        <w:t xml:space="preserve">Τον αριθμό </w:t>
      </w:r>
      <w:r w:rsidR="00CD1539" w:rsidRPr="0054621D">
        <w:rPr>
          <w:rFonts w:eastAsia="Times New Roman" w:cs="Verdana"/>
        </w:rPr>
        <w:t xml:space="preserve">και τον τίτλο </w:t>
      </w:r>
      <w:r w:rsidRPr="0054621D">
        <w:rPr>
          <w:rFonts w:eastAsia="Times New Roman" w:cs="Verdana"/>
        </w:rPr>
        <w:t xml:space="preserve">της σχετικής σύμβασης. </w:t>
      </w:r>
    </w:p>
    <w:p w:rsidR="001C48EC" w:rsidRPr="0054621D" w:rsidRDefault="001C48EC" w:rsidP="00196950">
      <w:pPr>
        <w:numPr>
          <w:ilvl w:val="0"/>
          <w:numId w:val="2"/>
        </w:numPr>
        <w:spacing w:after="0" w:line="240" w:lineRule="auto"/>
        <w:jc w:val="both"/>
        <w:rPr>
          <w:rFonts w:eastAsia="Times New Roman" w:cs="Verdana"/>
        </w:rPr>
      </w:pPr>
      <w:r w:rsidRPr="0054621D">
        <w:rPr>
          <w:rFonts w:eastAsia="Times New Roman" w:cs="Verdana"/>
        </w:rPr>
        <w:t xml:space="preserve">Την ημερομηνία λήξης της ισχύος της εγγύησης. </w:t>
      </w:r>
    </w:p>
    <w:p w:rsidR="001C48EC" w:rsidRPr="0054621D" w:rsidRDefault="001C48EC" w:rsidP="009B0F36">
      <w:pPr>
        <w:spacing w:after="0" w:line="240" w:lineRule="auto"/>
        <w:jc w:val="both"/>
        <w:rPr>
          <w:rFonts w:eastAsia="Times New Roman" w:cs="Verdana"/>
        </w:rPr>
      </w:pPr>
      <w:r w:rsidRPr="0054621D">
        <w:rPr>
          <w:rFonts w:eastAsia="Times New Roman" w:cs="Verdana"/>
        </w:rPr>
        <w:t>και τους</w:t>
      </w:r>
      <w:r w:rsidRPr="0054621D">
        <w:rPr>
          <w:rFonts w:eastAsia="Times New Roman" w:cs="Verdana"/>
          <w:lang w:val="en-US"/>
        </w:rPr>
        <w:t xml:space="preserve"> </w:t>
      </w:r>
      <w:r w:rsidRPr="0054621D">
        <w:rPr>
          <w:rFonts w:eastAsia="Times New Roman" w:cs="Verdana"/>
        </w:rPr>
        <w:t>όρους</w:t>
      </w:r>
      <w:r w:rsidRPr="0054621D">
        <w:rPr>
          <w:rFonts w:eastAsia="Times New Roman" w:cs="Verdana"/>
          <w:lang w:val="en-US"/>
        </w:rPr>
        <w:t xml:space="preserve"> </w:t>
      </w:r>
      <w:r w:rsidRPr="0054621D">
        <w:rPr>
          <w:rFonts w:eastAsia="Times New Roman" w:cs="Verdana"/>
        </w:rPr>
        <w:t>ότι</w:t>
      </w:r>
      <w:r w:rsidRPr="0054621D">
        <w:rPr>
          <w:rFonts w:eastAsia="Times New Roman" w:cs="Verdana"/>
          <w:lang w:val="en-US"/>
        </w:rPr>
        <w:t xml:space="preserve">: </w:t>
      </w:r>
    </w:p>
    <w:p w:rsidR="001C48EC" w:rsidRPr="0054621D" w:rsidRDefault="001C48EC" w:rsidP="00196950">
      <w:pPr>
        <w:numPr>
          <w:ilvl w:val="0"/>
          <w:numId w:val="3"/>
        </w:numPr>
        <w:spacing w:after="0" w:line="240" w:lineRule="auto"/>
        <w:jc w:val="both"/>
        <w:rPr>
          <w:rFonts w:eastAsia="Times New Roman" w:cs="Verdana"/>
        </w:rPr>
      </w:pPr>
      <w:r w:rsidRPr="0054621D">
        <w:rPr>
          <w:rFonts w:eastAsia="Times New Roman" w:cs="Verdana"/>
        </w:rPr>
        <w:t xml:space="preserve">Η εγγύηση παρέχεται ανέκκλητα και ανεπιφύλακτα, ο δε εκδότης παραιτείται </w:t>
      </w:r>
      <w:r w:rsidR="00A269A7" w:rsidRPr="0054621D">
        <w:rPr>
          <w:rFonts w:eastAsia="Times New Roman" w:cs="Verdana"/>
        </w:rPr>
        <w:t>του δικαιώματος της διαιρέσεως και</w:t>
      </w:r>
      <w:r w:rsidRPr="0054621D">
        <w:rPr>
          <w:rFonts w:eastAsia="Times New Roman" w:cs="Verdana"/>
        </w:rPr>
        <w:t xml:space="preserve"> της </w:t>
      </w:r>
      <w:proofErr w:type="spellStart"/>
      <w:r w:rsidRPr="0054621D">
        <w:rPr>
          <w:rFonts w:eastAsia="Times New Roman" w:cs="Verdana"/>
        </w:rPr>
        <w:t>διζήσεως</w:t>
      </w:r>
      <w:proofErr w:type="spellEnd"/>
      <w:r w:rsidR="00A140A3" w:rsidRPr="00A140A3">
        <w:rPr>
          <w:rFonts w:eastAsia="Times New Roman" w:cs="Verdana"/>
        </w:rPr>
        <w:t>.</w:t>
      </w:r>
    </w:p>
    <w:p w:rsidR="00063571" w:rsidRPr="0054621D" w:rsidRDefault="00063571" w:rsidP="00196950">
      <w:pPr>
        <w:numPr>
          <w:ilvl w:val="0"/>
          <w:numId w:val="3"/>
        </w:numPr>
        <w:spacing w:after="0" w:line="240" w:lineRule="auto"/>
        <w:jc w:val="both"/>
        <w:rPr>
          <w:rFonts w:eastAsia="Times New Roman" w:cs="Verdana"/>
        </w:rPr>
      </w:pPr>
      <w:r w:rsidRPr="0054621D">
        <w:rPr>
          <w:rFonts w:eastAsia="Times New Roman" w:cs="Verdana"/>
        </w:rPr>
        <w:lastRenderedPageBreak/>
        <w:t>Σε περίπτωση κατάπτωσης της εγγύησης, το ποσόν της κατάπτωσης υπόκειται στο εκάστοτε ισχύον τέλος χαρτοσήμου.</w:t>
      </w:r>
    </w:p>
    <w:p w:rsidR="00063571" w:rsidRPr="0054621D" w:rsidRDefault="00161C9F" w:rsidP="00196950">
      <w:pPr>
        <w:numPr>
          <w:ilvl w:val="0"/>
          <w:numId w:val="3"/>
        </w:numPr>
        <w:spacing w:after="0" w:line="240" w:lineRule="auto"/>
        <w:jc w:val="both"/>
        <w:rPr>
          <w:rFonts w:eastAsia="Times New Roman" w:cs="Verdana"/>
        </w:rPr>
      </w:pPr>
      <w:r w:rsidRPr="0054621D">
        <w:rPr>
          <w:rFonts w:eastAsia="Times New Roman" w:cs="Verdana"/>
        </w:rPr>
        <w:t>Τα στοιχεία της σχετικής διακήρυξης και την ημερομηνία διενέργειας του διαγωνισμού</w:t>
      </w:r>
      <w:r w:rsidR="00A140A3" w:rsidRPr="00A140A3">
        <w:rPr>
          <w:rFonts w:eastAsia="Times New Roman" w:cs="Verdana"/>
        </w:rPr>
        <w:t>.</w:t>
      </w:r>
    </w:p>
    <w:p w:rsidR="001C48EC" w:rsidRPr="0054621D" w:rsidRDefault="00161C9F" w:rsidP="00196950">
      <w:pPr>
        <w:numPr>
          <w:ilvl w:val="0"/>
          <w:numId w:val="3"/>
        </w:numPr>
        <w:spacing w:after="0" w:line="240" w:lineRule="auto"/>
        <w:jc w:val="both"/>
        <w:rPr>
          <w:rFonts w:eastAsia="Times New Roman" w:cs="Verdana"/>
        </w:rPr>
      </w:pPr>
      <w:r w:rsidRPr="0054621D">
        <w:rPr>
          <w:rFonts w:eastAsia="Times New Roman" w:cs="Verdana"/>
        </w:rPr>
        <w:t xml:space="preserve">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w:t>
      </w:r>
    </w:p>
    <w:p w:rsidR="00E93E60" w:rsidRPr="0054621D" w:rsidRDefault="00E93E60" w:rsidP="00E93E60">
      <w:pPr>
        <w:spacing w:after="0" w:line="240" w:lineRule="auto"/>
        <w:ind w:left="720"/>
        <w:jc w:val="both"/>
        <w:rPr>
          <w:rFonts w:eastAsia="Times New Roman" w:cs="Verdana"/>
        </w:rPr>
      </w:pPr>
    </w:p>
    <w:p w:rsidR="00E93E60" w:rsidRPr="0054621D" w:rsidRDefault="00E93E60" w:rsidP="00E93E60">
      <w:pPr>
        <w:spacing w:after="0" w:line="240" w:lineRule="auto"/>
        <w:ind w:left="720"/>
        <w:jc w:val="both"/>
        <w:rPr>
          <w:rFonts w:eastAsia="Times New Roman" w:cs="Verdana"/>
        </w:rPr>
      </w:pPr>
    </w:p>
    <w:p w:rsidR="001C48EC" w:rsidRPr="0054621D" w:rsidRDefault="001C48EC" w:rsidP="009B0F36">
      <w:pPr>
        <w:keepNext/>
        <w:keepLines/>
        <w:spacing w:after="0" w:line="240" w:lineRule="auto"/>
        <w:jc w:val="both"/>
        <w:outlineLvl w:val="2"/>
        <w:rPr>
          <w:rFonts w:cs="Cambria"/>
          <w:b/>
          <w:bCs/>
          <w:color w:val="4F81BD"/>
        </w:rPr>
      </w:pPr>
      <w:bookmarkStart w:id="20" w:name="_Toc511031151"/>
      <w:bookmarkStart w:id="21" w:name="_Toc513615864"/>
      <w:bookmarkStart w:id="22" w:name="_Toc5445979"/>
      <w:bookmarkStart w:id="23" w:name="_Toc7935629"/>
      <w:bookmarkStart w:id="24" w:name="_Toc8644011"/>
      <w:bookmarkStart w:id="25" w:name="_Toc9048183"/>
      <w:bookmarkStart w:id="26" w:name="_Toc9048844"/>
      <w:bookmarkStart w:id="27" w:name="_Toc9048970"/>
      <w:bookmarkStart w:id="28" w:name="_Toc9049538"/>
      <w:bookmarkStart w:id="29" w:name="_Toc9050810"/>
      <w:bookmarkStart w:id="30" w:name="_Toc16061722"/>
      <w:bookmarkStart w:id="31" w:name="_Toc25743332"/>
      <w:bookmarkStart w:id="32" w:name="_Toc43634802"/>
      <w:bookmarkStart w:id="33" w:name="_Toc44821182"/>
      <w:bookmarkStart w:id="34" w:name="_Toc48552974"/>
      <w:bookmarkStart w:id="35" w:name="_Toc49074420"/>
      <w:bookmarkStart w:id="36" w:name="_Toc62559072"/>
      <w:bookmarkStart w:id="37" w:name="_Toc240445856"/>
      <w:bookmarkStart w:id="38" w:name="_Toc278755395"/>
      <w:bookmarkStart w:id="39" w:name="_Toc314779465"/>
      <w:bookmarkStart w:id="40" w:name="_Toc511031153"/>
      <w:bookmarkStart w:id="41" w:name="_Toc513615866"/>
      <w:bookmarkStart w:id="42" w:name="_Toc5445983"/>
      <w:bookmarkStart w:id="43" w:name="_Toc7935633"/>
      <w:bookmarkStart w:id="44" w:name="_Toc8644015"/>
      <w:bookmarkStart w:id="45" w:name="_Toc9048187"/>
      <w:bookmarkStart w:id="46" w:name="_Toc9048848"/>
      <w:bookmarkStart w:id="47" w:name="_Toc9048974"/>
      <w:bookmarkStart w:id="48" w:name="_Toc9049542"/>
      <w:bookmarkStart w:id="49" w:name="_Toc9050814"/>
      <w:bookmarkStart w:id="50" w:name="_Toc16061726"/>
      <w:bookmarkStart w:id="51" w:name="_Toc25743336"/>
      <w:bookmarkStart w:id="52" w:name="_Toc43634806"/>
      <w:bookmarkStart w:id="53" w:name="_Toc44821186"/>
      <w:bookmarkStart w:id="54" w:name="_Toc48552978"/>
      <w:bookmarkStart w:id="55" w:name="_Toc49074424"/>
      <w:bookmarkStart w:id="56" w:name="_Toc62559076"/>
      <w:bookmarkStart w:id="57" w:name="_Toc240445860"/>
      <w:bookmarkStart w:id="58" w:name="_Toc278755399"/>
      <w:bookmarkStart w:id="59" w:name="_Toc314779469"/>
      <w:r w:rsidRPr="0054621D">
        <w:rPr>
          <w:rFonts w:cs="Cambria"/>
          <w:b/>
          <w:bCs/>
          <w:color w:val="4F81BD"/>
        </w:rPr>
        <w:t>ΑΡΘΡΟ 2</w:t>
      </w:r>
      <w:r w:rsidR="005F116D">
        <w:rPr>
          <w:rFonts w:cs="Cambria"/>
          <w:b/>
          <w:bCs/>
          <w:color w:val="4F81BD"/>
        </w:rPr>
        <w:t>3</w:t>
      </w:r>
      <w:r w:rsidRPr="0054621D">
        <w:rPr>
          <w:rFonts w:cs="Cambria"/>
          <w:b/>
          <w:bCs/>
          <w:color w:val="4F81BD"/>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4621D">
        <w:rPr>
          <w:rFonts w:cs="Cambria"/>
          <w:b/>
          <w:bCs/>
          <w:color w:val="4F81BD"/>
        </w:rPr>
        <w:t>ΛΟΙΠΕΣ ΥΠΟΧΡΕΩΣΕΙΣ ΑΝΑΔΟΧΟΥ</w:t>
      </w:r>
    </w:p>
    <w:p w:rsidR="001C48EC" w:rsidRPr="0054621D" w:rsidRDefault="001C48EC" w:rsidP="00196950">
      <w:pPr>
        <w:numPr>
          <w:ilvl w:val="0"/>
          <w:numId w:val="6"/>
        </w:numPr>
        <w:spacing w:after="0" w:line="240" w:lineRule="auto"/>
        <w:jc w:val="both"/>
        <w:rPr>
          <w:rFonts w:eastAsia="Times New Roman" w:cs="Verdana"/>
        </w:rPr>
      </w:pPr>
      <w:r w:rsidRPr="0054621D">
        <w:rPr>
          <w:rFonts w:eastAsia="Times New Roman" w:cs="Verdana"/>
        </w:rPr>
        <w:t>Ο Ανάδοχος δε δικαιούται να εκχωρεί τη σύμβαση σε οποιοδήποτε τρίτο, ούτε να αναθέτει</w:t>
      </w:r>
      <w:r w:rsidR="00BC4720" w:rsidRPr="0054621D">
        <w:rPr>
          <w:rFonts w:eastAsia="Times New Roman" w:cs="Verdana"/>
        </w:rPr>
        <w:t>, μετά την ανάθεση της σύμβασης,</w:t>
      </w:r>
      <w:r w:rsidRPr="0054621D">
        <w:rPr>
          <w:rFonts w:eastAsia="Times New Roman" w:cs="Verdana"/>
        </w:rPr>
        <w:t xml:space="preserve"> </w:t>
      </w:r>
      <w:proofErr w:type="spellStart"/>
      <w:r w:rsidRPr="0054621D">
        <w:rPr>
          <w:rFonts w:eastAsia="Times New Roman" w:cs="Verdana"/>
        </w:rPr>
        <w:t>υπεργολαβικά</w:t>
      </w:r>
      <w:proofErr w:type="spellEnd"/>
      <w:r w:rsidRPr="0054621D">
        <w:rPr>
          <w:rFonts w:eastAsia="Times New Roman" w:cs="Verdana"/>
        </w:rPr>
        <w:t xml:space="preserve"> σε τρίτους μέρος ή το σύνολο του αντικειμένου της Σύμβασης, ούτε να υποκαθίσταται από τρίτο, </w:t>
      </w:r>
      <w:r w:rsidR="006E4885" w:rsidRPr="0054621D">
        <w:rPr>
          <w:rFonts w:eastAsia="Times New Roman" w:cs="Verdana"/>
        </w:rPr>
        <w:t xml:space="preserve">αν αυτό δεν προβλέπεται ρητά στη διακήρυξη, </w:t>
      </w:r>
      <w:r w:rsidRPr="0054621D">
        <w:rPr>
          <w:rFonts w:eastAsia="Times New Roman" w:cs="Verdana"/>
        </w:rPr>
        <w:t xml:space="preserve">χωρίς την προηγούμενη έγγραφη έγκριση της Αναθέτουσας Αρχής, η οποία δίδεται, κατά την απόλυτη κρίση της, σε </w:t>
      </w:r>
      <w:proofErr w:type="spellStart"/>
      <w:r w:rsidRPr="0054621D">
        <w:rPr>
          <w:rFonts w:eastAsia="Times New Roman" w:cs="Verdana"/>
        </w:rPr>
        <w:t>όλως</w:t>
      </w:r>
      <w:proofErr w:type="spellEnd"/>
      <w:r w:rsidRPr="0054621D">
        <w:rPr>
          <w:rFonts w:eastAsia="Times New Roman" w:cs="Verdana"/>
        </w:rPr>
        <w:t xml:space="preserve"> εξαιρετικές περιπτώσεις. Σε περίπτωση εκχώρησης, υπεργολαβίας κλπ.,</w:t>
      </w:r>
      <w:r w:rsidR="00BC4720" w:rsidRPr="0054621D">
        <w:rPr>
          <w:rFonts w:eastAsia="Times New Roman" w:cs="Verdana"/>
        </w:rPr>
        <w:t xml:space="preserve"> κατά τα ανωτέρω,</w:t>
      </w:r>
      <w:r w:rsidRPr="0054621D">
        <w:rPr>
          <w:rFonts w:eastAsia="Times New Roman" w:cs="Verdana"/>
        </w:rPr>
        <w:t xml:space="preserve"> ο Ανάδοχος είναι υποχρεωμένος να προσκομίζει στην Αναθέτουσα Αρχή τα σχετικά συμφωνητικά</w:t>
      </w:r>
      <w:r w:rsidR="00BC4720" w:rsidRPr="0054621D">
        <w:rPr>
          <w:rFonts w:eastAsia="Times New Roman" w:cs="Verdana"/>
        </w:rPr>
        <w:t>, βεβαιώσεις και πιστοποιητικά</w:t>
      </w:r>
      <w:r w:rsidRPr="0054621D">
        <w:rPr>
          <w:rFonts w:eastAsia="Times New Roman" w:cs="Verdana"/>
        </w:rPr>
        <w:t xml:space="preserve"> σε πρώτη αίτηση αυτής. Σε καμία δε ανάλογη περίπτωση ο Ανάδοχος δεν απαλλάσσεται από τις συμβατικές του υποχρεώσεις και ευθύνες λόγω ανάθεσης εργασιών σε τρίτους ή εκχώρησης ή υπεργολαβίας, ούτε η Αναθέτουσα Αρχή συνδέεται συμβατικά με τα τρίτα αυτά πρόσωπα. Εάν το συμβατικό τίμημα εκχωρηθεί εν </w:t>
      </w:r>
      <w:proofErr w:type="spellStart"/>
      <w:r w:rsidRPr="0054621D">
        <w:rPr>
          <w:rFonts w:eastAsia="Times New Roman" w:cs="Verdana"/>
        </w:rPr>
        <w:t>όλω</w:t>
      </w:r>
      <w:proofErr w:type="spellEnd"/>
      <w:r w:rsidRPr="0054621D">
        <w:rPr>
          <w:rFonts w:eastAsia="Times New Roman" w:cs="Verdana"/>
        </w:rPr>
        <w:t xml:space="preserve"> ή εν μέρει σε Τράπεζα, κατά τα ως άνω, σε περίπτωση που, για λόγους που άπτονται στις συμβατικές σχέσεις μεταξύ των συμβαλλομένων μερών, δεν προκύψει εν </w:t>
      </w:r>
      <w:proofErr w:type="spellStart"/>
      <w:r w:rsidRPr="0054621D">
        <w:rPr>
          <w:rFonts w:eastAsia="Times New Roman" w:cs="Verdana"/>
        </w:rPr>
        <w:t>όλω</w:t>
      </w:r>
      <w:proofErr w:type="spellEnd"/>
      <w:r w:rsidRPr="0054621D">
        <w:rPr>
          <w:rFonts w:eastAsia="Times New Roman" w:cs="Verdana"/>
        </w:rPr>
        <w:t xml:space="preserve"> ή εν μέρει υπέρ της Τράπεζας το εκχωρούμενο τίμημα (ενδεικτικά αναφέρονται έκπτωση Αναδόχου, </w:t>
      </w:r>
      <w:proofErr w:type="spellStart"/>
      <w:r w:rsidRPr="0054621D">
        <w:rPr>
          <w:rFonts w:eastAsia="Times New Roman" w:cs="Verdana"/>
        </w:rPr>
        <w:t>απομείωση</w:t>
      </w:r>
      <w:proofErr w:type="spellEnd"/>
      <w:r w:rsidRPr="0054621D">
        <w:rPr>
          <w:rFonts w:eastAsia="Times New Roman" w:cs="Verdana"/>
        </w:rPr>
        <w:t xml:space="preserve">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w:t>
      </w:r>
      <w:proofErr w:type="spellStart"/>
      <w:r w:rsidRPr="0054621D">
        <w:rPr>
          <w:rFonts w:eastAsia="Times New Roman" w:cs="Verdana"/>
        </w:rPr>
        <w:t>εκδοχέως</w:t>
      </w:r>
      <w:proofErr w:type="spellEnd"/>
      <w:r w:rsidRPr="0054621D">
        <w:rPr>
          <w:rFonts w:eastAsia="Times New Roman" w:cs="Verdana"/>
        </w:rPr>
        <w:t xml:space="preserve"> Τράπεζας. </w:t>
      </w:r>
    </w:p>
    <w:p w:rsidR="00514267" w:rsidRPr="0054621D" w:rsidRDefault="001C48EC" w:rsidP="00196950">
      <w:pPr>
        <w:numPr>
          <w:ilvl w:val="0"/>
          <w:numId w:val="6"/>
        </w:numPr>
        <w:spacing w:after="0" w:line="240" w:lineRule="auto"/>
        <w:jc w:val="both"/>
        <w:rPr>
          <w:rFonts w:eastAsia="Times New Roman" w:cs="Verdana"/>
        </w:rPr>
      </w:pPr>
      <w:r w:rsidRPr="0054621D">
        <w:rPr>
          <w:rFonts w:eastAsia="Times New Roman" w:cs="Verdana"/>
        </w:rPr>
        <w:t>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w:t>
      </w:r>
      <w:r w:rsidRPr="0054621D">
        <w:rPr>
          <w:rFonts w:eastAsia="Times New Roman" w:cs="Verdana"/>
          <w:b/>
          <w:bCs/>
        </w:rPr>
        <w:t xml:space="preserve"> </w:t>
      </w:r>
      <w:r w:rsidRPr="0054621D">
        <w:rPr>
          <w:rFonts w:eastAsia="Times New Roman" w:cs="Verdana"/>
        </w:rPr>
        <w:t>ή και το Ελληνικό Δημόσιο, για κάθε θετική και αποθετική ζημία που προκάλεσε με αυτήν την παράβαση εξ οιασδήποτε αιτίας και αν προέρχεται</w:t>
      </w:r>
      <w:r w:rsidR="00514267" w:rsidRPr="0054621D">
        <w:rPr>
          <w:rFonts w:eastAsia="Times New Roman" w:cs="Verdana"/>
        </w:rPr>
        <w:t>.</w:t>
      </w:r>
    </w:p>
    <w:p w:rsidR="001C48EC" w:rsidRPr="0054621D" w:rsidRDefault="001C48EC" w:rsidP="00196950">
      <w:pPr>
        <w:numPr>
          <w:ilvl w:val="0"/>
          <w:numId w:val="6"/>
        </w:numPr>
        <w:spacing w:after="0" w:line="240" w:lineRule="auto"/>
        <w:jc w:val="both"/>
        <w:rPr>
          <w:rFonts w:eastAsia="Times New Roman" w:cs="Verdana"/>
        </w:rPr>
      </w:pPr>
      <w:r w:rsidRPr="0054621D">
        <w:rPr>
          <w:rFonts w:eastAsia="Times New Roman" w:cs="Verdana"/>
        </w:rPr>
        <w:t>Ο Ανάδοχος φέρει τον κίνδυνο για την καταστροφή ή φθορά του εξοπλισμού μέχρι την παραλαβή του.</w:t>
      </w:r>
    </w:p>
    <w:p w:rsidR="001C48EC" w:rsidRPr="0054621D" w:rsidRDefault="001C48EC" w:rsidP="00196950">
      <w:pPr>
        <w:numPr>
          <w:ilvl w:val="0"/>
          <w:numId w:val="6"/>
        </w:numPr>
        <w:spacing w:after="0" w:line="240" w:lineRule="auto"/>
        <w:jc w:val="both"/>
        <w:rPr>
          <w:rFonts w:eastAsia="Times New Roman" w:cs="Verdana"/>
        </w:rPr>
      </w:pPr>
      <w:r w:rsidRPr="0054621D">
        <w:rPr>
          <w:rFonts w:eastAsia="Times New Roman" w:cs="Verdana"/>
        </w:rPr>
        <w:t xml:space="preserve">Σε περίπτωση που ο Ανάδοχος είναι Ένωση/ Κοινοπραξία, τα Μέλη που αποτελούν την Ένωση/ Κοινοπραξία, θα είναι από κοινού και εις </w:t>
      </w:r>
      <w:proofErr w:type="spellStart"/>
      <w:r w:rsidRPr="0054621D">
        <w:rPr>
          <w:rFonts w:eastAsia="Times New Roman" w:cs="Verdana"/>
        </w:rPr>
        <w:t>ολόκληρον</w:t>
      </w:r>
      <w:proofErr w:type="spellEnd"/>
      <w:r w:rsidRPr="0054621D">
        <w:rPr>
          <w:rFonts w:eastAsia="Times New Roman" w:cs="Verdana"/>
        </w:rPr>
        <w:t xml:space="preserve"> υπεύθυνα έναντι της Αναθέτουσας Αρχής για την εκπλήρωση όλων των απορρεουσών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w:t>
      </w:r>
      <w:r w:rsidR="005745DF" w:rsidRPr="0054621D">
        <w:rPr>
          <w:rFonts w:eastAsia="Times New Roman" w:cs="Verdana"/>
        </w:rPr>
        <w:t>ς</w:t>
      </w:r>
      <w:r w:rsidRPr="0054621D">
        <w:rPr>
          <w:rFonts w:eastAsia="Times New Roman" w:cs="Verdana"/>
        </w:rPr>
        <w:t xml:space="preserve"> Αρχή</w:t>
      </w:r>
      <w:r w:rsidR="005745DF" w:rsidRPr="0054621D">
        <w:rPr>
          <w:rFonts w:eastAsia="Times New Roman" w:cs="Verdana"/>
        </w:rPr>
        <w:t>ς</w:t>
      </w:r>
      <w:r w:rsidRPr="0054621D">
        <w:rPr>
          <w:rFonts w:eastAsia="Times New Roman" w:cs="Verdana"/>
        </w:rPr>
        <w:t xml:space="preserve"> ως λόγος απαλλαγής του ενός Μέλους από τις ευθύνες και τις υποχρεώσεις του άλλου ή των άλλων Μελών για την ολοκλήρωση του Έργου.</w:t>
      </w:r>
    </w:p>
    <w:p w:rsidR="001C48EC" w:rsidRPr="0054621D" w:rsidRDefault="001C48EC" w:rsidP="00196950">
      <w:pPr>
        <w:numPr>
          <w:ilvl w:val="0"/>
          <w:numId w:val="6"/>
        </w:numPr>
        <w:spacing w:after="0" w:line="240" w:lineRule="auto"/>
        <w:jc w:val="both"/>
        <w:rPr>
          <w:rFonts w:eastAsia="Times New Roman" w:cs="Verdana"/>
        </w:rPr>
      </w:pPr>
      <w:r w:rsidRPr="0054621D">
        <w:rPr>
          <w:rFonts w:eastAsia="Times New Roman" w:cs="Verdana"/>
        </w:rPr>
        <w:t>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w:t>
      </w:r>
    </w:p>
    <w:p w:rsidR="001C48EC" w:rsidRPr="0054621D" w:rsidRDefault="001C48EC" w:rsidP="00196950">
      <w:pPr>
        <w:numPr>
          <w:ilvl w:val="0"/>
          <w:numId w:val="6"/>
        </w:numPr>
        <w:spacing w:after="0" w:line="240" w:lineRule="auto"/>
        <w:jc w:val="both"/>
        <w:rPr>
          <w:rFonts w:eastAsia="Times New Roman" w:cs="Verdana"/>
        </w:rPr>
      </w:pPr>
      <w:r w:rsidRPr="0054621D">
        <w:rPr>
          <w:rFonts w:eastAsia="Times New Roman" w:cs="Verdana"/>
        </w:rPr>
        <w:t xml:space="preserve">Σε περίπτωση λύσης, πτώχευσης, ή θέσης σε καθεστώς αναγκαστικής διαχείρισης ή ειδικής εκκαθάρισης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w:t>
      </w:r>
      <w:r w:rsidRPr="0054621D">
        <w:rPr>
          <w:rFonts w:eastAsia="Times New Roman" w:cs="Verdana"/>
        </w:rPr>
        <w:lastRenderedPageBreak/>
        <w:t>κρίση για τη δυνατότητα εκπλήρωσης ή μη των όρων της Σύμβασης εναπόκειται στη διακριτική ευχέρεια του αρμοδίου οργάνου της Αναθέτουσα</w:t>
      </w:r>
      <w:r w:rsidR="00D05FDE" w:rsidRPr="0054621D">
        <w:rPr>
          <w:rFonts w:eastAsia="Times New Roman" w:cs="Verdana"/>
        </w:rPr>
        <w:t>ς</w:t>
      </w:r>
      <w:r w:rsidRPr="0054621D">
        <w:rPr>
          <w:rFonts w:eastAsia="Times New Roman" w:cs="Verdana"/>
        </w:rPr>
        <w:t xml:space="preserve"> Αρχή</w:t>
      </w:r>
      <w:r w:rsidR="00D05FDE" w:rsidRPr="0054621D">
        <w:rPr>
          <w:rFonts w:eastAsia="Times New Roman" w:cs="Verdana"/>
        </w:rPr>
        <w:t>ς</w:t>
      </w:r>
      <w:r w:rsidRPr="0054621D">
        <w:rPr>
          <w:rFonts w:eastAsia="Times New Roman" w:cs="Verdana"/>
        </w:rPr>
        <w:t>. Σε αντίθετη περίπτωση, η Αναθέτουσα Αρχή</w:t>
      </w:r>
      <w:r w:rsidRPr="0054621D">
        <w:rPr>
          <w:rFonts w:eastAsia="Times New Roman" w:cs="Verdana"/>
          <w:b/>
          <w:bCs/>
        </w:rPr>
        <w:t xml:space="preserve"> </w:t>
      </w:r>
      <w:r w:rsidRPr="0054621D">
        <w:rPr>
          <w:rFonts w:eastAsia="Times New Roman" w:cs="Verdana"/>
        </w:rPr>
        <w:t>δύναται να καταγγείλει τη Σύμβαση. Επίσης σε περίπτωση συγχώνευσης, εξαγοράς, μεταβίβασης της επιχείρησης κ</w:t>
      </w:r>
      <w:r w:rsidR="00D05FDE" w:rsidRPr="0054621D">
        <w:rPr>
          <w:rFonts w:eastAsia="Times New Roman" w:cs="Verdana"/>
        </w:rPr>
        <w:t>.</w:t>
      </w:r>
      <w:r w:rsidRPr="0054621D">
        <w:rPr>
          <w:rFonts w:eastAsia="Times New Roman" w:cs="Verdana"/>
        </w:rPr>
        <w:t xml:space="preserve">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1C48EC" w:rsidRPr="0054621D" w:rsidRDefault="001C48EC" w:rsidP="009B0F36">
      <w:pPr>
        <w:spacing w:after="0" w:line="240" w:lineRule="auto"/>
        <w:ind w:left="360"/>
        <w:jc w:val="both"/>
        <w:rPr>
          <w:rFonts w:eastAsia="Times New Roman" w:cs="Verdana"/>
        </w:rPr>
      </w:pP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ΑΡΘΡΟ 2</w:t>
      </w:r>
      <w:r w:rsidR="005F116D">
        <w:rPr>
          <w:rFonts w:cs="Cambria"/>
          <w:b/>
          <w:bCs/>
          <w:color w:val="4F81BD"/>
        </w:rPr>
        <w:t>4</w:t>
      </w:r>
      <w:r w:rsidRPr="0054621D">
        <w:rPr>
          <w:rFonts w:cs="Cambria"/>
          <w:b/>
          <w:bCs/>
          <w:color w:val="4F81BD"/>
        </w:rPr>
        <w:t xml:space="preserve"> ΕΦΑΡΜΟΣΤΕΟ ΔΙΚΑΙΟ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1C48EC" w:rsidRDefault="001C48EC" w:rsidP="009B0F36">
      <w:pPr>
        <w:spacing w:after="0" w:line="240" w:lineRule="auto"/>
        <w:jc w:val="both"/>
        <w:rPr>
          <w:rFonts w:eastAsia="Times New Roman" w:cs="Verdana"/>
        </w:rPr>
      </w:pPr>
      <w:bookmarkStart w:id="60" w:name="_Toc104088442"/>
      <w:bookmarkStart w:id="61" w:name="_Toc104088608"/>
      <w:bookmarkStart w:id="62" w:name="_Toc104093010"/>
      <w:bookmarkStart w:id="63" w:name="_Toc104093175"/>
      <w:bookmarkStart w:id="64" w:name="_Toc104093340"/>
      <w:bookmarkStart w:id="65" w:name="_Toc104096341"/>
      <w:bookmarkStart w:id="66" w:name="_Toc104096507"/>
      <w:bookmarkStart w:id="67" w:name="_Toc104096673"/>
      <w:bookmarkStart w:id="68" w:name="_Toc104100404"/>
      <w:bookmarkStart w:id="69" w:name="_Toc104100577"/>
      <w:bookmarkStart w:id="70" w:name="_Toc104100750"/>
      <w:bookmarkStart w:id="71" w:name="_Toc104100923"/>
      <w:bookmarkStart w:id="72" w:name="_Toc104101096"/>
      <w:bookmarkStart w:id="73" w:name="_Toc104101271"/>
      <w:bookmarkStart w:id="74" w:name="_Toc104101445"/>
      <w:bookmarkStart w:id="75" w:name="_Toc104101620"/>
      <w:bookmarkStart w:id="76" w:name="_Toc104101795"/>
      <w:bookmarkStart w:id="77" w:name="_Toc104101970"/>
      <w:bookmarkStart w:id="78" w:name="_Toc10410214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54621D">
        <w:rPr>
          <w:rFonts w:eastAsia="Times New Roman" w:cs="Verdana"/>
        </w:rPr>
        <w:t>Ο Ανάδοχος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που θα υπογραφεί.</w:t>
      </w:r>
    </w:p>
    <w:p w:rsidR="00FE5D65" w:rsidRPr="0054621D" w:rsidRDefault="00FE5D65" w:rsidP="009B0F36">
      <w:pPr>
        <w:spacing w:after="0" w:line="240" w:lineRule="auto"/>
        <w:jc w:val="both"/>
        <w:rPr>
          <w:rFonts w:eastAsia="Times New Roman" w:cs="Verdana"/>
        </w:rPr>
      </w:pPr>
    </w:p>
    <w:p w:rsidR="001C48EC" w:rsidRPr="0054621D" w:rsidRDefault="001C48EC" w:rsidP="009B0F36">
      <w:pPr>
        <w:spacing w:after="0" w:line="240" w:lineRule="auto"/>
        <w:jc w:val="both"/>
        <w:rPr>
          <w:rFonts w:eastAsia="Times New Roman" w:cs="Verdana"/>
        </w:rPr>
      </w:pPr>
      <w:r w:rsidRPr="0054621D">
        <w:rPr>
          <w:rFonts w:eastAsia="Times New Roman" w:cs="Verdana"/>
        </w:rPr>
        <w:t xml:space="preserve">Επί διαφωνίας, κάθε διαφορά θα </w:t>
      </w:r>
      <w:proofErr w:type="spellStart"/>
      <w:r w:rsidRPr="0054621D">
        <w:rPr>
          <w:rFonts w:eastAsia="Times New Roman" w:cs="Verdana"/>
        </w:rPr>
        <w:t>λύεται</w:t>
      </w:r>
      <w:proofErr w:type="spellEnd"/>
      <w:r w:rsidRPr="0054621D">
        <w:rPr>
          <w:rFonts w:eastAsia="Times New Roman" w:cs="Verdana"/>
        </w:rPr>
        <w:t xml:space="preserve"> από τα ελληνικά δικαστήρια και συγκεκριμένα τα δικαστήρια</w:t>
      </w:r>
      <w:r w:rsidR="00D05FDE" w:rsidRPr="0054621D">
        <w:rPr>
          <w:rFonts w:eastAsia="Times New Roman" w:cs="Verdana"/>
        </w:rPr>
        <w:t xml:space="preserve"> </w:t>
      </w:r>
      <w:r w:rsidR="00F93723" w:rsidRPr="0054621D">
        <w:rPr>
          <w:rFonts w:eastAsia="Times New Roman" w:cs="Verdana"/>
        </w:rPr>
        <w:t>Κέρκυρας</w:t>
      </w:r>
      <w:r w:rsidRPr="0054621D">
        <w:rPr>
          <w:rFonts w:eastAsia="Times New Roman" w:cs="Verdana"/>
        </w:rPr>
        <w:t>, εφαρμοστέο δε δίκαιο είναι πάντοτε το Ελληνικό και το Κοινοτικό δίκαιο.</w:t>
      </w:r>
    </w:p>
    <w:p w:rsidR="001C48EC" w:rsidRPr="0054621D" w:rsidRDefault="001C48EC" w:rsidP="009B0F36">
      <w:pPr>
        <w:keepNext/>
        <w:keepLines/>
        <w:spacing w:after="0" w:line="240" w:lineRule="auto"/>
        <w:jc w:val="both"/>
        <w:outlineLvl w:val="2"/>
        <w:rPr>
          <w:b/>
          <w:bCs/>
          <w:color w:val="4F81BD"/>
        </w:rPr>
      </w:pPr>
    </w:p>
    <w:p w:rsidR="001C48EC" w:rsidRPr="0054621D" w:rsidRDefault="001C48EC" w:rsidP="009B0F36">
      <w:pPr>
        <w:keepNext/>
        <w:keepLines/>
        <w:spacing w:after="0" w:line="240" w:lineRule="auto"/>
        <w:jc w:val="both"/>
        <w:outlineLvl w:val="2"/>
        <w:rPr>
          <w:b/>
          <w:bCs/>
          <w:color w:val="4F81BD"/>
        </w:rPr>
      </w:pPr>
      <w:r w:rsidRPr="0054621D">
        <w:rPr>
          <w:rFonts w:cs="Cambria"/>
          <w:b/>
          <w:bCs/>
          <w:color w:val="4F81BD"/>
        </w:rPr>
        <w:t>ΑΡΘΡΟ 2</w:t>
      </w:r>
      <w:r w:rsidR="005F116D">
        <w:rPr>
          <w:rFonts w:cs="Cambria"/>
          <w:b/>
          <w:bCs/>
          <w:color w:val="4F81BD"/>
        </w:rPr>
        <w:t>5</w:t>
      </w:r>
      <w:r w:rsidRPr="0054621D">
        <w:rPr>
          <w:rFonts w:cs="Cambria"/>
          <w:b/>
          <w:bCs/>
          <w:color w:val="4F81BD"/>
        </w:rPr>
        <w:t xml:space="preserve"> ΕΝΣΤΑΣΕΙΣ - ΠΡΟΣΦΥΓΕΣ</w:t>
      </w:r>
    </w:p>
    <w:p w:rsidR="001C48EC" w:rsidRPr="0054621D" w:rsidRDefault="001C48EC" w:rsidP="009B0F36">
      <w:pPr>
        <w:spacing w:after="0" w:line="240" w:lineRule="auto"/>
        <w:jc w:val="both"/>
        <w:rPr>
          <w:rFonts w:eastAsia="Times New Roman" w:cs="Verdana"/>
        </w:rPr>
      </w:pPr>
      <w:r w:rsidRPr="0054621D">
        <w:rPr>
          <w:rFonts w:eastAsia="Times New Roman" w:cs="Verdana"/>
        </w:rPr>
        <w:t>Ενστάσεις – προσφυγές υποβάλλονται για τους λόγους και με τη διαδικασία</w:t>
      </w:r>
      <w:r w:rsidR="00BC4720" w:rsidRPr="0054621D">
        <w:rPr>
          <w:rFonts w:eastAsia="Times New Roman" w:cs="Verdana"/>
        </w:rPr>
        <w:t xml:space="preserve"> που προβλέπεται από το άρθρο 127</w:t>
      </w:r>
      <w:r w:rsidRPr="0054621D">
        <w:rPr>
          <w:rFonts w:eastAsia="Times New Roman" w:cs="Verdana"/>
        </w:rPr>
        <w:t xml:space="preserve"> του </w:t>
      </w:r>
      <w:r w:rsidR="00BC4720" w:rsidRPr="0054621D">
        <w:rPr>
          <w:rFonts w:eastAsia="Times New Roman" w:cs="Verdana"/>
        </w:rPr>
        <w:t>Ν. 4412/2016</w:t>
      </w:r>
      <w:r w:rsidR="002D2F90" w:rsidRPr="0054621D">
        <w:rPr>
          <w:rFonts w:eastAsia="Times New Roman" w:cs="Verdana"/>
        </w:rPr>
        <w:t>.</w:t>
      </w:r>
    </w:p>
    <w:p w:rsidR="006E4885" w:rsidRPr="0054621D" w:rsidRDefault="006E4885" w:rsidP="009B0F36">
      <w:pPr>
        <w:spacing w:after="0" w:line="240" w:lineRule="auto"/>
        <w:jc w:val="both"/>
        <w:rPr>
          <w:rFonts w:eastAsia="Times New Roman" w:cs="Verdana"/>
        </w:rPr>
      </w:pPr>
    </w:p>
    <w:p w:rsidR="006E4885" w:rsidRPr="0054621D" w:rsidRDefault="006E4885" w:rsidP="009B0F36">
      <w:pPr>
        <w:keepNext/>
        <w:keepLines/>
        <w:spacing w:after="0" w:line="240" w:lineRule="auto"/>
        <w:jc w:val="both"/>
        <w:outlineLvl w:val="2"/>
        <w:rPr>
          <w:rFonts w:cs="Cambria"/>
          <w:b/>
          <w:bCs/>
          <w:color w:val="4F81BD"/>
        </w:rPr>
      </w:pPr>
      <w:r w:rsidRPr="0054621D">
        <w:rPr>
          <w:rFonts w:cs="Cambria"/>
          <w:b/>
          <w:bCs/>
          <w:color w:val="4F81BD"/>
        </w:rPr>
        <w:t>ΑΡΘΡΟ 2</w:t>
      </w:r>
      <w:r w:rsidR="005F116D">
        <w:rPr>
          <w:rFonts w:cs="Cambria"/>
          <w:b/>
          <w:bCs/>
          <w:color w:val="4F81BD"/>
        </w:rPr>
        <w:t>6</w:t>
      </w:r>
      <w:r w:rsidRPr="0054621D">
        <w:rPr>
          <w:rFonts w:cs="Cambria"/>
          <w:b/>
          <w:bCs/>
          <w:color w:val="4F81BD"/>
        </w:rPr>
        <w:t xml:space="preserve"> ΓΕΝΙΚΟΙ ΟΡΟΙ</w:t>
      </w:r>
    </w:p>
    <w:p w:rsidR="006E4885" w:rsidRPr="0054621D" w:rsidRDefault="006E4885" w:rsidP="009B0F36">
      <w:pPr>
        <w:spacing w:after="0" w:line="240" w:lineRule="auto"/>
        <w:jc w:val="both"/>
        <w:rPr>
          <w:rFonts w:eastAsia="Times New Roman" w:cs="Verdana"/>
        </w:rPr>
      </w:pPr>
      <w:r w:rsidRPr="0054621D">
        <w:rPr>
          <w:rFonts w:eastAsia="Times New Roman" w:cs="Verdana"/>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6E4885" w:rsidRPr="0054621D" w:rsidRDefault="006E4885" w:rsidP="009B0F36">
      <w:pPr>
        <w:spacing w:after="0" w:line="240" w:lineRule="auto"/>
        <w:jc w:val="both"/>
        <w:rPr>
          <w:rFonts w:eastAsia="Times New Roman" w:cs="Verdana"/>
        </w:rPr>
      </w:pPr>
    </w:p>
    <w:p w:rsidR="006E4885" w:rsidRPr="0054621D" w:rsidRDefault="006E4885" w:rsidP="009B0F36">
      <w:pPr>
        <w:spacing w:after="0" w:line="240" w:lineRule="auto"/>
        <w:jc w:val="both"/>
        <w:rPr>
          <w:rFonts w:eastAsia="Times New Roman" w:cs="Verdana"/>
        </w:rPr>
      </w:pPr>
      <w:r w:rsidRPr="0054621D">
        <w:rPr>
          <w:rFonts w:eastAsia="Times New Roman" w:cs="Verdana"/>
        </w:rPr>
        <w:t>Όλοι οι όροι της παρούσας, αναπόσπαστο τμήμα της οποίας αποτελούν τα Παραρτήματα</w:t>
      </w:r>
      <w:r w:rsidR="00694EAB">
        <w:rPr>
          <w:rFonts w:eastAsia="Times New Roman" w:cs="Verdana"/>
        </w:rPr>
        <w:t xml:space="preserve"> Α, Β και Γ</w:t>
      </w:r>
      <w:r w:rsidR="00A87360">
        <w:rPr>
          <w:rFonts w:eastAsia="Times New Roman" w:cs="Verdana"/>
        </w:rPr>
        <w:t xml:space="preserve"> </w:t>
      </w:r>
      <w:r w:rsidRPr="0054621D">
        <w:rPr>
          <w:rFonts w:eastAsia="Times New Roman" w:cs="Verdana"/>
        </w:rPr>
        <w:t xml:space="preserve">είναι υποχρεωτικοί και </w:t>
      </w:r>
      <w:r w:rsidR="00331BCC" w:rsidRPr="0054621D">
        <w:rPr>
          <w:rFonts w:eastAsia="Times New Roman" w:cs="Verdana"/>
        </w:rPr>
        <w:t xml:space="preserve"> απαράβατοι. </w:t>
      </w:r>
    </w:p>
    <w:p w:rsidR="006E4885" w:rsidRPr="0054621D" w:rsidRDefault="006E4885" w:rsidP="009B0F36">
      <w:pPr>
        <w:spacing w:after="0" w:line="240" w:lineRule="auto"/>
        <w:jc w:val="both"/>
        <w:rPr>
          <w:rFonts w:eastAsia="Times New Roman" w:cs="Verdana"/>
        </w:rPr>
      </w:pPr>
    </w:p>
    <w:p w:rsidR="001C48EC" w:rsidRPr="0054621D" w:rsidRDefault="001C48EC" w:rsidP="009B0F36">
      <w:pPr>
        <w:spacing w:after="0" w:line="240" w:lineRule="auto"/>
        <w:jc w:val="both"/>
        <w:rPr>
          <w:rFonts w:eastAsia="Times New Roman" w:cs="Verdana"/>
        </w:rPr>
      </w:pPr>
    </w:p>
    <w:p w:rsidR="001C48EC" w:rsidRPr="00E56568" w:rsidRDefault="001C48EC" w:rsidP="00B03CCF">
      <w:pPr>
        <w:keepNext/>
        <w:tabs>
          <w:tab w:val="num" w:pos="1553"/>
          <w:tab w:val="num" w:pos="1980"/>
        </w:tabs>
        <w:spacing w:before="100" w:beforeAutospacing="1" w:after="100" w:afterAutospacing="1" w:line="240" w:lineRule="auto"/>
        <w:ind w:left="360" w:hanging="360"/>
        <w:jc w:val="both"/>
        <w:outlineLvl w:val="1"/>
        <w:rPr>
          <w:rFonts w:cs="Calibri"/>
          <w:b/>
          <w:bCs/>
          <w:sz w:val="28"/>
          <w:szCs w:val="28"/>
          <w:u w:val="single"/>
        </w:rPr>
      </w:pPr>
      <w:r w:rsidRPr="0054621D">
        <w:rPr>
          <w:rFonts w:eastAsia="Times New Roman" w:cs="Calibri"/>
        </w:rPr>
        <w:br w:type="page"/>
      </w:r>
      <w:r w:rsidRPr="00E56568">
        <w:rPr>
          <w:rFonts w:cs="Calibri"/>
          <w:b/>
          <w:bCs/>
          <w:sz w:val="28"/>
          <w:szCs w:val="28"/>
          <w:u w:val="single"/>
        </w:rPr>
        <w:lastRenderedPageBreak/>
        <w:t>ΠΑΡΑΡΤΗΜΑ Β</w:t>
      </w:r>
    </w:p>
    <w:p w:rsidR="001C48EC" w:rsidRPr="0054621D" w:rsidRDefault="001C48EC" w:rsidP="009B0F36">
      <w:pPr>
        <w:keepNext/>
        <w:tabs>
          <w:tab w:val="num" w:pos="1553"/>
          <w:tab w:val="num" w:pos="1980"/>
        </w:tabs>
        <w:spacing w:before="100" w:beforeAutospacing="1" w:after="100" w:afterAutospacing="1" w:line="240" w:lineRule="auto"/>
        <w:ind w:left="360" w:hanging="360"/>
        <w:jc w:val="both"/>
        <w:outlineLvl w:val="1"/>
        <w:rPr>
          <w:rFonts w:cs="Calibri"/>
          <w:b/>
          <w:bCs/>
          <w:u w:val="single"/>
        </w:rPr>
      </w:pPr>
      <w:r w:rsidRPr="0054621D">
        <w:rPr>
          <w:rFonts w:cs="Calibri"/>
          <w:b/>
          <w:bCs/>
          <w:u w:val="single"/>
        </w:rPr>
        <w:t>ΤΕΧΝΙΚΕΣ ΠΡΟΔΙΑΓΡΑΦΕΣ</w:t>
      </w:r>
      <w:r w:rsidR="0047624F">
        <w:rPr>
          <w:rFonts w:cs="Calibri"/>
          <w:b/>
          <w:bCs/>
          <w:u w:val="single"/>
        </w:rPr>
        <w:t xml:space="preserve"> </w:t>
      </w:r>
      <w:r w:rsidR="0047624F" w:rsidRPr="00EB4216">
        <w:rPr>
          <w:rFonts w:cs="Calibri"/>
          <w:b/>
          <w:bCs/>
          <w:u w:val="single"/>
        </w:rPr>
        <w:t>– ΠΙΝΑΚΕΣ ΣΥΜΜΟΡΦΩΣΗΣ</w:t>
      </w:r>
    </w:p>
    <w:p w:rsidR="005144A4" w:rsidRPr="0054621D" w:rsidRDefault="005144A4" w:rsidP="00D05FDE">
      <w:pPr>
        <w:spacing w:after="0" w:line="240" w:lineRule="auto"/>
        <w:jc w:val="both"/>
        <w:rPr>
          <w:rFonts w:eastAsia="Times New Roman" w:cs="Verdana"/>
        </w:rPr>
      </w:pPr>
      <w:r w:rsidRPr="0054621D">
        <w:rPr>
          <w:rFonts w:eastAsia="Times New Roman" w:cs="Verdana"/>
        </w:rPr>
        <w:t>Όπου γίνεται αναφορά σε εμπορικά σήματα ή συγκεκριμένους εμπορικούς τύπους μπορεί να δοθεί προσφορά και για ισοδύναμο ή αντίστοιχό τους.</w:t>
      </w:r>
      <w:r w:rsidR="007619A4" w:rsidRPr="0054621D">
        <w:rPr>
          <w:rFonts w:eastAsia="Times New Roman" w:cs="Verdana"/>
        </w:rPr>
        <w:t xml:space="preserve"> </w:t>
      </w:r>
    </w:p>
    <w:p w:rsidR="004161E6" w:rsidRDefault="004161E6" w:rsidP="004161E6">
      <w:pPr>
        <w:spacing w:after="0" w:line="240" w:lineRule="auto"/>
        <w:jc w:val="both"/>
        <w:rPr>
          <w:rFonts w:eastAsia="Times New Roman" w:cs="Verdana"/>
        </w:rPr>
      </w:pPr>
    </w:p>
    <w:p w:rsidR="000F4055" w:rsidRDefault="003D5C6A" w:rsidP="004161E6">
      <w:pPr>
        <w:spacing w:after="0" w:line="240" w:lineRule="auto"/>
        <w:jc w:val="both"/>
        <w:rPr>
          <w:rFonts w:eastAsia="Times New Roman" w:cs="Verdana"/>
        </w:rPr>
      </w:pPr>
      <w:r w:rsidRPr="004161E6">
        <w:rPr>
          <w:rFonts w:eastAsia="Times New Roman" w:cs="Verdana"/>
        </w:rPr>
        <w:t xml:space="preserve"> Κρίνονται ως απαράδεκτες και απορρίπτονται προσφορές που περιέχουν μέρος των ειδ</w:t>
      </w:r>
      <w:r w:rsidR="00D05FDE" w:rsidRPr="004161E6">
        <w:rPr>
          <w:rFonts w:eastAsia="Times New Roman" w:cs="Verdana"/>
        </w:rPr>
        <w:t xml:space="preserve">ών </w:t>
      </w:r>
      <w:r w:rsidR="00EB4216" w:rsidRPr="004161E6">
        <w:rPr>
          <w:rFonts w:eastAsia="Times New Roman" w:cs="Verdana"/>
        </w:rPr>
        <w:t xml:space="preserve">και </w:t>
      </w:r>
      <w:r w:rsidR="00A96952">
        <w:rPr>
          <w:rFonts w:eastAsia="Times New Roman" w:cs="Verdana"/>
        </w:rPr>
        <w:t>όχι το σύνολο αυτών</w:t>
      </w:r>
      <w:r w:rsidR="00D05FDE" w:rsidRPr="004161E6">
        <w:rPr>
          <w:rFonts w:eastAsia="Times New Roman" w:cs="Verdana"/>
        </w:rPr>
        <w:t>.</w:t>
      </w:r>
    </w:p>
    <w:p w:rsidR="00D04B05" w:rsidRPr="004161E6" w:rsidRDefault="00C42D2F" w:rsidP="004161E6">
      <w:pPr>
        <w:spacing w:after="0" w:line="240" w:lineRule="auto"/>
        <w:jc w:val="both"/>
        <w:rPr>
          <w:rFonts w:eastAsia="Times New Roman" w:cs="Verdana"/>
        </w:rPr>
      </w:pPr>
      <w:r w:rsidRPr="004161E6">
        <w:rPr>
          <w:rFonts w:eastAsia="Times New Roman" w:cs="Verdana"/>
        </w:rPr>
        <w:t xml:space="preserve"> </w:t>
      </w:r>
    </w:p>
    <w:p w:rsidR="000F4055" w:rsidRDefault="000F4055" w:rsidP="000F4055">
      <w:pPr>
        <w:spacing w:after="0" w:line="240" w:lineRule="auto"/>
        <w:jc w:val="both"/>
        <w:rPr>
          <w:b/>
          <w:color w:val="000000"/>
          <w:sz w:val="28"/>
          <w:szCs w:val="28"/>
          <w:u w:val="single"/>
        </w:rPr>
      </w:pPr>
    </w:p>
    <w:p w:rsidR="000F4055" w:rsidRPr="000F4055" w:rsidRDefault="000F4055" w:rsidP="000F4055">
      <w:pPr>
        <w:spacing w:after="0" w:line="240" w:lineRule="auto"/>
        <w:jc w:val="both"/>
        <w:rPr>
          <w:rFonts w:eastAsia="Times New Roman" w:cs="Verdana"/>
          <w:b/>
          <w:sz w:val="28"/>
          <w:szCs w:val="28"/>
        </w:rPr>
      </w:pPr>
    </w:p>
    <w:tbl>
      <w:tblPr>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3605"/>
        <w:gridCol w:w="687"/>
        <w:gridCol w:w="1803"/>
        <w:gridCol w:w="897"/>
        <w:gridCol w:w="663"/>
      </w:tblGrid>
      <w:tr w:rsidR="00A96952" w:rsidRPr="00E1656A" w:rsidTr="00721F2D">
        <w:trPr>
          <w:jc w:val="center"/>
        </w:trPr>
        <w:tc>
          <w:tcPr>
            <w:tcW w:w="838" w:type="dxa"/>
            <w:tcBorders>
              <w:bottom w:val="single" w:sz="4" w:space="0" w:color="auto"/>
            </w:tcBorders>
            <w:shd w:val="clear" w:color="auto" w:fill="auto"/>
          </w:tcPr>
          <w:p w:rsidR="00A96952" w:rsidRPr="00ED03E3" w:rsidRDefault="00A96952" w:rsidP="00721F2D">
            <w:pPr>
              <w:spacing w:after="0" w:line="240" w:lineRule="auto"/>
              <w:jc w:val="center"/>
              <w:rPr>
                <w:b/>
                <w:sz w:val="20"/>
                <w:szCs w:val="20"/>
              </w:rPr>
            </w:pPr>
            <w:r w:rsidRPr="00ED03E3">
              <w:rPr>
                <w:b/>
                <w:sz w:val="20"/>
                <w:szCs w:val="20"/>
              </w:rPr>
              <w:t>Α/Α</w:t>
            </w:r>
          </w:p>
        </w:tc>
        <w:tc>
          <w:tcPr>
            <w:tcW w:w="3605" w:type="dxa"/>
            <w:tcBorders>
              <w:bottom w:val="single" w:sz="4" w:space="0" w:color="auto"/>
            </w:tcBorders>
            <w:shd w:val="clear" w:color="auto" w:fill="auto"/>
          </w:tcPr>
          <w:p w:rsidR="00A96952" w:rsidRPr="00ED03E3" w:rsidRDefault="00A96952" w:rsidP="00721F2D">
            <w:pPr>
              <w:spacing w:after="0" w:line="240" w:lineRule="auto"/>
              <w:jc w:val="center"/>
              <w:rPr>
                <w:b/>
                <w:sz w:val="20"/>
                <w:szCs w:val="20"/>
              </w:rPr>
            </w:pPr>
            <w:r w:rsidRPr="00ED03E3">
              <w:rPr>
                <w:b/>
                <w:sz w:val="20"/>
                <w:szCs w:val="20"/>
              </w:rPr>
              <w:t>ΠΕΡΙΓΡΑΦΗ-</w:t>
            </w:r>
          </w:p>
          <w:p w:rsidR="00A96952" w:rsidRPr="00ED03E3" w:rsidRDefault="00A96952" w:rsidP="00721F2D">
            <w:pPr>
              <w:spacing w:after="0" w:line="240" w:lineRule="auto"/>
              <w:jc w:val="center"/>
              <w:rPr>
                <w:b/>
                <w:sz w:val="20"/>
                <w:szCs w:val="20"/>
              </w:rPr>
            </w:pPr>
            <w:r w:rsidRPr="00ED03E3">
              <w:rPr>
                <w:b/>
                <w:sz w:val="20"/>
                <w:szCs w:val="20"/>
              </w:rPr>
              <w:t>ΟΝΟΜΑΣΙΑ</w:t>
            </w:r>
          </w:p>
        </w:tc>
        <w:tc>
          <w:tcPr>
            <w:tcW w:w="687" w:type="dxa"/>
            <w:tcBorders>
              <w:bottom w:val="single" w:sz="4" w:space="0" w:color="auto"/>
            </w:tcBorders>
            <w:shd w:val="clear" w:color="auto" w:fill="auto"/>
          </w:tcPr>
          <w:p w:rsidR="00A96952" w:rsidRPr="00ED03E3" w:rsidRDefault="00A96952" w:rsidP="00721F2D">
            <w:pPr>
              <w:spacing w:after="0" w:line="240" w:lineRule="auto"/>
              <w:jc w:val="center"/>
              <w:rPr>
                <w:b/>
                <w:sz w:val="20"/>
                <w:szCs w:val="20"/>
              </w:rPr>
            </w:pPr>
            <w:r w:rsidRPr="00ED03E3">
              <w:rPr>
                <w:b/>
                <w:sz w:val="20"/>
                <w:szCs w:val="20"/>
              </w:rPr>
              <w:t>ΠΟ</w:t>
            </w:r>
            <w:r w:rsidRPr="00ED03E3">
              <w:rPr>
                <w:b/>
                <w:sz w:val="20"/>
                <w:szCs w:val="20"/>
              </w:rPr>
              <w:softHyphen/>
              <w:t>ΣΟ</w:t>
            </w:r>
            <w:r w:rsidRPr="00ED03E3">
              <w:rPr>
                <w:b/>
                <w:sz w:val="20"/>
                <w:szCs w:val="20"/>
              </w:rPr>
              <w:softHyphen/>
              <w:t>ΤΗ</w:t>
            </w:r>
            <w:r w:rsidRPr="00ED03E3">
              <w:rPr>
                <w:b/>
                <w:sz w:val="20"/>
                <w:szCs w:val="20"/>
              </w:rPr>
              <w:softHyphen/>
              <w:t>ΤΑ</w:t>
            </w:r>
          </w:p>
        </w:tc>
        <w:tc>
          <w:tcPr>
            <w:tcW w:w="1803" w:type="dxa"/>
            <w:tcBorders>
              <w:bottom w:val="single" w:sz="4" w:space="0" w:color="auto"/>
            </w:tcBorders>
            <w:shd w:val="clear" w:color="auto" w:fill="auto"/>
          </w:tcPr>
          <w:p w:rsidR="00A96952" w:rsidRPr="00ED03E3" w:rsidRDefault="00A96952" w:rsidP="00721F2D">
            <w:pPr>
              <w:spacing w:after="0" w:line="240" w:lineRule="auto"/>
              <w:jc w:val="center"/>
              <w:rPr>
                <w:b/>
                <w:sz w:val="20"/>
                <w:szCs w:val="20"/>
              </w:rPr>
            </w:pPr>
            <w:r w:rsidRPr="00ED03E3">
              <w:rPr>
                <w:b/>
                <w:sz w:val="20"/>
                <w:szCs w:val="20"/>
              </w:rPr>
              <w:t>ΑΠΑΙΤΗΣΗ</w:t>
            </w:r>
          </w:p>
        </w:tc>
        <w:tc>
          <w:tcPr>
            <w:tcW w:w="897" w:type="dxa"/>
            <w:tcBorders>
              <w:bottom w:val="single" w:sz="4" w:space="0" w:color="auto"/>
            </w:tcBorders>
            <w:shd w:val="clear" w:color="auto" w:fill="auto"/>
          </w:tcPr>
          <w:p w:rsidR="00A96952" w:rsidRPr="00ED03E3" w:rsidRDefault="00A96952" w:rsidP="00721F2D">
            <w:pPr>
              <w:spacing w:after="0" w:line="240" w:lineRule="auto"/>
              <w:jc w:val="center"/>
              <w:rPr>
                <w:b/>
                <w:sz w:val="20"/>
                <w:szCs w:val="20"/>
              </w:rPr>
            </w:pPr>
            <w:r w:rsidRPr="00ED03E3">
              <w:rPr>
                <w:b/>
                <w:sz w:val="20"/>
                <w:szCs w:val="20"/>
              </w:rPr>
              <w:t>Α</w:t>
            </w:r>
            <w:r w:rsidRPr="00ED03E3">
              <w:rPr>
                <w:b/>
                <w:sz w:val="20"/>
                <w:szCs w:val="20"/>
              </w:rPr>
              <w:softHyphen/>
              <w:t>ΠΑ</w:t>
            </w:r>
            <w:r w:rsidRPr="00ED03E3">
              <w:rPr>
                <w:b/>
                <w:sz w:val="20"/>
                <w:szCs w:val="20"/>
              </w:rPr>
              <w:softHyphen/>
              <w:t>ΝΤΗΣΗ</w:t>
            </w:r>
          </w:p>
          <w:p w:rsidR="00A96952" w:rsidRPr="00ED03E3" w:rsidRDefault="00A96952" w:rsidP="00721F2D">
            <w:pPr>
              <w:spacing w:after="0" w:line="240" w:lineRule="auto"/>
              <w:jc w:val="center"/>
              <w:rPr>
                <w:b/>
                <w:sz w:val="20"/>
                <w:szCs w:val="20"/>
              </w:rPr>
            </w:pPr>
            <w:r w:rsidRPr="00ED03E3">
              <w:rPr>
                <w:b/>
                <w:sz w:val="20"/>
                <w:szCs w:val="20"/>
              </w:rPr>
              <w:t>Υ</w:t>
            </w:r>
            <w:r w:rsidRPr="00ED03E3">
              <w:rPr>
                <w:b/>
                <w:sz w:val="20"/>
                <w:szCs w:val="20"/>
              </w:rPr>
              <w:softHyphen/>
              <w:t>ΠΟ</w:t>
            </w:r>
            <w:r w:rsidRPr="00ED03E3">
              <w:rPr>
                <w:b/>
                <w:sz w:val="20"/>
                <w:szCs w:val="20"/>
              </w:rPr>
              <w:softHyphen/>
              <w:t>ΨΗ</w:t>
            </w:r>
            <w:r w:rsidRPr="00ED03E3">
              <w:rPr>
                <w:b/>
                <w:sz w:val="20"/>
                <w:szCs w:val="20"/>
              </w:rPr>
              <w:softHyphen/>
              <w:t>ΦΙΟΥ (ΝΑΙ/ΟΧΙ)</w:t>
            </w:r>
          </w:p>
        </w:tc>
        <w:tc>
          <w:tcPr>
            <w:tcW w:w="663" w:type="dxa"/>
            <w:tcBorders>
              <w:bottom w:val="single" w:sz="4" w:space="0" w:color="auto"/>
            </w:tcBorders>
            <w:shd w:val="clear" w:color="auto" w:fill="auto"/>
          </w:tcPr>
          <w:p w:rsidR="00A96952" w:rsidRPr="00ED03E3" w:rsidRDefault="00A96952" w:rsidP="00721F2D">
            <w:pPr>
              <w:spacing w:after="0" w:line="240" w:lineRule="auto"/>
              <w:jc w:val="center"/>
              <w:rPr>
                <w:b/>
                <w:sz w:val="20"/>
                <w:szCs w:val="20"/>
              </w:rPr>
            </w:pPr>
            <w:r w:rsidRPr="00ED03E3">
              <w:rPr>
                <w:b/>
                <w:sz w:val="20"/>
                <w:szCs w:val="20"/>
              </w:rPr>
              <w:t>ΠΑ</w:t>
            </w:r>
            <w:r w:rsidRPr="00ED03E3">
              <w:rPr>
                <w:b/>
                <w:sz w:val="20"/>
                <w:szCs w:val="20"/>
              </w:rPr>
              <w:softHyphen/>
              <w:t>ΡΑ</w:t>
            </w:r>
            <w:r w:rsidRPr="00ED03E3">
              <w:rPr>
                <w:b/>
                <w:sz w:val="20"/>
                <w:szCs w:val="20"/>
              </w:rPr>
              <w:softHyphen/>
              <w:t>ΠΟ</w:t>
            </w:r>
            <w:r w:rsidRPr="00ED03E3">
              <w:rPr>
                <w:b/>
                <w:sz w:val="20"/>
                <w:szCs w:val="20"/>
              </w:rPr>
              <w:softHyphen/>
              <w:t>ΜΠΗ</w:t>
            </w:r>
          </w:p>
        </w:tc>
      </w:tr>
      <w:tr w:rsidR="00A96952" w:rsidRPr="00E1656A" w:rsidTr="00721F2D">
        <w:trPr>
          <w:jc w:val="center"/>
        </w:trPr>
        <w:tc>
          <w:tcPr>
            <w:tcW w:w="838" w:type="dxa"/>
            <w:shd w:val="clear" w:color="auto" w:fill="9CC2E5"/>
          </w:tcPr>
          <w:p w:rsidR="00A96952" w:rsidRPr="00ED03E3" w:rsidRDefault="00A96952" w:rsidP="00A96952">
            <w:pPr>
              <w:numPr>
                <w:ilvl w:val="0"/>
                <w:numId w:val="7"/>
              </w:numPr>
              <w:spacing w:after="0" w:line="240" w:lineRule="auto"/>
              <w:contextualSpacing/>
              <w:rPr>
                <w:b/>
              </w:rPr>
            </w:pPr>
          </w:p>
        </w:tc>
        <w:tc>
          <w:tcPr>
            <w:tcW w:w="3605" w:type="dxa"/>
            <w:shd w:val="clear" w:color="auto" w:fill="9CC2E5"/>
          </w:tcPr>
          <w:p w:rsidR="00A96952" w:rsidRPr="00ED03E3" w:rsidRDefault="00A96952" w:rsidP="00721F2D">
            <w:pPr>
              <w:spacing w:after="0" w:line="240" w:lineRule="auto"/>
              <w:rPr>
                <w:b/>
              </w:rPr>
            </w:pPr>
            <w:r w:rsidRPr="00ED03E3">
              <w:rPr>
                <w:b/>
              </w:rPr>
              <w:t xml:space="preserve">Ηλεκτρονικός Υπολογιστής </w:t>
            </w:r>
          </w:p>
        </w:tc>
        <w:tc>
          <w:tcPr>
            <w:tcW w:w="687" w:type="dxa"/>
            <w:shd w:val="clear" w:color="auto" w:fill="9CC2E5"/>
          </w:tcPr>
          <w:p w:rsidR="00A96952" w:rsidRPr="00ED03E3" w:rsidRDefault="00A96952" w:rsidP="00721F2D">
            <w:pPr>
              <w:spacing w:after="0" w:line="240" w:lineRule="auto"/>
              <w:rPr>
                <w:b/>
                <w:lang w:val="en-US"/>
              </w:rPr>
            </w:pPr>
            <w:r>
              <w:rPr>
                <w:b/>
                <w:lang w:val="en-US"/>
              </w:rPr>
              <w:t>2</w:t>
            </w:r>
          </w:p>
        </w:tc>
        <w:tc>
          <w:tcPr>
            <w:tcW w:w="1803" w:type="dxa"/>
            <w:shd w:val="clear" w:color="auto" w:fill="9CC2E5"/>
          </w:tcPr>
          <w:p w:rsidR="00A96952" w:rsidRPr="00ED03E3" w:rsidRDefault="00A96952" w:rsidP="00721F2D">
            <w:pPr>
              <w:spacing w:after="0" w:line="240" w:lineRule="auto"/>
              <w:rPr>
                <w:b/>
              </w:rPr>
            </w:pPr>
          </w:p>
        </w:tc>
        <w:tc>
          <w:tcPr>
            <w:tcW w:w="897" w:type="dxa"/>
            <w:shd w:val="clear" w:color="auto" w:fill="9CC2E5"/>
          </w:tcPr>
          <w:p w:rsidR="00A96952" w:rsidRPr="00ED03E3" w:rsidRDefault="00A96952" w:rsidP="00721F2D">
            <w:pPr>
              <w:spacing w:after="0" w:line="240" w:lineRule="auto"/>
              <w:rPr>
                <w:b/>
              </w:rPr>
            </w:pPr>
          </w:p>
        </w:tc>
        <w:tc>
          <w:tcPr>
            <w:tcW w:w="663" w:type="dxa"/>
            <w:shd w:val="clear" w:color="auto" w:fill="9CC2E5"/>
          </w:tcPr>
          <w:p w:rsidR="00A96952" w:rsidRPr="00ED03E3" w:rsidRDefault="00A96952" w:rsidP="00721F2D">
            <w:pPr>
              <w:spacing w:after="0" w:line="240" w:lineRule="auto"/>
              <w:rPr>
                <w:b/>
              </w:rPr>
            </w:pPr>
          </w:p>
        </w:tc>
      </w:tr>
      <w:tr w:rsidR="00A96952" w:rsidRPr="00E1656A" w:rsidTr="00721F2D">
        <w:trPr>
          <w:jc w:val="center"/>
        </w:trPr>
        <w:tc>
          <w:tcPr>
            <w:tcW w:w="838" w:type="dxa"/>
            <w:shd w:val="clear" w:color="auto" w:fill="auto"/>
          </w:tcPr>
          <w:p w:rsidR="00A96952" w:rsidRPr="00ED03E3" w:rsidRDefault="00A96952" w:rsidP="00A96952">
            <w:pPr>
              <w:numPr>
                <w:ilvl w:val="1"/>
                <w:numId w:val="7"/>
              </w:numPr>
              <w:spacing w:after="0" w:line="240" w:lineRule="auto"/>
              <w:contextualSpacing/>
              <w:rPr>
                <w:b/>
              </w:rPr>
            </w:pPr>
          </w:p>
        </w:tc>
        <w:tc>
          <w:tcPr>
            <w:tcW w:w="3605" w:type="dxa"/>
            <w:shd w:val="clear" w:color="auto" w:fill="auto"/>
          </w:tcPr>
          <w:p w:rsidR="00A96952" w:rsidRPr="00ED03E3" w:rsidRDefault="00A96952" w:rsidP="00721F2D">
            <w:pPr>
              <w:spacing w:after="0" w:line="240" w:lineRule="auto"/>
              <w:rPr>
                <w:b/>
              </w:rPr>
            </w:pPr>
            <w:r w:rsidRPr="00ED03E3">
              <w:rPr>
                <w:b/>
              </w:rPr>
              <w:t>Επεξεργαστής</w:t>
            </w:r>
          </w:p>
        </w:tc>
        <w:tc>
          <w:tcPr>
            <w:tcW w:w="687" w:type="dxa"/>
            <w:shd w:val="clear" w:color="auto" w:fill="auto"/>
          </w:tcPr>
          <w:p w:rsidR="00A96952" w:rsidRPr="00ED03E3" w:rsidRDefault="00A96952" w:rsidP="00721F2D">
            <w:pPr>
              <w:spacing w:after="0" w:line="240" w:lineRule="auto"/>
              <w:rPr>
                <w:b/>
                <w:lang w:val="en-US"/>
              </w:rPr>
            </w:pPr>
          </w:p>
        </w:tc>
        <w:tc>
          <w:tcPr>
            <w:tcW w:w="1803" w:type="dxa"/>
            <w:shd w:val="clear" w:color="auto" w:fill="auto"/>
          </w:tcPr>
          <w:p w:rsidR="00A96952" w:rsidRPr="00ED03E3" w:rsidRDefault="00A96952" w:rsidP="00721F2D">
            <w:pPr>
              <w:spacing w:after="0" w:line="240" w:lineRule="auto"/>
              <w:rPr>
                <w:b/>
              </w:rPr>
            </w:pPr>
          </w:p>
        </w:tc>
        <w:tc>
          <w:tcPr>
            <w:tcW w:w="897" w:type="dxa"/>
            <w:shd w:val="clear" w:color="auto" w:fill="auto"/>
          </w:tcPr>
          <w:p w:rsidR="00A96952" w:rsidRPr="00ED03E3" w:rsidRDefault="00A96952" w:rsidP="00721F2D">
            <w:pPr>
              <w:spacing w:after="0" w:line="240" w:lineRule="auto"/>
              <w:rPr>
                <w:b/>
              </w:rPr>
            </w:pPr>
          </w:p>
        </w:tc>
        <w:tc>
          <w:tcPr>
            <w:tcW w:w="663" w:type="dxa"/>
            <w:shd w:val="clear" w:color="auto" w:fill="auto"/>
          </w:tcPr>
          <w:p w:rsidR="00A96952" w:rsidRPr="00ED03E3" w:rsidRDefault="00A96952" w:rsidP="00721F2D">
            <w:pPr>
              <w:spacing w:after="0" w:line="240" w:lineRule="auto"/>
              <w:rPr>
                <w:b/>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 xml:space="preserve">Βασική συχνότητα λειτουργίας </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≥3.4GHz</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Μέγιστη συχνότητα λειτουργίας</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≥3.8GHz</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Πυρήνες</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≥4</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D03E3" w:rsidRDefault="00A96952" w:rsidP="00721F2D">
            <w:pPr>
              <w:spacing w:after="0" w:line="240" w:lineRule="auto"/>
              <w:rPr>
                <w:lang w:val="en-US"/>
              </w:rPr>
            </w:pPr>
            <w:r w:rsidRPr="00ED03E3">
              <w:rPr>
                <w:lang w:val="en-US"/>
              </w:rPr>
              <w:t>Threads</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≥4</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D03E3" w:rsidRDefault="00A96952" w:rsidP="00721F2D">
            <w:pPr>
              <w:spacing w:after="0" w:line="240" w:lineRule="auto"/>
              <w:rPr>
                <w:lang w:val="en-US"/>
              </w:rPr>
            </w:pPr>
            <w:r w:rsidRPr="00ED03E3">
              <w:rPr>
                <w:lang w:val="en-US"/>
              </w:rPr>
              <w:t>Instruction Set</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D03E3" w:rsidRDefault="00A96952" w:rsidP="00721F2D">
            <w:pPr>
              <w:spacing w:after="0" w:line="240" w:lineRule="auto"/>
              <w:rPr>
                <w:lang w:val="en-US"/>
              </w:rPr>
            </w:pPr>
            <w:r w:rsidRPr="00ED03E3">
              <w:rPr>
                <w:lang w:val="en-US"/>
              </w:rPr>
              <w:t>64bit</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D03E3" w:rsidRDefault="00A96952" w:rsidP="00721F2D">
            <w:pPr>
              <w:spacing w:after="0" w:line="240" w:lineRule="auto"/>
              <w:rPr>
                <w:lang w:val="en-US"/>
              </w:rPr>
            </w:pPr>
            <w:r w:rsidRPr="00ED03E3">
              <w:rPr>
                <w:lang w:val="en-US"/>
              </w:rPr>
              <w:t>Cache</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D03E3" w:rsidRDefault="00A96952" w:rsidP="00721F2D">
            <w:pPr>
              <w:spacing w:after="0" w:line="240" w:lineRule="auto"/>
              <w:rPr>
                <w:lang w:val="en-US"/>
              </w:rPr>
            </w:pPr>
            <w:r w:rsidRPr="00E1656A">
              <w:t>≥</w:t>
            </w:r>
            <w:r w:rsidRPr="00ED03E3">
              <w:rPr>
                <w:lang w:val="en-US"/>
              </w:rPr>
              <w:t>6 MB</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proofErr w:type="spellStart"/>
            <w:r w:rsidRPr="00E1656A">
              <w:t>Lithography</w:t>
            </w:r>
            <w:proofErr w:type="spellEnd"/>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D03E3" w:rsidRDefault="00A96952" w:rsidP="00721F2D">
            <w:pPr>
              <w:spacing w:after="0" w:line="240" w:lineRule="auto"/>
              <w:rPr>
                <w:lang w:val="en-US"/>
              </w:rPr>
            </w:pPr>
            <w:r w:rsidRPr="00E1656A">
              <w:t>≤14</w:t>
            </w:r>
            <w:r w:rsidRPr="00ED03E3">
              <w:rPr>
                <w:lang w:val="en-US"/>
              </w:rPr>
              <w:t>nm</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TDP</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D03E3" w:rsidRDefault="00A96952" w:rsidP="00721F2D">
            <w:pPr>
              <w:spacing w:after="0" w:line="240" w:lineRule="auto"/>
              <w:rPr>
                <w:lang w:val="en-US"/>
              </w:rPr>
            </w:pPr>
            <w:r w:rsidRPr="00E1656A">
              <w:t>≤65</w:t>
            </w:r>
            <w:r w:rsidRPr="00ED03E3">
              <w:rPr>
                <w:lang w:val="en-US"/>
              </w:rPr>
              <w:t>Watts</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Μέγιστο υποστηριζόμενη μνήμη από τον επεξεργαστή</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D03E3" w:rsidRDefault="00A96952" w:rsidP="00721F2D">
            <w:pPr>
              <w:spacing w:after="0" w:line="240" w:lineRule="auto"/>
              <w:rPr>
                <w:lang w:val="en-US"/>
              </w:rPr>
            </w:pPr>
            <w:r w:rsidRPr="00E1656A">
              <w:t>≥64</w:t>
            </w:r>
            <w:r w:rsidRPr="00ED03E3">
              <w:rPr>
                <w:lang w:val="en-US"/>
              </w:rPr>
              <w:t>GB</w:t>
            </w:r>
          </w:p>
        </w:tc>
        <w:tc>
          <w:tcPr>
            <w:tcW w:w="897" w:type="dxa"/>
            <w:shd w:val="clear" w:color="auto" w:fill="auto"/>
          </w:tcPr>
          <w:p w:rsidR="00A96952" w:rsidRPr="00ED03E3" w:rsidRDefault="00A96952" w:rsidP="00721F2D">
            <w:pPr>
              <w:spacing w:after="0" w:line="240" w:lineRule="auto"/>
              <w:rPr>
                <w:b/>
              </w:rPr>
            </w:pPr>
          </w:p>
        </w:tc>
        <w:tc>
          <w:tcPr>
            <w:tcW w:w="663" w:type="dxa"/>
            <w:shd w:val="clear" w:color="auto" w:fill="auto"/>
          </w:tcPr>
          <w:p w:rsidR="00A96952" w:rsidRPr="00ED03E3" w:rsidRDefault="00A96952" w:rsidP="00721F2D">
            <w:pPr>
              <w:spacing w:after="0" w:line="240" w:lineRule="auto"/>
              <w:rPr>
                <w:b/>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Τύποι υποστηριζόμενης μνήμης</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 xml:space="preserve">DDR4-2133/2400, DDR3-1333/1600 </w:t>
            </w:r>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Ενσωματωμένα γραφικά</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ΝΑΙ</w:t>
            </w:r>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Μέγιστη συχνότητα λειτουργίας γραφικών</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D03E3" w:rsidRDefault="00A96952" w:rsidP="00721F2D">
            <w:pPr>
              <w:spacing w:after="0" w:line="240" w:lineRule="auto"/>
              <w:rPr>
                <w:lang w:val="en-US"/>
              </w:rPr>
            </w:pPr>
            <w:r w:rsidRPr="00E1656A">
              <w:t>≥1.1</w:t>
            </w:r>
            <w:r w:rsidRPr="00ED03E3">
              <w:rPr>
                <w:lang w:val="en-US"/>
              </w:rPr>
              <w:t>GHz</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 xml:space="preserve">Υποστήριξη </w:t>
            </w:r>
            <w:r w:rsidRPr="00ED03E3">
              <w:rPr>
                <w:lang w:val="en-US"/>
              </w:rPr>
              <w:t xml:space="preserve">AES </w:t>
            </w:r>
            <w:r w:rsidRPr="00E1656A">
              <w:t>κρυπτογράφησης</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ΝΑΙ</w:t>
            </w:r>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Μοντέλο (έτος κυκλοφορίας)</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2017 ή νεότερο</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D03E3" w:rsidRDefault="00A96952" w:rsidP="00A96952">
            <w:pPr>
              <w:numPr>
                <w:ilvl w:val="1"/>
                <w:numId w:val="7"/>
              </w:numPr>
              <w:spacing w:after="0" w:line="240" w:lineRule="auto"/>
              <w:contextualSpacing/>
              <w:rPr>
                <w:b/>
              </w:rPr>
            </w:pPr>
          </w:p>
        </w:tc>
        <w:tc>
          <w:tcPr>
            <w:tcW w:w="3605" w:type="dxa"/>
            <w:shd w:val="clear" w:color="auto" w:fill="auto"/>
          </w:tcPr>
          <w:p w:rsidR="00A96952" w:rsidRPr="00ED03E3" w:rsidRDefault="00A96952" w:rsidP="00721F2D">
            <w:pPr>
              <w:spacing w:after="0" w:line="240" w:lineRule="auto"/>
              <w:rPr>
                <w:b/>
              </w:rPr>
            </w:pPr>
            <w:r w:rsidRPr="00ED03E3">
              <w:rPr>
                <w:b/>
              </w:rPr>
              <w:t>Μητρική Κάρτα</w:t>
            </w:r>
          </w:p>
        </w:tc>
        <w:tc>
          <w:tcPr>
            <w:tcW w:w="687" w:type="dxa"/>
            <w:shd w:val="clear" w:color="auto" w:fill="auto"/>
          </w:tcPr>
          <w:p w:rsidR="00A96952" w:rsidRPr="00ED03E3" w:rsidRDefault="00A96952" w:rsidP="00721F2D">
            <w:pPr>
              <w:spacing w:after="0" w:line="240" w:lineRule="auto"/>
              <w:rPr>
                <w:b/>
                <w:lang w:val="en-US"/>
              </w:rPr>
            </w:pPr>
          </w:p>
        </w:tc>
        <w:tc>
          <w:tcPr>
            <w:tcW w:w="1803" w:type="dxa"/>
            <w:shd w:val="clear" w:color="auto" w:fill="auto"/>
          </w:tcPr>
          <w:p w:rsidR="00A96952" w:rsidRPr="00ED03E3" w:rsidRDefault="00A96952" w:rsidP="00721F2D">
            <w:pPr>
              <w:spacing w:after="0" w:line="240" w:lineRule="auto"/>
              <w:rPr>
                <w:b/>
              </w:rPr>
            </w:pP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Υποδοχές Μνήμης</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D03E3" w:rsidRDefault="00A96952" w:rsidP="00721F2D">
            <w:pPr>
              <w:spacing w:after="0" w:line="240" w:lineRule="auto"/>
              <w:rPr>
                <w:lang w:val="en-US"/>
              </w:rPr>
            </w:pPr>
            <w:r w:rsidRPr="00ED03E3">
              <w:rPr>
                <w:lang w:val="en-US"/>
              </w:rPr>
              <w:t>≥2x DDR4 slots</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D03E3">
              <w:rPr>
                <w:lang w:val="en-US"/>
              </w:rPr>
              <w:t>Μ</w:t>
            </w:r>
            <w:r w:rsidRPr="00E1656A">
              <w:t>έ</w:t>
            </w:r>
            <w:proofErr w:type="spellStart"/>
            <w:r w:rsidRPr="00ED03E3">
              <w:rPr>
                <w:lang w:val="en-US"/>
              </w:rPr>
              <w:t>γιστη</w:t>
            </w:r>
            <w:proofErr w:type="spellEnd"/>
            <w:r w:rsidRPr="00ED03E3">
              <w:rPr>
                <w:lang w:val="en-US"/>
              </w:rPr>
              <w:t xml:space="preserve"> υπ</w:t>
            </w:r>
            <w:proofErr w:type="spellStart"/>
            <w:r w:rsidRPr="00ED03E3">
              <w:rPr>
                <w:lang w:val="en-US"/>
              </w:rPr>
              <w:t>οστηριζ</w:t>
            </w:r>
            <w:r w:rsidRPr="00E1656A">
              <w:t>όμενη</w:t>
            </w:r>
            <w:proofErr w:type="spellEnd"/>
            <w:r w:rsidRPr="00E1656A">
              <w:t xml:space="preserve"> μνήμη</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D03E3" w:rsidRDefault="00A96952" w:rsidP="00721F2D">
            <w:pPr>
              <w:spacing w:after="0" w:line="240" w:lineRule="auto"/>
              <w:rPr>
                <w:lang w:val="en-US"/>
              </w:rPr>
            </w:pPr>
            <w:r w:rsidRPr="00ED03E3">
              <w:rPr>
                <w:lang w:val="en-US"/>
              </w:rPr>
              <w:t>&gt;= 32 GB</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Υποδοχές Επέκτασης</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D03E3" w:rsidRDefault="00A96952" w:rsidP="00721F2D">
            <w:pPr>
              <w:spacing w:after="0" w:line="240" w:lineRule="auto"/>
              <w:rPr>
                <w:lang w:val="en-US"/>
              </w:rPr>
            </w:pPr>
            <w:r w:rsidRPr="00ED03E3">
              <w:rPr>
                <w:lang w:val="en-US"/>
              </w:rPr>
              <w:t xml:space="preserve">≥1 x </w:t>
            </w:r>
            <w:proofErr w:type="spellStart"/>
            <w:r w:rsidRPr="00ED03E3">
              <w:rPr>
                <w:lang w:val="en-US"/>
              </w:rPr>
              <w:t>PCIe</w:t>
            </w:r>
            <w:proofErr w:type="spellEnd"/>
            <w:r w:rsidRPr="00ED03E3">
              <w:rPr>
                <w:lang w:val="en-US"/>
              </w:rPr>
              <w:t xml:space="preserve"> 3.0/2.0 x16</w:t>
            </w:r>
          </w:p>
          <w:p w:rsidR="00A96952" w:rsidRPr="00ED03E3" w:rsidRDefault="00A96952" w:rsidP="00721F2D">
            <w:pPr>
              <w:spacing w:after="0" w:line="240" w:lineRule="auto"/>
              <w:rPr>
                <w:lang w:val="en-US"/>
              </w:rPr>
            </w:pPr>
            <w:r w:rsidRPr="00ED03E3">
              <w:rPr>
                <w:lang w:val="en-US"/>
              </w:rPr>
              <w:t xml:space="preserve">≥3 x </w:t>
            </w:r>
            <w:proofErr w:type="spellStart"/>
            <w:r w:rsidRPr="00ED03E3">
              <w:rPr>
                <w:lang w:val="en-US"/>
              </w:rPr>
              <w:t>PCIe</w:t>
            </w:r>
            <w:proofErr w:type="spellEnd"/>
            <w:r w:rsidRPr="00ED03E3">
              <w:rPr>
                <w:lang w:val="en-US"/>
              </w:rPr>
              <w:t xml:space="preserve"> 2.0 x1</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Υποστήριξη γραφικών του επεξεργαστή</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ΝΑΙ</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BC3365"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Έξοδος οθόνης</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D03E3" w:rsidRDefault="00A96952" w:rsidP="00721F2D">
            <w:pPr>
              <w:spacing w:after="0" w:line="240" w:lineRule="auto"/>
              <w:rPr>
                <w:lang w:val="en-US"/>
              </w:rPr>
            </w:pPr>
            <w:r w:rsidRPr="00ED03E3">
              <w:rPr>
                <w:lang w:val="en-US"/>
              </w:rPr>
              <w:t>HDMI/DVI-D/D-sub</w:t>
            </w:r>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shd w:val="clear" w:color="auto" w:fill="auto"/>
          </w:tcPr>
          <w:p w:rsidR="00A96952" w:rsidRPr="00ED03E3" w:rsidRDefault="00A96952" w:rsidP="00A96952">
            <w:pPr>
              <w:numPr>
                <w:ilvl w:val="2"/>
                <w:numId w:val="7"/>
              </w:numPr>
              <w:spacing w:after="0" w:line="240" w:lineRule="auto"/>
              <w:contextualSpacing/>
              <w:rPr>
                <w:lang w:val="en-US"/>
              </w:rPr>
            </w:pPr>
          </w:p>
        </w:tc>
        <w:tc>
          <w:tcPr>
            <w:tcW w:w="3605" w:type="dxa"/>
            <w:shd w:val="clear" w:color="auto" w:fill="auto"/>
          </w:tcPr>
          <w:p w:rsidR="00A96952" w:rsidRPr="00E1656A" w:rsidRDefault="00A96952" w:rsidP="00721F2D">
            <w:pPr>
              <w:spacing w:after="0" w:line="240" w:lineRule="auto"/>
            </w:pPr>
            <w:r w:rsidRPr="00E1656A">
              <w:t>Υποστήριξη ταυτόχρονων πολλαπλών οθονών</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 3</w:t>
            </w:r>
          </w:p>
        </w:tc>
        <w:tc>
          <w:tcPr>
            <w:tcW w:w="897" w:type="dxa"/>
            <w:shd w:val="clear" w:color="auto" w:fill="auto"/>
          </w:tcPr>
          <w:p w:rsidR="00A96952" w:rsidRPr="00ED03E3" w:rsidRDefault="00A96952" w:rsidP="00721F2D">
            <w:pPr>
              <w:spacing w:after="0" w:line="240" w:lineRule="auto"/>
              <w:rPr>
                <w:b/>
                <w:lang w:val="en-US"/>
              </w:rPr>
            </w:pPr>
          </w:p>
        </w:tc>
        <w:tc>
          <w:tcPr>
            <w:tcW w:w="663" w:type="dxa"/>
            <w:shd w:val="clear" w:color="auto" w:fill="auto"/>
          </w:tcPr>
          <w:p w:rsidR="00A96952" w:rsidRPr="00ED03E3" w:rsidRDefault="00A96952" w:rsidP="00721F2D">
            <w:pPr>
              <w:spacing w:after="0" w:line="240" w:lineRule="auto"/>
              <w:rPr>
                <w:b/>
                <w:lang w:val="en-US"/>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Υποστήριξη Δίσκων</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≥4 x SATA 6Gb/s</w:t>
            </w:r>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 xml:space="preserve">Θύρες </w:t>
            </w:r>
            <w:r w:rsidRPr="00ED03E3">
              <w:rPr>
                <w:lang w:val="en-US"/>
              </w:rPr>
              <w:t>USB 3</w:t>
            </w:r>
            <w:r w:rsidRPr="00E1656A">
              <w:t>.0</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≥2</w:t>
            </w:r>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 xml:space="preserve">Θύρες </w:t>
            </w:r>
            <w:r w:rsidRPr="00ED03E3">
              <w:rPr>
                <w:lang w:val="en-US"/>
              </w:rPr>
              <w:t xml:space="preserve">USB </w:t>
            </w:r>
            <w:r w:rsidRPr="00E1656A">
              <w:t>2.0</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≥4</w:t>
            </w:r>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Κάρτα δικτύου</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 xml:space="preserve">≥1 x </w:t>
            </w:r>
            <w:proofErr w:type="spellStart"/>
            <w:r w:rsidRPr="00E1656A">
              <w:t>Gigabit</w:t>
            </w:r>
            <w:proofErr w:type="spellEnd"/>
            <w:r w:rsidRPr="00E1656A">
              <w:t xml:space="preserve"> LAN </w:t>
            </w:r>
            <w:proofErr w:type="spellStart"/>
            <w:r w:rsidRPr="00E1656A">
              <w:t>Controller</w:t>
            </w:r>
            <w:proofErr w:type="spellEnd"/>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BC3365"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Κάρτα ήχου</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D03E3" w:rsidRDefault="00A96952" w:rsidP="00721F2D">
            <w:pPr>
              <w:spacing w:after="0" w:line="240" w:lineRule="auto"/>
              <w:rPr>
                <w:lang w:val="en-US"/>
              </w:rPr>
            </w:pPr>
            <w:r w:rsidRPr="00ED03E3">
              <w:rPr>
                <w:lang w:val="en-US"/>
              </w:rPr>
              <w:t xml:space="preserve">8-Channel High Definition Audio CODEC </w:t>
            </w:r>
            <w:proofErr w:type="spellStart"/>
            <w:r w:rsidRPr="00E1656A">
              <w:t>ήκαλύτερο</w:t>
            </w:r>
            <w:proofErr w:type="spellEnd"/>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shd w:val="clear" w:color="auto" w:fill="auto"/>
          </w:tcPr>
          <w:p w:rsidR="00A96952" w:rsidRPr="00ED03E3" w:rsidRDefault="00A96952" w:rsidP="00A96952">
            <w:pPr>
              <w:numPr>
                <w:ilvl w:val="2"/>
                <w:numId w:val="7"/>
              </w:numPr>
              <w:spacing w:after="0" w:line="240" w:lineRule="auto"/>
              <w:contextualSpacing/>
              <w:rPr>
                <w:lang w:val="en-US"/>
              </w:rPr>
            </w:pPr>
          </w:p>
        </w:tc>
        <w:tc>
          <w:tcPr>
            <w:tcW w:w="3605" w:type="dxa"/>
            <w:shd w:val="clear" w:color="auto" w:fill="auto"/>
          </w:tcPr>
          <w:p w:rsidR="00A96952" w:rsidRPr="00E1656A" w:rsidRDefault="00A96952" w:rsidP="00721F2D">
            <w:pPr>
              <w:spacing w:after="0" w:line="240" w:lineRule="auto"/>
            </w:pPr>
            <w:r w:rsidRPr="00E1656A">
              <w:t>Είσοδος/Έξοδος ήχου</w:t>
            </w:r>
          </w:p>
        </w:tc>
        <w:tc>
          <w:tcPr>
            <w:tcW w:w="687" w:type="dxa"/>
            <w:shd w:val="clear" w:color="auto" w:fill="auto"/>
          </w:tcPr>
          <w:p w:rsidR="00A96952" w:rsidRPr="00ED03E3" w:rsidRDefault="00A96952" w:rsidP="00721F2D">
            <w:pPr>
              <w:spacing w:after="0" w:line="240" w:lineRule="auto"/>
              <w:rPr>
                <w:lang w:val="en-US"/>
              </w:rPr>
            </w:pPr>
          </w:p>
        </w:tc>
        <w:tc>
          <w:tcPr>
            <w:tcW w:w="1803" w:type="dxa"/>
            <w:shd w:val="clear" w:color="auto" w:fill="auto"/>
          </w:tcPr>
          <w:p w:rsidR="00A96952" w:rsidRPr="00ED03E3" w:rsidRDefault="00A96952" w:rsidP="00721F2D">
            <w:pPr>
              <w:spacing w:after="0" w:line="240" w:lineRule="auto"/>
              <w:rPr>
                <w:lang w:val="en-US"/>
              </w:rPr>
            </w:pPr>
            <w:r w:rsidRPr="00E1656A">
              <w:t>≥ 3</w:t>
            </w:r>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shd w:val="clear" w:color="auto" w:fill="auto"/>
          </w:tcPr>
          <w:p w:rsidR="00A96952" w:rsidRPr="00ED03E3" w:rsidRDefault="00A96952" w:rsidP="00A96952">
            <w:pPr>
              <w:numPr>
                <w:ilvl w:val="1"/>
                <w:numId w:val="7"/>
              </w:numPr>
              <w:spacing w:after="0" w:line="240" w:lineRule="auto"/>
              <w:contextualSpacing/>
              <w:rPr>
                <w:b/>
              </w:rPr>
            </w:pPr>
          </w:p>
        </w:tc>
        <w:tc>
          <w:tcPr>
            <w:tcW w:w="3605" w:type="dxa"/>
            <w:shd w:val="clear" w:color="auto" w:fill="auto"/>
          </w:tcPr>
          <w:p w:rsidR="00A96952" w:rsidRPr="00ED03E3" w:rsidRDefault="00A96952" w:rsidP="00721F2D">
            <w:pPr>
              <w:spacing w:after="0" w:line="240" w:lineRule="auto"/>
              <w:rPr>
                <w:b/>
              </w:rPr>
            </w:pPr>
            <w:r w:rsidRPr="00ED03E3">
              <w:rPr>
                <w:b/>
              </w:rPr>
              <w:t>Σκληρός δίσκος</w:t>
            </w:r>
          </w:p>
        </w:tc>
        <w:tc>
          <w:tcPr>
            <w:tcW w:w="687" w:type="dxa"/>
            <w:shd w:val="clear" w:color="auto" w:fill="auto"/>
          </w:tcPr>
          <w:p w:rsidR="00A96952" w:rsidRPr="00ED03E3" w:rsidRDefault="00A96952" w:rsidP="00721F2D">
            <w:pPr>
              <w:spacing w:after="0" w:line="240" w:lineRule="auto"/>
              <w:rPr>
                <w:b/>
                <w:lang w:val="en-US"/>
              </w:rPr>
            </w:pPr>
          </w:p>
        </w:tc>
        <w:tc>
          <w:tcPr>
            <w:tcW w:w="1803" w:type="dxa"/>
            <w:shd w:val="clear" w:color="auto" w:fill="auto"/>
          </w:tcPr>
          <w:p w:rsidR="00A96952" w:rsidRPr="00ED03E3" w:rsidRDefault="00A96952" w:rsidP="00721F2D">
            <w:pPr>
              <w:spacing w:after="0" w:line="240" w:lineRule="auto"/>
              <w:rPr>
                <w:b/>
                <w:lang w:val="en-US"/>
              </w:rPr>
            </w:pPr>
          </w:p>
        </w:tc>
        <w:tc>
          <w:tcPr>
            <w:tcW w:w="897" w:type="dxa"/>
            <w:shd w:val="clear" w:color="auto" w:fill="auto"/>
          </w:tcPr>
          <w:p w:rsidR="00A96952" w:rsidRPr="00ED03E3" w:rsidRDefault="00A96952" w:rsidP="00721F2D">
            <w:pPr>
              <w:spacing w:after="0" w:line="240" w:lineRule="auto"/>
              <w:rPr>
                <w:b/>
                <w:lang w:val="en-US"/>
              </w:rPr>
            </w:pPr>
          </w:p>
        </w:tc>
        <w:tc>
          <w:tcPr>
            <w:tcW w:w="663" w:type="dxa"/>
            <w:shd w:val="clear" w:color="auto" w:fill="auto"/>
          </w:tcPr>
          <w:p w:rsidR="00A96952" w:rsidRPr="00ED03E3" w:rsidRDefault="00A96952" w:rsidP="00721F2D">
            <w:pPr>
              <w:spacing w:after="0" w:line="240" w:lineRule="auto"/>
              <w:rPr>
                <w:b/>
                <w:lang w:val="en-US"/>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Τύπος</w:t>
            </w:r>
          </w:p>
        </w:tc>
        <w:tc>
          <w:tcPr>
            <w:tcW w:w="687" w:type="dxa"/>
            <w:shd w:val="clear" w:color="auto" w:fill="auto"/>
          </w:tcPr>
          <w:p w:rsidR="00A96952" w:rsidRPr="00ED03E3" w:rsidRDefault="00A96952" w:rsidP="00721F2D">
            <w:pPr>
              <w:spacing w:after="0" w:line="240" w:lineRule="auto"/>
              <w:rPr>
                <w:lang w:val="en-US"/>
              </w:rPr>
            </w:pPr>
          </w:p>
        </w:tc>
        <w:tc>
          <w:tcPr>
            <w:tcW w:w="1803" w:type="dxa"/>
            <w:shd w:val="clear" w:color="auto" w:fill="auto"/>
          </w:tcPr>
          <w:p w:rsidR="00A96952" w:rsidRPr="00ED03E3" w:rsidRDefault="00A96952" w:rsidP="00721F2D">
            <w:pPr>
              <w:spacing w:after="0" w:line="240" w:lineRule="auto"/>
              <w:rPr>
                <w:lang w:val="en-US"/>
              </w:rPr>
            </w:pPr>
            <w:r w:rsidRPr="00ED03E3">
              <w:rPr>
                <w:lang w:val="en-US"/>
              </w:rPr>
              <w:t>SSD</w:t>
            </w:r>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Χωρητικότητα</w:t>
            </w:r>
          </w:p>
        </w:tc>
        <w:tc>
          <w:tcPr>
            <w:tcW w:w="687" w:type="dxa"/>
            <w:shd w:val="clear" w:color="auto" w:fill="auto"/>
          </w:tcPr>
          <w:p w:rsidR="00A96952" w:rsidRPr="00ED03E3" w:rsidRDefault="00A96952" w:rsidP="00721F2D">
            <w:pPr>
              <w:spacing w:after="0" w:line="240" w:lineRule="auto"/>
              <w:rPr>
                <w:lang w:val="en-US"/>
              </w:rPr>
            </w:pPr>
          </w:p>
        </w:tc>
        <w:tc>
          <w:tcPr>
            <w:tcW w:w="1803" w:type="dxa"/>
            <w:shd w:val="clear" w:color="auto" w:fill="auto"/>
          </w:tcPr>
          <w:p w:rsidR="00A96952" w:rsidRPr="00ED03E3" w:rsidRDefault="00A96952" w:rsidP="00721F2D">
            <w:pPr>
              <w:spacing w:after="0" w:line="240" w:lineRule="auto"/>
              <w:rPr>
                <w:lang w:val="en-US"/>
              </w:rPr>
            </w:pPr>
            <w:r w:rsidRPr="00E1656A">
              <w:t>≥ 240 GΒ</w:t>
            </w:r>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D03E3" w:rsidRDefault="00A96952" w:rsidP="00721F2D">
            <w:pPr>
              <w:widowControl w:val="0"/>
              <w:tabs>
                <w:tab w:val="left" w:pos="720"/>
                <w:tab w:val="center" w:pos="4153"/>
                <w:tab w:val="right" w:pos="8306"/>
              </w:tabs>
              <w:spacing w:after="0" w:line="240" w:lineRule="auto"/>
              <w:rPr>
                <w:rFonts w:eastAsia="Times New Roman" w:cs="Arial"/>
                <w:bCs/>
              </w:rPr>
            </w:pPr>
            <w:r w:rsidRPr="00ED03E3">
              <w:rPr>
                <w:rFonts w:eastAsia="Times New Roman" w:cs="Arial"/>
                <w:bCs/>
              </w:rPr>
              <w:t>Μέγεθος</w:t>
            </w:r>
          </w:p>
        </w:tc>
        <w:tc>
          <w:tcPr>
            <w:tcW w:w="687" w:type="dxa"/>
            <w:shd w:val="clear" w:color="auto" w:fill="auto"/>
          </w:tcPr>
          <w:p w:rsidR="00A96952" w:rsidRPr="00ED03E3" w:rsidRDefault="00A96952" w:rsidP="00721F2D">
            <w:pPr>
              <w:spacing w:after="0" w:line="240" w:lineRule="auto"/>
              <w:rPr>
                <w:lang w:val="en-US"/>
              </w:rPr>
            </w:pPr>
          </w:p>
        </w:tc>
        <w:tc>
          <w:tcPr>
            <w:tcW w:w="1803" w:type="dxa"/>
            <w:shd w:val="clear" w:color="auto" w:fill="auto"/>
          </w:tcPr>
          <w:p w:rsidR="00A96952" w:rsidRPr="00ED03E3" w:rsidRDefault="00A96952" w:rsidP="00721F2D">
            <w:pPr>
              <w:widowControl w:val="0"/>
              <w:tabs>
                <w:tab w:val="left" w:pos="720"/>
                <w:tab w:val="center" w:pos="4153"/>
                <w:tab w:val="right" w:pos="8306"/>
              </w:tabs>
              <w:spacing w:after="0" w:line="240" w:lineRule="auto"/>
              <w:rPr>
                <w:rFonts w:eastAsia="Times New Roman" w:cs="Arial"/>
                <w:lang w:val="en-US"/>
              </w:rPr>
            </w:pPr>
            <w:r w:rsidRPr="00ED03E3">
              <w:rPr>
                <w:rFonts w:eastAsia="Times New Roman" w:cs="Arial"/>
                <w:lang w:val="en-US"/>
              </w:rPr>
              <w:t>2.5-inch</w:t>
            </w:r>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D03E3" w:rsidRDefault="00A96952" w:rsidP="00721F2D">
            <w:pPr>
              <w:widowControl w:val="0"/>
              <w:tabs>
                <w:tab w:val="left" w:pos="720"/>
                <w:tab w:val="center" w:pos="4153"/>
                <w:tab w:val="right" w:pos="8306"/>
              </w:tabs>
              <w:spacing w:after="0" w:line="240" w:lineRule="auto"/>
              <w:rPr>
                <w:rFonts w:eastAsia="Times New Roman" w:cs="Arial"/>
                <w:bCs/>
                <w:lang w:val="en-US"/>
              </w:rPr>
            </w:pPr>
            <w:r w:rsidRPr="00ED03E3">
              <w:rPr>
                <w:rFonts w:eastAsia="Times New Roman" w:cs="Arial"/>
                <w:bCs/>
              </w:rPr>
              <w:t>Ταχύτητα συνεχούς ανάγνωσης</w:t>
            </w:r>
          </w:p>
        </w:tc>
        <w:tc>
          <w:tcPr>
            <w:tcW w:w="687" w:type="dxa"/>
            <w:shd w:val="clear" w:color="auto" w:fill="auto"/>
          </w:tcPr>
          <w:p w:rsidR="00A96952" w:rsidRPr="00ED03E3" w:rsidRDefault="00A96952" w:rsidP="00721F2D">
            <w:pPr>
              <w:spacing w:after="0" w:line="240" w:lineRule="auto"/>
              <w:rPr>
                <w:lang w:val="en-US"/>
              </w:rPr>
            </w:pPr>
          </w:p>
        </w:tc>
        <w:tc>
          <w:tcPr>
            <w:tcW w:w="1803" w:type="dxa"/>
            <w:shd w:val="clear" w:color="auto" w:fill="auto"/>
          </w:tcPr>
          <w:p w:rsidR="00A96952" w:rsidRPr="00ED03E3" w:rsidRDefault="00A96952" w:rsidP="00721F2D">
            <w:pPr>
              <w:widowControl w:val="0"/>
              <w:tabs>
                <w:tab w:val="left" w:pos="720"/>
                <w:tab w:val="center" w:pos="4153"/>
                <w:tab w:val="right" w:pos="8306"/>
              </w:tabs>
              <w:spacing w:after="0" w:line="240" w:lineRule="auto"/>
              <w:rPr>
                <w:rFonts w:eastAsia="Times New Roman" w:cs="Arial"/>
              </w:rPr>
            </w:pPr>
            <w:r w:rsidRPr="00ED03E3">
              <w:rPr>
                <w:rFonts w:eastAsia="Times New Roman" w:cs="Arial"/>
                <w:lang w:val="en-US"/>
              </w:rPr>
              <w:t>≥500 MB/sec</w:t>
            </w:r>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D03E3" w:rsidRDefault="00A96952" w:rsidP="00721F2D">
            <w:pPr>
              <w:widowControl w:val="0"/>
              <w:tabs>
                <w:tab w:val="left" w:pos="720"/>
                <w:tab w:val="center" w:pos="4153"/>
                <w:tab w:val="right" w:pos="8306"/>
              </w:tabs>
              <w:spacing w:after="0" w:line="240" w:lineRule="auto"/>
              <w:rPr>
                <w:rFonts w:eastAsia="Times New Roman" w:cs="Arial"/>
                <w:bCs/>
              </w:rPr>
            </w:pPr>
            <w:r w:rsidRPr="00ED03E3">
              <w:rPr>
                <w:rFonts w:eastAsia="Times New Roman" w:cs="Arial"/>
                <w:bCs/>
              </w:rPr>
              <w:t>Ταχύτητα συνεχούς εγγραφής</w:t>
            </w:r>
          </w:p>
        </w:tc>
        <w:tc>
          <w:tcPr>
            <w:tcW w:w="687" w:type="dxa"/>
            <w:shd w:val="clear" w:color="auto" w:fill="auto"/>
          </w:tcPr>
          <w:p w:rsidR="00A96952" w:rsidRPr="00ED03E3" w:rsidRDefault="00A96952" w:rsidP="00721F2D">
            <w:pPr>
              <w:spacing w:after="0" w:line="240" w:lineRule="auto"/>
              <w:rPr>
                <w:lang w:val="en-US"/>
              </w:rPr>
            </w:pPr>
          </w:p>
        </w:tc>
        <w:tc>
          <w:tcPr>
            <w:tcW w:w="1803" w:type="dxa"/>
            <w:shd w:val="clear" w:color="auto" w:fill="auto"/>
          </w:tcPr>
          <w:p w:rsidR="00A96952" w:rsidRPr="00ED03E3" w:rsidRDefault="00A96952" w:rsidP="00721F2D">
            <w:pPr>
              <w:widowControl w:val="0"/>
              <w:tabs>
                <w:tab w:val="left" w:pos="720"/>
                <w:tab w:val="center" w:pos="4153"/>
                <w:tab w:val="right" w:pos="8306"/>
              </w:tabs>
              <w:spacing w:after="0" w:line="240" w:lineRule="auto"/>
              <w:rPr>
                <w:rFonts w:eastAsia="Times New Roman" w:cs="Arial"/>
                <w:lang w:val="en-US"/>
              </w:rPr>
            </w:pPr>
            <w:r w:rsidRPr="00ED03E3">
              <w:rPr>
                <w:rFonts w:eastAsia="Times New Roman" w:cs="Arial"/>
                <w:lang w:val="en-US"/>
              </w:rPr>
              <w:t>≥450 MB/sec</w:t>
            </w:r>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D03E3" w:rsidRDefault="00A96952" w:rsidP="00721F2D">
            <w:pPr>
              <w:widowControl w:val="0"/>
              <w:tabs>
                <w:tab w:val="left" w:pos="720"/>
                <w:tab w:val="center" w:pos="4153"/>
                <w:tab w:val="right" w:pos="8306"/>
              </w:tabs>
              <w:spacing w:after="0" w:line="240" w:lineRule="auto"/>
              <w:rPr>
                <w:rFonts w:eastAsia="Times New Roman" w:cs="Arial"/>
                <w:bCs/>
                <w:lang w:val="en-US"/>
              </w:rPr>
            </w:pPr>
            <w:r w:rsidRPr="00ED03E3">
              <w:rPr>
                <w:rFonts w:eastAsia="Times New Roman" w:cs="Arial"/>
                <w:bCs/>
                <w:lang w:val="en-US"/>
              </w:rPr>
              <w:t>MTBF</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D03E3" w:rsidRDefault="00A96952" w:rsidP="00721F2D">
            <w:pPr>
              <w:widowControl w:val="0"/>
              <w:tabs>
                <w:tab w:val="left" w:pos="720"/>
                <w:tab w:val="center" w:pos="4153"/>
                <w:tab w:val="right" w:pos="8306"/>
              </w:tabs>
              <w:spacing w:after="0" w:line="240" w:lineRule="auto"/>
              <w:rPr>
                <w:rFonts w:eastAsia="Times New Roman" w:cs="Arial"/>
                <w:bCs/>
              </w:rPr>
            </w:pPr>
            <w:r w:rsidRPr="00ED03E3">
              <w:rPr>
                <w:rFonts w:eastAsia="Times New Roman" w:cs="Arial"/>
                <w:lang w:val="en-US"/>
              </w:rPr>
              <w:t>≥2.0</w:t>
            </w:r>
            <w:r w:rsidRPr="00ED03E3">
              <w:rPr>
                <w:rFonts w:eastAsia="Times New Roman" w:cs="Arial"/>
              </w:rPr>
              <w:t>00.000 ώρες</w:t>
            </w:r>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D03E3" w:rsidRDefault="00A96952" w:rsidP="00721F2D">
            <w:pPr>
              <w:widowControl w:val="0"/>
              <w:tabs>
                <w:tab w:val="left" w:pos="720"/>
                <w:tab w:val="center" w:pos="4153"/>
                <w:tab w:val="right" w:pos="8306"/>
              </w:tabs>
              <w:spacing w:after="0" w:line="240" w:lineRule="auto"/>
              <w:rPr>
                <w:rFonts w:eastAsia="Times New Roman" w:cs="Arial"/>
                <w:bCs/>
              </w:rPr>
            </w:pPr>
            <w:r w:rsidRPr="00ED03E3">
              <w:rPr>
                <w:rFonts w:eastAsia="Times New Roman" w:cs="Arial"/>
                <w:bCs/>
              </w:rPr>
              <w:t>Εγγύηση</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D03E3" w:rsidRDefault="00A96952" w:rsidP="00721F2D">
            <w:pPr>
              <w:widowControl w:val="0"/>
              <w:tabs>
                <w:tab w:val="left" w:pos="720"/>
                <w:tab w:val="center" w:pos="4153"/>
                <w:tab w:val="right" w:pos="8306"/>
              </w:tabs>
              <w:spacing w:after="0" w:line="240" w:lineRule="auto"/>
              <w:rPr>
                <w:rFonts w:eastAsia="Times New Roman" w:cs="Arial"/>
              </w:rPr>
            </w:pPr>
            <w:r w:rsidRPr="00ED03E3">
              <w:rPr>
                <w:rFonts w:eastAsia="Times New Roman" w:cs="Arial"/>
                <w:lang w:val="en-US"/>
              </w:rPr>
              <w:t>≥</w:t>
            </w:r>
            <w:r w:rsidRPr="00ED03E3">
              <w:rPr>
                <w:rFonts w:eastAsia="Times New Roman" w:cs="Arial"/>
                <w:bCs/>
              </w:rPr>
              <w:t>3 ΕΤΗ</w:t>
            </w:r>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trHeight w:val="311"/>
          <w:jc w:val="center"/>
        </w:trPr>
        <w:tc>
          <w:tcPr>
            <w:tcW w:w="838" w:type="dxa"/>
            <w:shd w:val="clear" w:color="auto" w:fill="auto"/>
          </w:tcPr>
          <w:p w:rsidR="00A96952" w:rsidRPr="00ED03E3" w:rsidRDefault="00A96952" w:rsidP="00A96952">
            <w:pPr>
              <w:numPr>
                <w:ilvl w:val="1"/>
                <w:numId w:val="7"/>
              </w:numPr>
              <w:spacing w:after="0" w:line="240" w:lineRule="auto"/>
              <w:contextualSpacing/>
              <w:rPr>
                <w:b/>
              </w:rPr>
            </w:pPr>
          </w:p>
        </w:tc>
        <w:tc>
          <w:tcPr>
            <w:tcW w:w="3605" w:type="dxa"/>
            <w:shd w:val="clear" w:color="auto" w:fill="auto"/>
          </w:tcPr>
          <w:p w:rsidR="00A96952" w:rsidRPr="00ED03E3" w:rsidRDefault="00A96952" w:rsidP="00721F2D">
            <w:pPr>
              <w:spacing w:after="0" w:line="240" w:lineRule="auto"/>
              <w:rPr>
                <w:b/>
                <w:lang w:val="en-US"/>
              </w:rPr>
            </w:pPr>
            <w:r w:rsidRPr="00ED03E3">
              <w:rPr>
                <w:b/>
              </w:rPr>
              <w:t xml:space="preserve">Μνήμη </w:t>
            </w:r>
            <w:r w:rsidRPr="00ED03E3">
              <w:rPr>
                <w:b/>
                <w:lang w:val="en-US"/>
              </w:rPr>
              <w:t>RAM</w:t>
            </w:r>
          </w:p>
        </w:tc>
        <w:tc>
          <w:tcPr>
            <w:tcW w:w="687" w:type="dxa"/>
            <w:shd w:val="clear" w:color="auto" w:fill="auto"/>
          </w:tcPr>
          <w:p w:rsidR="00A96952" w:rsidRPr="00ED03E3" w:rsidRDefault="00A96952" w:rsidP="00721F2D">
            <w:pPr>
              <w:spacing w:after="0" w:line="240" w:lineRule="auto"/>
              <w:rPr>
                <w:b/>
                <w:lang w:val="en-US"/>
              </w:rPr>
            </w:pPr>
          </w:p>
        </w:tc>
        <w:tc>
          <w:tcPr>
            <w:tcW w:w="1803" w:type="dxa"/>
            <w:shd w:val="clear" w:color="auto" w:fill="auto"/>
          </w:tcPr>
          <w:p w:rsidR="00A96952" w:rsidRPr="00ED03E3" w:rsidRDefault="00A96952" w:rsidP="00721F2D">
            <w:pPr>
              <w:spacing w:after="0" w:line="240" w:lineRule="auto"/>
              <w:rPr>
                <w:b/>
                <w:lang w:val="en-US"/>
              </w:rPr>
            </w:pPr>
          </w:p>
        </w:tc>
        <w:tc>
          <w:tcPr>
            <w:tcW w:w="897" w:type="dxa"/>
            <w:shd w:val="clear" w:color="auto" w:fill="auto"/>
          </w:tcPr>
          <w:p w:rsidR="00A96952" w:rsidRPr="00ED03E3" w:rsidRDefault="00A96952" w:rsidP="00721F2D">
            <w:pPr>
              <w:spacing w:after="0" w:line="240" w:lineRule="auto"/>
              <w:rPr>
                <w:b/>
                <w:lang w:val="en-US"/>
              </w:rPr>
            </w:pPr>
          </w:p>
        </w:tc>
        <w:tc>
          <w:tcPr>
            <w:tcW w:w="663" w:type="dxa"/>
            <w:shd w:val="clear" w:color="auto" w:fill="auto"/>
          </w:tcPr>
          <w:p w:rsidR="00A96952" w:rsidRPr="00ED03E3" w:rsidRDefault="00A96952" w:rsidP="00721F2D">
            <w:pPr>
              <w:spacing w:after="0" w:line="240" w:lineRule="auto"/>
              <w:rPr>
                <w:b/>
                <w:lang w:val="en-US"/>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Τύπος</w:t>
            </w:r>
          </w:p>
        </w:tc>
        <w:tc>
          <w:tcPr>
            <w:tcW w:w="687" w:type="dxa"/>
            <w:shd w:val="clear" w:color="auto" w:fill="auto"/>
          </w:tcPr>
          <w:p w:rsidR="00A96952" w:rsidRPr="00ED03E3" w:rsidRDefault="00A96952" w:rsidP="00721F2D">
            <w:pPr>
              <w:spacing w:after="0" w:line="240" w:lineRule="auto"/>
              <w:rPr>
                <w:lang w:val="en-US"/>
              </w:rPr>
            </w:pPr>
          </w:p>
        </w:tc>
        <w:tc>
          <w:tcPr>
            <w:tcW w:w="1803" w:type="dxa"/>
            <w:shd w:val="clear" w:color="auto" w:fill="auto"/>
          </w:tcPr>
          <w:p w:rsidR="00A96952" w:rsidRPr="00ED03E3" w:rsidRDefault="00A96952" w:rsidP="00721F2D">
            <w:pPr>
              <w:spacing w:after="0" w:line="240" w:lineRule="auto"/>
              <w:rPr>
                <w:lang w:val="en-US"/>
              </w:rPr>
            </w:pPr>
            <w:r w:rsidRPr="00ED03E3">
              <w:rPr>
                <w:lang w:val="en-US"/>
              </w:rPr>
              <w:t>DDR4</w:t>
            </w:r>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Μέγεθος</w:t>
            </w:r>
          </w:p>
        </w:tc>
        <w:tc>
          <w:tcPr>
            <w:tcW w:w="687" w:type="dxa"/>
            <w:shd w:val="clear" w:color="auto" w:fill="auto"/>
          </w:tcPr>
          <w:p w:rsidR="00A96952" w:rsidRPr="00ED03E3" w:rsidRDefault="00A96952" w:rsidP="00721F2D">
            <w:pPr>
              <w:spacing w:after="0" w:line="240" w:lineRule="auto"/>
              <w:rPr>
                <w:lang w:val="en-US"/>
              </w:rPr>
            </w:pPr>
          </w:p>
        </w:tc>
        <w:tc>
          <w:tcPr>
            <w:tcW w:w="1803" w:type="dxa"/>
            <w:shd w:val="clear" w:color="auto" w:fill="auto"/>
          </w:tcPr>
          <w:p w:rsidR="00A96952" w:rsidRPr="00E1656A" w:rsidRDefault="00A96952" w:rsidP="00721F2D">
            <w:pPr>
              <w:spacing w:after="0" w:line="240" w:lineRule="auto"/>
            </w:pPr>
            <w:r w:rsidRPr="00E1656A">
              <w:t>≥</w:t>
            </w:r>
            <w:r w:rsidRPr="00ED03E3">
              <w:rPr>
                <w:lang w:val="en-US"/>
              </w:rPr>
              <w:t>8GB (1x</w:t>
            </w:r>
            <w:r w:rsidRPr="00E1656A">
              <w:t>8</w:t>
            </w:r>
            <w:r w:rsidRPr="00ED03E3">
              <w:rPr>
                <w:lang w:val="en-US"/>
              </w:rPr>
              <w:t>GB)</w:t>
            </w:r>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Συχνότητα λειτουργίας</w:t>
            </w:r>
          </w:p>
        </w:tc>
        <w:tc>
          <w:tcPr>
            <w:tcW w:w="687" w:type="dxa"/>
            <w:shd w:val="clear" w:color="auto" w:fill="auto"/>
          </w:tcPr>
          <w:p w:rsidR="00A96952" w:rsidRPr="00ED03E3" w:rsidRDefault="00A96952" w:rsidP="00721F2D">
            <w:pPr>
              <w:spacing w:after="0" w:line="240" w:lineRule="auto"/>
              <w:rPr>
                <w:lang w:val="en-US"/>
              </w:rPr>
            </w:pPr>
          </w:p>
        </w:tc>
        <w:tc>
          <w:tcPr>
            <w:tcW w:w="1803" w:type="dxa"/>
            <w:shd w:val="clear" w:color="auto" w:fill="auto"/>
          </w:tcPr>
          <w:p w:rsidR="00A96952" w:rsidRPr="00ED03E3" w:rsidRDefault="00A96952" w:rsidP="00721F2D">
            <w:pPr>
              <w:spacing w:after="0" w:line="240" w:lineRule="auto"/>
              <w:rPr>
                <w:lang w:val="en-US"/>
              </w:rPr>
            </w:pPr>
            <w:r w:rsidRPr="00E1656A">
              <w:t xml:space="preserve">≥ 2133 </w:t>
            </w:r>
            <w:r w:rsidRPr="00ED03E3">
              <w:rPr>
                <w:lang w:val="en-US"/>
              </w:rPr>
              <w:t>MHz</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D03E3" w:rsidRDefault="00A96952" w:rsidP="00A96952">
            <w:pPr>
              <w:numPr>
                <w:ilvl w:val="1"/>
                <w:numId w:val="7"/>
              </w:numPr>
              <w:spacing w:after="0" w:line="240" w:lineRule="auto"/>
              <w:contextualSpacing/>
              <w:rPr>
                <w:b/>
              </w:rPr>
            </w:pPr>
          </w:p>
        </w:tc>
        <w:tc>
          <w:tcPr>
            <w:tcW w:w="3605" w:type="dxa"/>
            <w:shd w:val="clear" w:color="auto" w:fill="auto"/>
          </w:tcPr>
          <w:p w:rsidR="00A96952" w:rsidRPr="00ED03E3" w:rsidRDefault="00A96952" w:rsidP="00721F2D">
            <w:pPr>
              <w:spacing w:after="0" w:line="240" w:lineRule="auto"/>
              <w:rPr>
                <w:b/>
              </w:rPr>
            </w:pPr>
            <w:r w:rsidRPr="00ED03E3">
              <w:rPr>
                <w:b/>
              </w:rPr>
              <w:t>Οπτικό μέσο</w:t>
            </w:r>
          </w:p>
        </w:tc>
        <w:tc>
          <w:tcPr>
            <w:tcW w:w="687" w:type="dxa"/>
            <w:shd w:val="clear" w:color="auto" w:fill="auto"/>
          </w:tcPr>
          <w:p w:rsidR="00A96952" w:rsidRPr="00ED03E3" w:rsidRDefault="00A96952" w:rsidP="00721F2D">
            <w:pPr>
              <w:spacing w:after="0" w:line="240" w:lineRule="auto"/>
              <w:rPr>
                <w:b/>
                <w:lang w:val="en-US"/>
              </w:rPr>
            </w:pPr>
          </w:p>
        </w:tc>
        <w:tc>
          <w:tcPr>
            <w:tcW w:w="1803" w:type="dxa"/>
            <w:shd w:val="clear" w:color="auto" w:fill="auto"/>
          </w:tcPr>
          <w:p w:rsidR="00A96952" w:rsidRPr="00ED03E3" w:rsidRDefault="00A96952" w:rsidP="00721F2D">
            <w:pPr>
              <w:spacing w:after="0" w:line="240" w:lineRule="auto"/>
              <w:rPr>
                <w:b/>
                <w:lang w:val="en-US"/>
              </w:rPr>
            </w:pP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Σύνδεση</w:t>
            </w:r>
          </w:p>
        </w:tc>
        <w:tc>
          <w:tcPr>
            <w:tcW w:w="687" w:type="dxa"/>
            <w:shd w:val="clear" w:color="auto" w:fill="auto"/>
          </w:tcPr>
          <w:p w:rsidR="00A96952" w:rsidRPr="00ED03E3" w:rsidRDefault="00A96952" w:rsidP="00721F2D">
            <w:pPr>
              <w:spacing w:after="0" w:line="240" w:lineRule="auto"/>
              <w:rPr>
                <w:lang w:val="en-US"/>
              </w:rPr>
            </w:pPr>
          </w:p>
        </w:tc>
        <w:tc>
          <w:tcPr>
            <w:tcW w:w="1803" w:type="dxa"/>
            <w:shd w:val="clear" w:color="auto" w:fill="auto"/>
          </w:tcPr>
          <w:p w:rsidR="00A96952" w:rsidRPr="00ED03E3" w:rsidRDefault="00A96952" w:rsidP="00721F2D">
            <w:pPr>
              <w:spacing w:after="0" w:line="240" w:lineRule="auto"/>
              <w:rPr>
                <w:lang w:val="en-US"/>
              </w:rPr>
            </w:pPr>
            <w:r w:rsidRPr="00ED03E3">
              <w:rPr>
                <w:lang w:val="en-US"/>
              </w:rPr>
              <w:t>SATA</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Τύπος</w:t>
            </w:r>
          </w:p>
        </w:tc>
        <w:tc>
          <w:tcPr>
            <w:tcW w:w="687" w:type="dxa"/>
            <w:shd w:val="clear" w:color="auto" w:fill="auto"/>
          </w:tcPr>
          <w:p w:rsidR="00A96952" w:rsidRPr="00ED03E3" w:rsidRDefault="00A96952" w:rsidP="00721F2D">
            <w:pPr>
              <w:spacing w:after="0" w:line="240" w:lineRule="auto"/>
              <w:rPr>
                <w:lang w:val="en-US"/>
              </w:rPr>
            </w:pPr>
          </w:p>
        </w:tc>
        <w:tc>
          <w:tcPr>
            <w:tcW w:w="1803" w:type="dxa"/>
            <w:shd w:val="clear" w:color="auto" w:fill="auto"/>
          </w:tcPr>
          <w:p w:rsidR="00A96952" w:rsidRPr="00ED03E3" w:rsidRDefault="00A96952" w:rsidP="00721F2D">
            <w:pPr>
              <w:spacing w:after="0" w:line="240" w:lineRule="auto"/>
              <w:rPr>
                <w:lang w:val="en-US"/>
              </w:rPr>
            </w:pPr>
            <w:r w:rsidRPr="00ED03E3">
              <w:rPr>
                <w:lang w:val="en-US"/>
              </w:rPr>
              <w:t>Super multi DVD Recorder</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 xml:space="preserve">Μέγιστη ταχύτητα εγγραφής </w:t>
            </w:r>
            <w:r w:rsidRPr="00ED03E3">
              <w:rPr>
                <w:lang w:val="en-US"/>
              </w:rPr>
              <w:t>DVD</w:t>
            </w:r>
            <w:r w:rsidRPr="00E1656A">
              <w:t>+</w:t>
            </w:r>
            <w:r w:rsidRPr="00ED03E3">
              <w:rPr>
                <w:lang w:val="en-US"/>
              </w:rPr>
              <w:t>R</w:t>
            </w:r>
            <w:r w:rsidRPr="00E1656A">
              <w:t>/-</w:t>
            </w:r>
            <w:r w:rsidRPr="00ED03E3">
              <w:rPr>
                <w:lang w:val="en-US"/>
              </w:rPr>
              <w:t>R</w:t>
            </w:r>
            <w:r w:rsidRPr="00E1656A">
              <w:t xml:space="preserve">, </w:t>
            </w:r>
            <w:r w:rsidRPr="00ED03E3">
              <w:rPr>
                <w:lang w:val="en-US"/>
              </w:rPr>
              <w:t>DVD</w:t>
            </w:r>
            <w:r w:rsidRPr="00E1656A">
              <w:t>+</w:t>
            </w:r>
            <w:r w:rsidRPr="00ED03E3">
              <w:rPr>
                <w:lang w:val="en-US"/>
              </w:rPr>
              <w:t>RW</w:t>
            </w:r>
            <w:r w:rsidRPr="00E1656A">
              <w:t xml:space="preserve">, </w:t>
            </w:r>
            <w:r w:rsidRPr="00ED03E3">
              <w:rPr>
                <w:lang w:val="en-US"/>
              </w:rPr>
              <w:t>DVD</w:t>
            </w:r>
            <w:r w:rsidRPr="00E1656A">
              <w:t>-</w:t>
            </w:r>
            <w:r w:rsidRPr="00ED03E3">
              <w:rPr>
                <w:lang w:val="en-US"/>
              </w:rPr>
              <w:t>RW</w:t>
            </w:r>
            <w:r w:rsidRPr="00E1656A">
              <w:t xml:space="preserve">, </w:t>
            </w:r>
            <w:r w:rsidRPr="00ED03E3">
              <w:rPr>
                <w:lang w:val="en-US"/>
              </w:rPr>
              <w:t>CD</w:t>
            </w:r>
            <w:r w:rsidRPr="00E1656A">
              <w:t>-</w:t>
            </w:r>
            <w:r w:rsidRPr="00ED03E3">
              <w:rPr>
                <w:lang w:val="en-US"/>
              </w:rPr>
              <w:t>R</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D03E3" w:rsidRDefault="00A96952" w:rsidP="00721F2D">
            <w:pPr>
              <w:spacing w:after="0" w:line="240" w:lineRule="auto"/>
              <w:rPr>
                <w:lang w:val="en-US"/>
              </w:rPr>
            </w:pPr>
            <w:r w:rsidRPr="00E1656A">
              <w:t>≥</w:t>
            </w:r>
            <w:r w:rsidRPr="00ED03E3">
              <w:rPr>
                <w:lang w:val="en-US"/>
              </w:rPr>
              <w:t xml:space="preserve"> 24x, 8x, 6x, 48x</w:t>
            </w:r>
          </w:p>
        </w:tc>
        <w:tc>
          <w:tcPr>
            <w:tcW w:w="897" w:type="dxa"/>
            <w:shd w:val="clear" w:color="auto" w:fill="auto"/>
          </w:tcPr>
          <w:p w:rsidR="00A96952" w:rsidRPr="00ED03E3" w:rsidRDefault="00A96952" w:rsidP="00721F2D">
            <w:pPr>
              <w:spacing w:after="0" w:line="240" w:lineRule="auto"/>
              <w:rPr>
                <w:b/>
              </w:rPr>
            </w:pPr>
          </w:p>
        </w:tc>
        <w:tc>
          <w:tcPr>
            <w:tcW w:w="663" w:type="dxa"/>
            <w:shd w:val="clear" w:color="auto" w:fill="auto"/>
          </w:tcPr>
          <w:p w:rsidR="00A96952" w:rsidRPr="00ED03E3" w:rsidRDefault="00A96952" w:rsidP="00721F2D">
            <w:pPr>
              <w:spacing w:after="0" w:line="240" w:lineRule="auto"/>
              <w:rPr>
                <w:b/>
              </w:rPr>
            </w:pPr>
          </w:p>
        </w:tc>
      </w:tr>
      <w:tr w:rsidR="00A96952" w:rsidRPr="00E1656A" w:rsidTr="00721F2D">
        <w:trPr>
          <w:jc w:val="center"/>
        </w:trPr>
        <w:tc>
          <w:tcPr>
            <w:tcW w:w="838" w:type="dxa"/>
            <w:shd w:val="clear" w:color="auto" w:fill="auto"/>
          </w:tcPr>
          <w:p w:rsidR="00A96952" w:rsidRPr="00ED03E3" w:rsidRDefault="00A96952" w:rsidP="00A96952">
            <w:pPr>
              <w:numPr>
                <w:ilvl w:val="1"/>
                <w:numId w:val="7"/>
              </w:numPr>
              <w:spacing w:after="0" w:line="240" w:lineRule="auto"/>
              <w:contextualSpacing/>
              <w:rPr>
                <w:b/>
              </w:rPr>
            </w:pPr>
          </w:p>
        </w:tc>
        <w:tc>
          <w:tcPr>
            <w:tcW w:w="3605" w:type="dxa"/>
            <w:shd w:val="clear" w:color="auto" w:fill="auto"/>
          </w:tcPr>
          <w:p w:rsidR="00A96952" w:rsidRPr="00ED03E3" w:rsidRDefault="00A96952" w:rsidP="00721F2D">
            <w:pPr>
              <w:spacing w:after="0" w:line="240" w:lineRule="auto"/>
              <w:rPr>
                <w:b/>
              </w:rPr>
            </w:pPr>
            <w:r w:rsidRPr="00ED03E3">
              <w:rPr>
                <w:b/>
              </w:rPr>
              <w:t>Τροφοδοτικό</w:t>
            </w:r>
          </w:p>
        </w:tc>
        <w:tc>
          <w:tcPr>
            <w:tcW w:w="687" w:type="dxa"/>
            <w:shd w:val="clear" w:color="auto" w:fill="auto"/>
          </w:tcPr>
          <w:p w:rsidR="00A96952" w:rsidRPr="00ED03E3" w:rsidRDefault="00A96952" w:rsidP="00721F2D">
            <w:pPr>
              <w:spacing w:after="0" w:line="240" w:lineRule="auto"/>
              <w:rPr>
                <w:b/>
                <w:lang w:val="en-US"/>
              </w:rPr>
            </w:pPr>
          </w:p>
        </w:tc>
        <w:tc>
          <w:tcPr>
            <w:tcW w:w="1803" w:type="dxa"/>
            <w:shd w:val="clear" w:color="auto" w:fill="auto"/>
          </w:tcPr>
          <w:p w:rsidR="00A96952" w:rsidRPr="00ED03E3" w:rsidRDefault="00A96952" w:rsidP="00721F2D">
            <w:pPr>
              <w:spacing w:after="0" w:line="240" w:lineRule="auto"/>
              <w:rPr>
                <w:b/>
              </w:rPr>
            </w:pP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Ικανό να υποστηρίξει το σύστημα σε πλήρη λειτουργία</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ΝΑΙ</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proofErr w:type="spellStart"/>
            <w:r w:rsidRPr="00E1656A">
              <w:t>Efficiency</w:t>
            </w:r>
            <w:proofErr w:type="spellEnd"/>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 80%</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Ισχύς</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D03E3" w:rsidRDefault="00A96952" w:rsidP="00721F2D">
            <w:pPr>
              <w:spacing w:after="0" w:line="240" w:lineRule="auto"/>
              <w:rPr>
                <w:lang w:val="en-US"/>
              </w:rPr>
            </w:pPr>
            <w:r w:rsidRPr="00E1656A">
              <w:t>≥</w:t>
            </w:r>
            <w:r w:rsidRPr="00ED03E3">
              <w:rPr>
                <w:lang w:val="en-US"/>
              </w:rPr>
              <w:t>55</w:t>
            </w:r>
            <w:r w:rsidRPr="00E1656A">
              <w:t>0</w:t>
            </w:r>
            <w:r w:rsidRPr="00ED03E3">
              <w:rPr>
                <w:lang w:val="en-US"/>
              </w:rPr>
              <w:t>Watt</w:t>
            </w:r>
          </w:p>
        </w:tc>
        <w:tc>
          <w:tcPr>
            <w:tcW w:w="897" w:type="dxa"/>
            <w:shd w:val="clear" w:color="auto" w:fill="auto"/>
          </w:tcPr>
          <w:p w:rsidR="00A96952" w:rsidRPr="00ED03E3" w:rsidRDefault="00A96952" w:rsidP="00721F2D">
            <w:pPr>
              <w:spacing w:after="0" w:line="240" w:lineRule="auto"/>
              <w:rPr>
                <w:b/>
              </w:rPr>
            </w:pPr>
          </w:p>
        </w:tc>
        <w:tc>
          <w:tcPr>
            <w:tcW w:w="663" w:type="dxa"/>
            <w:shd w:val="clear" w:color="auto" w:fill="auto"/>
          </w:tcPr>
          <w:p w:rsidR="00A96952" w:rsidRPr="00ED03E3" w:rsidRDefault="00A96952" w:rsidP="00721F2D">
            <w:pPr>
              <w:spacing w:after="0" w:line="240" w:lineRule="auto"/>
              <w:rPr>
                <w:b/>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D03E3" w:rsidRDefault="00A96952" w:rsidP="00721F2D">
            <w:pPr>
              <w:spacing w:after="0" w:line="240" w:lineRule="auto"/>
              <w:rPr>
                <w:lang w:val="en-US"/>
              </w:rPr>
            </w:pPr>
            <w:r w:rsidRPr="00ED03E3">
              <w:rPr>
                <w:lang w:val="en-US"/>
              </w:rPr>
              <w:t>MTBF</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D03E3">
              <w:rPr>
                <w:lang w:val="en-US"/>
              </w:rPr>
              <w:t xml:space="preserve">&gt;= 100.000 </w:t>
            </w:r>
            <w:r w:rsidRPr="00E1656A">
              <w:t>ώρες</w:t>
            </w:r>
          </w:p>
        </w:tc>
        <w:tc>
          <w:tcPr>
            <w:tcW w:w="897" w:type="dxa"/>
            <w:shd w:val="clear" w:color="auto" w:fill="auto"/>
          </w:tcPr>
          <w:p w:rsidR="00A96952" w:rsidRPr="00ED03E3" w:rsidRDefault="00A96952" w:rsidP="00721F2D">
            <w:pPr>
              <w:spacing w:after="0" w:line="240" w:lineRule="auto"/>
              <w:rPr>
                <w:b/>
              </w:rPr>
            </w:pPr>
          </w:p>
        </w:tc>
        <w:tc>
          <w:tcPr>
            <w:tcW w:w="663" w:type="dxa"/>
            <w:shd w:val="clear" w:color="auto" w:fill="auto"/>
          </w:tcPr>
          <w:p w:rsidR="00A96952" w:rsidRPr="00ED03E3" w:rsidRDefault="00A96952" w:rsidP="00721F2D">
            <w:pPr>
              <w:spacing w:after="0" w:line="240" w:lineRule="auto"/>
              <w:rPr>
                <w:b/>
              </w:rPr>
            </w:pPr>
          </w:p>
        </w:tc>
      </w:tr>
      <w:tr w:rsidR="00A96952" w:rsidRPr="00BC3365"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Πιστοποιήσεις</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D03E3" w:rsidRDefault="00A96952" w:rsidP="00721F2D">
            <w:pPr>
              <w:spacing w:after="0" w:line="240" w:lineRule="auto"/>
              <w:rPr>
                <w:lang w:val="en-US"/>
              </w:rPr>
            </w:pPr>
            <w:r w:rsidRPr="00ED03E3">
              <w:rPr>
                <w:lang w:val="en-US"/>
              </w:rPr>
              <w:t>CE/CB/TUV/UL/ FCC/ EAC</w:t>
            </w:r>
          </w:p>
        </w:tc>
        <w:tc>
          <w:tcPr>
            <w:tcW w:w="897" w:type="dxa"/>
            <w:shd w:val="clear" w:color="auto" w:fill="auto"/>
          </w:tcPr>
          <w:p w:rsidR="00A96952" w:rsidRPr="00ED03E3" w:rsidRDefault="00A96952" w:rsidP="00721F2D">
            <w:pPr>
              <w:spacing w:after="0" w:line="240" w:lineRule="auto"/>
              <w:rPr>
                <w:b/>
                <w:lang w:val="en-US"/>
              </w:rPr>
            </w:pPr>
          </w:p>
        </w:tc>
        <w:tc>
          <w:tcPr>
            <w:tcW w:w="663" w:type="dxa"/>
            <w:shd w:val="clear" w:color="auto" w:fill="auto"/>
          </w:tcPr>
          <w:p w:rsidR="00A96952" w:rsidRPr="00ED03E3" w:rsidRDefault="00A96952" w:rsidP="00721F2D">
            <w:pPr>
              <w:spacing w:after="0" w:line="240" w:lineRule="auto"/>
              <w:rPr>
                <w:b/>
                <w:lang w:val="en-US"/>
              </w:rPr>
            </w:pPr>
          </w:p>
        </w:tc>
      </w:tr>
      <w:tr w:rsidR="00A96952" w:rsidRPr="00E1656A" w:rsidTr="00721F2D">
        <w:trPr>
          <w:jc w:val="center"/>
        </w:trPr>
        <w:tc>
          <w:tcPr>
            <w:tcW w:w="838" w:type="dxa"/>
            <w:shd w:val="clear" w:color="auto" w:fill="auto"/>
          </w:tcPr>
          <w:p w:rsidR="00A96952" w:rsidRPr="00ED03E3" w:rsidRDefault="00A96952" w:rsidP="00A96952">
            <w:pPr>
              <w:numPr>
                <w:ilvl w:val="2"/>
                <w:numId w:val="7"/>
              </w:numPr>
              <w:spacing w:after="0" w:line="240" w:lineRule="auto"/>
              <w:contextualSpacing/>
              <w:rPr>
                <w:lang w:val="en-US"/>
              </w:rPr>
            </w:pPr>
          </w:p>
        </w:tc>
        <w:tc>
          <w:tcPr>
            <w:tcW w:w="3605" w:type="dxa"/>
            <w:shd w:val="clear" w:color="auto" w:fill="auto"/>
          </w:tcPr>
          <w:p w:rsidR="00A96952" w:rsidRPr="00E1656A" w:rsidRDefault="00A96952" w:rsidP="00721F2D">
            <w:pPr>
              <w:spacing w:after="0" w:line="240" w:lineRule="auto"/>
            </w:pPr>
            <w:proofErr w:type="spellStart"/>
            <w:r w:rsidRPr="00ED03E3">
              <w:rPr>
                <w:lang w:val="en-US"/>
              </w:rPr>
              <w:t>Προστ</w:t>
            </w:r>
            <w:proofErr w:type="spellEnd"/>
            <w:r w:rsidRPr="00ED03E3">
              <w:rPr>
                <w:lang w:val="en-US"/>
              </w:rPr>
              <w:t>ασ</w:t>
            </w:r>
            <w:r w:rsidRPr="00E1656A">
              <w:t>ία</w:t>
            </w:r>
          </w:p>
        </w:tc>
        <w:tc>
          <w:tcPr>
            <w:tcW w:w="687" w:type="dxa"/>
            <w:shd w:val="clear" w:color="auto" w:fill="auto"/>
          </w:tcPr>
          <w:p w:rsidR="00A96952" w:rsidRPr="00ED03E3" w:rsidRDefault="00A96952" w:rsidP="00721F2D">
            <w:pPr>
              <w:spacing w:after="0" w:line="240" w:lineRule="auto"/>
              <w:rPr>
                <w:lang w:val="en-US"/>
              </w:rPr>
            </w:pPr>
          </w:p>
        </w:tc>
        <w:tc>
          <w:tcPr>
            <w:tcW w:w="1803" w:type="dxa"/>
            <w:shd w:val="clear" w:color="auto" w:fill="auto"/>
          </w:tcPr>
          <w:p w:rsidR="00A96952" w:rsidRPr="00ED03E3" w:rsidRDefault="00A96952" w:rsidP="00721F2D">
            <w:pPr>
              <w:spacing w:after="0" w:line="240" w:lineRule="auto"/>
              <w:rPr>
                <w:lang w:val="en-US"/>
              </w:rPr>
            </w:pPr>
            <w:r w:rsidRPr="00ED03E3">
              <w:rPr>
                <w:lang w:val="en-US"/>
              </w:rPr>
              <w:t>OVP, OPP, SCP</w:t>
            </w:r>
          </w:p>
        </w:tc>
        <w:tc>
          <w:tcPr>
            <w:tcW w:w="897" w:type="dxa"/>
            <w:shd w:val="clear" w:color="auto" w:fill="auto"/>
          </w:tcPr>
          <w:p w:rsidR="00A96952" w:rsidRPr="00ED03E3" w:rsidRDefault="00A96952" w:rsidP="00721F2D">
            <w:pPr>
              <w:spacing w:after="0" w:line="240" w:lineRule="auto"/>
              <w:rPr>
                <w:b/>
              </w:rPr>
            </w:pPr>
          </w:p>
        </w:tc>
        <w:tc>
          <w:tcPr>
            <w:tcW w:w="663" w:type="dxa"/>
            <w:shd w:val="clear" w:color="auto" w:fill="auto"/>
          </w:tcPr>
          <w:p w:rsidR="00A96952" w:rsidRPr="00ED03E3" w:rsidRDefault="00A96952" w:rsidP="00721F2D">
            <w:pPr>
              <w:spacing w:after="0" w:line="240" w:lineRule="auto"/>
              <w:rPr>
                <w:b/>
              </w:rPr>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Εγγύηση</w:t>
            </w:r>
          </w:p>
        </w:tc>
        <w:tc>
          <w:tcPr>
            <w:tcW w:w="687" w:type="dxa"/>
            <w:shd w:val="clear" w:color="auto" w:fill="auto"/>
          </w:tcPr>
          <w:p w:rsidR="00A96952" w:rsidRPr="00ED03E3" w:rsidRDefault="00A96952" w:rsidP="00721F2D">
            <w:pPr>
              <w:spacing w:after="0" w:line="240" w:lineRule="auto"/>
              <w:rPr>
                <w:lang w:val="en-US"/>
              </w:rPr>
            </w:pPr>
          </w:p>
        </w:tc>
        <w:tc>
          <w:tcPr>
            <w:tcW w:w="1803" w:type="dxa"/>
            <w:shd w:val="clear" w:color="auto" w:fill="auto"/>
          </w:tcPr>
          <w:p w:rsidR="00A96952" w:rsidRPr="00E1656A" w:rsidRDefault="00A96952" w:rsidP="00721F2D">
            <w:pPr>
              <w:spacing w:after="0" w:line="240" w:lineRule="auto"/>
            </w:pPr>
            <w:r w:rsidRPr="00E1656A">
              <w:t>&gt;=5 έτη</w:t>
            </w:r>
          </w:p>
        </w:tc>
        <w:tc>
          <w:tcPr>
            <w:tcW w:w="897" w:type="dxa"/>
            <w:shd w:val="clear" w:color="auto" w:fill="auto"/>
          </w:tcPr>
          <w:p w:rsidR="00A96952" w:rsidRPr="00ED03E3" w:rsidRDefault="00A96952" w:rsidP="00721F2D">
            <w:pPr>
              <w:spacing w:after="0" w:line="240" w:lineRule="auto"/>
              <w:rPr>
                <w:b/>
              </w:rPr>
            </w:pPr>
          </w:p>
        </w:tc>
        <w:tc>
          <w:tcPr>
            <w:tcW w:w="663" w:type="dxa"/>
            <w:shd w:val="clear" w:color="auto" w:fill="auto"/>
          </w:tcPr>
          <w:p w:rsidR="00A96952" w:rsidRPr="00ED03E3" w:rsidRDefault="00A96952" w:rsidP="00721F2D">
            <w:pPr>
              <w:spacing w:after="0" w:line="240" w:lineRule="auto"/>
              <w:rPr>
                <w:b/>
              </w:rPr>
            </w:pPr>
          </w:p>
        </w:tc>
      </w:tr>
      <w:tr w:rsidR="00A96952" w:rsidRPr="00E1656A" w:rsidTr="00721F2D">
        <w:trPr>
          <w:jc w:val="center"/>
        </w:trPr>
        <w:tc>
          <w:tcPr>
            <w:tcW w:w="838" w:type="dxa"/>
            <w:shd w:val="clear" w:color="auto" w:fill="auto"/>
          </w:tcPr>
          <w:p w:rsidR="00A96952" w:rsidRPr="00ED03E3" w:rsidRDefault="00A96952" w:rsidP="00A96952">
            <w:pPr>
              <w:numPr>
                <w:ilvl w:val="1"/>
                <w:numId w:val="7"/>
              </w:numPr>
              <w:spacing w:after="0" w:line="240" w:lineRule="auto"/>
              <w:contextualSpacing/>
              <w:rPr>
                <w:b/>
              </w:rPr>
            </w:pPr>
          </w:p>
        </w:tc>
        <w:tc>
          <w:tcPr>
            <w:tcW w:w="3605" w:type="dxa"/>
            <w:shd w:val="clear" w:color="auto" w:fill="auto"/>
          </w:tcPr>
          <w:p w:rsidR="00A96952" w:rsidRPr="00ED03E3" w:rsidRDefault="00A96952" w:rsidP="00721F2D">
            <w:pPr>
              <w:spacing w:after="0" w:line="240" w:lineRule="auto"/>
              <w:rPr>
                <w:b/>
              </w:rPr>
            </w:pPr>
            <w:r w:rsidRPr="00ED03E3">
              <w:rPr>
                <w:b/>
              </w:rPr>
              <w:t>Πληκτρολόγιο</w:t>
            </w:r>
          </w:p>
        </w:tc>
        <w:tc>
          <w:tcPr>
            <w:tcW w:w="687" w:type="dxa"/>
            <w:shd w:val="clear" w:color="auto" w:fill="auto"/>
          </w:tcPr>
          <w:p w:rsidR="00A96952" w:rsidRPr="00ED03E3" w:rsidRDefault="00A96952" w:rsidP="00721F2D">
            <w:pPr>
              <w:spacing w:after="0" w:line="240" w:lineRule="auto"/>
              <w:rPr>
                <w:b/>
                <w:lang w:val="en-US"/>
              </w:rPr>
            </w:pPr>
          </w:p>
        </w:tc>
        <w:tc>
          <w:tcPr>
            <w:tcW w:w="1803" w:type="dxa"/>
            <w:shd w:val="clear" w:color="auto" w:fill="auto"/>
          </w:tcPr>
          <w:p w:rsidR="00A96952" w:rsidRPr="00ED03E3" w:rsidRDefault="00A96952" w:rsidP="00721F2D">
            <w:pPr>
              <w:spacing w:after="0" w:line="240" w:lineRule="auto"/>
              <w:rPr>
                <w:b/>
              </w:rPr>
            </w:pP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Ελληνικοί και Λατινικοί χαρακτήρες</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ΝΑΙ</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Συμβατό με το εγκατεστημένο λειτουργικό σύστημα</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ΝΑΙ</w:t>
            </w:r>
          </w:p>
        </w:tc>
        <w:tc>
          <w:tcPr>
            <w:tcW w:w="897" w:type="dxa"/>
            <w:shd w:val="clear" w:color="auto" w:fill="auto"/>
          </w:tcPr>
          <w:p w:rsidR="00A96952" w:rsidRPr="00ED03E3" w:rsidRDefault="00A96952" w:rsidP="00721F2D">
            <w:pPr>
              <w:spacing w:after="0" w:line="240" w:lineRule="auto"/>
              <w:rPr>
                <w:b/>
              </w:rPr>
            </w:pPr>
          </w:p>
        </w:tc>
        <w:tc>
          <w:tcPr>
            <w:tcW w:w="663" w:type="dxa"/>
            <w:shd w:val="clear" w:color="auto" w:fill="auto"/>
          </w:tcPr>
          <w:p w:rsidR="00A96952" w:rsidRPr="00ED03E3" w:rsidRDefault="00A96952" w:rsidP="00721F2D">
            <w:pPr>
              <w:spacing w:after="0" w:line="240" w:lineRule="auto"/>
              <w:rPr>
                <w:b/>
              </w:rPr>
            </w:pPr>
          </w:p>
        </w:tc>
      </w:tr>
      <w:tr w:rsidR="00A96952" w:rsidRPr="00E1656A" w:rsidTr="00721F2D">
        <w:trPr>
          <w:jc w:val="center"/>
        </w:trPr>
        <w:tc>
          <w:tcPr>
            <w:tcW w:w="838" w:type="dxa"/>
            <w:shd w:val="clear" w:color="auto" w:fill="auto"/>
          </w:tcPr>
          <w:p w:rsidR="00A96952" w:rsidRPr="00ED03E3" w:rsidRDefault="00A96952" w:rsidP="00A96952">
            <w:pPr>
              <w:numPr>
                <w:ilvl w:val="1"/>
                <w:numId w:val="7"/>
              </w:numPr>
              <w:spacing w:after="0" w:line="240" w:lineRule="auto"/>
              <w:contextualSpacing/>
              <w:rPr>
                <w:b/>
              </w:rPr>
            </w:pPr>
          </w:p>
        </w:tc>
        <w:tc>
          <w:tcPr>
            <w:tcW w:w="3605" w:type="dxa"/>
            <w:shd w:val="clear" w:color="auto" w:fill="auto"/>
          </w:tcPr>
          <w:p w:rsidR="00A96952" w:rsidRPr="00ED03E3" w:rsidRDefault="00A96952" w:rsidP="00721F2D">
            <w:pPr>
              <w:spacing w:after="0" w:line="240" w:lineRule="auto"/>
              <w:rPr>
                <w:b/>
              </w:rPr>
            </w:pPr>
            <w:r w:rsidRPr="00ED03E3">
              <w:rPr>
                <w:b/>
              </w:rPr>
              <w:t>Ποντίκι</w:t>
            </w:r>
          </w:p>
        </w:tc>
        <w:tc>
          <w:tcPr>
            <w:tcW w:w="687" w:type="dxa"/>
            <w:shd w:val="clear" w:color="auto" w:fill="auto"/>
          </w:tcPr>
          <w:p w:rsidR="00A96952" w:rsidRPr="00ED03E3" w:rsidRDefault="00A96952" w:rsidP="00721F2D">
            <w:pPr>
              <w:spacing w:after="0" w:line="240" w:lineRule="auto"/>
              <w:rPr>
                <w:b/>
                <w:lang w:val="en-US"/>
              </w:rPr>
            </w:pPr>
          </w:p>
        </w:tc>
        <w:tc>
          <w:tcPr>
            <w:tcW w:w="1803" w:type="dxa"/>
            <w:shd w:val="clear" w:color="auto" w:fill="auto"/>
          </w:tcPr>
          <w:p w:rsidR="00A96952" w:rsidRPr="00ED03E3" w:rsidRDefault="00A96952" w:rsidP="00721F2D">
            <w:pPr>
              <w:spacing w:after="0" w:line="240" w:lineRule="auto"/>
              <w:rPr>
                <w:b/>
              </w:rPr>
            </w:pP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Οπτικό τριών κουμπιών</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ΝΑΙ</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Ρόδα κύλισης</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ΝΑΙ</w:t>
            </w:r>
          </w:p>
        </w:tc>
        <w:tc>
          <w:tcPr>
            <w:tcW w:w="897" w:type="dxa"/>
            <w:shd w:val="clear" w:color="auto" w:fill="auto"/>
          </w:tcPr>
          <w:p w:rsidR="00A96952" w:rsidRPr="00ED03E3" w:rsidRDefault="00A96952" w:rsidP="00721F2D">
            <w:pPr>
              <w:spacing w:after="0" w:line="240" w:lineRule="auto"/>
              <w:rPr>
                <w:b/>
              </w:rPr>
            </w:pPr>
          </w:p>
        </w:tc>
        <w:tc>
          <w:tcPr>
            <w:tcW w:w="663" w:type="dxa"/>
            <w:shd w:val="clear" w:color="auto" w:fill="auto"/>
          </w:tcPr>
          <w:p w:rsidR="00A96952" w:rsidRPr="00ED03E3" w:rsidRDefault="00A96952" w:rsidP="00721F2D">
            <w:pPr>
              <w:spacing w:after="0" w:line="240" w:lineRule="auto"/>
              <w:rPr>
                <w:b/>
              </w:rPr>
            </w:pPr>
          </w:p>
        </w:tc>
      </w:tr>
      <w:tr w:rsidR="00A96952" w:rsidRPr="00E1656A" w:rsidTr="00721F2D">
        <w:trPr>
          <w:jc w:val="center"/>
        </w:trPr>
        <w:tc>
          <w:tcPr>
            <w:tcW w:w="838" w:type="dxa"/>
            <w:shd w:val="clear" w:color="auto" w:fill="auto"/>
          </w:tcPr>
          <w:p w:rsidR="00A96952" w:rsidRPr="00ED03E3" w:rsidRDefault="00A96952" w:rsidP="00A96952">
            <w:pPr>
              <w:numPr>
                <w:ilvl w:val="1"/>
                <w:numId w:val="7"/>
              </w:numPr>
              <w:spacing w:after="0" w:line="240" w:lineRule="auto"/>
              <w:contextualSpacing/>
              <w:rPr>
                <w:b/>
              </w:rPr>
            </w:pPr>
          </w:p>
        </w:tc>
        <w:tc>
          <w:tcPr>
            <w:tcW w:w="3605" w:type="dxa"/>
            <w:shd w:val="clear" w:color="auto" w:fill="auto"/>
          </w:tcPr>
          <w:p w:rsidR="00A96952" w:rsidRPr="00ED03E3" w:rsidRDefault="00A96952" w:rsidP="00721F2D">
            <w:pPr>
              <w:spacing w:after="0" w:line="240" w:lineRule="auto"/>
              <w:rPr>
                <w:b/>
              </w:rPr>
            </w:pPr>
            <w:r w:rsidRPr="00ED03E3">
              <w:rPr>
                <w:b/>
              </w:rPr>
              <w:t>Γενικά</w:t>
            </w:r>
          </w:p>
        </w:tc>
        <w:tc>
          <w:tcPr>
            <w:tcW w:w="687" w:type="dxa"/>
            <w:shd w:val="clear" w:color="auto" w:fill="auto"/>
          </w:tcPr>
          <w:p w:rsidR="00A96952" w:rsidRPr="00ED03E3" w:rsidRDefault="00A96952" w:rsidP="00721F2D">
            <w:pPr>
              <w:spacing w:after="0" w:line="240" w:lineRule="auto"/>
              <w:rPr>
                <w:b/>
              </w:rPr>
            </w:pPr>
          </w:p>
        </w:tc>
        <w:tc>
          <w:tcPr>
            <w:tcW w:w="1803" w:type="dxa"/>
            <w:shd w:val="clear" w:color="auto" w:fill="auto"/>
          </w:tcPr>
          <w:p w:rsidR="00A96952" w:rsidRPr="00ED03E3" w:rsidRDefault="00A96952" w:rsidP="00721F2D">
            <w:pPr>
              <w:spacing w:after="0" w:line="240" w:lineRule="auto"/>
              <w:rPr>
                <w:b/>
              </w:rPr>
            </w:pPr>
          </w:p>
        </w:tc>
        <w:tc>
          <w:tcPr>
            <w:tcW w:w="897" w:type="dxa"/>
            <w:shd w:val="clear" w:color="auto" w:fill="auto"/>
          </w:tcPr>
          <w:p w:rsidR="00A96952" w:rsidRPr="00ED03E3" w:rsidRDefault="00A96952" w:rsidP="00721F2D">
            <w:pPr>
              <w:spacing w:after="0" w:line="240" w:lineRule="auto"/>
              <w:rPr>
                <w:b/>
              </w:rPr>
            </w:pPr>
          </w:p>
        </w:tc>
        <w:tc>
          <w:tcPr>
            <w:tcW w:w="663" w:type="dxa"/>
            <w:shd w:val="clear" w:color="auto" w:fill="auto"/>
          </w:tcPr>
          <w:p w:rsidR="00A96952" w:rsidRPr="00ED03E3" w:rsidRDefault="00A96952" w:rsidP="00721F2D">
            <w:pPr>
              <w:spacing w:after="0" w:line="240" w:lineRule="auto"/>
              <w:rPr>
                <w:b/>
              </w:rPr>
            </w:pPr>
          </w:p>
        </w:tc>
      </w:tr>
      <w:tr w:rsidR="00A96952" w:rsidRPr="00E1656A" w:rsidTr="00721F2D">
        <w:trPr>
          <w:jc w:val="center"/>
        </w:trPr>
        <w:tc>
          <w:tcPr>
            <w:tcW w:w="838" w:type="dxa"/>
          </w:tcPr>
          <w:p w:rsidR="00A96952" w:rsidRPr="00E1656A" w:rsidRDefault="00A96952" w:rsidP="00A96952">
            <w:pPr>
              <w:numPr>
                <w:ilvl w:val="2"/>
                <w:numId w:val="7"/>
              </w:numPr>
              <w:spacing w:after="0" w:line="240" w:lineRule="auto"/>
              <w:ind w:left="-32"/>
              <w:contextualSpacing/>
            </w:pPr>
          </w:p>
        </w:tc>
        <w:tc>
          <w:tcPr>
            <w:tcW w:w="3605" w:type="dxa"/>
            <w:shd w:val="clear" w:color="auto" w:fill="auto"/>
          </w:tcPr>
          <w:p w:rsidR="00A96952" w:rsidRPr="00E1656A" w:rsidRDefault="00A96952" w:rsidP="00721F2D">
            <w:pPr>
              <w:spacing w:after="0" w:line="240" w:lineRule="auto"/>
            </w:pPr>
            <w:r w:rsidRPr="00E1656A">
              <w:t>Λειτουργικό σύστημα (</w:t>
            </w:r>
            <w:proofErr w:type="spellStart"/>
            <w:r w:rsidRPr="00E1656A">
              <w:t>Προεγκατεστημένο</w:t>
            </w:r>
            <w:proofErr w:type="spellEnd"/>
            <w:r w:rsidRPr="00E1656A">
              <w:t xml:space="preserve"> και σε </w:t>
            </w:r>
            <w:r w:rsidRPr="00ED03E3">
              <w:rPr>
                <w:lang w:val="en-US"/>
              </w:rPr>
              <w:t>DVD</w:t>
            </w:r>
            <w:r w:rsidRPr="00E1656A">
              <w:t>)</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MICROSOFT WINDOWS 10 PRO 64-BIT</w:t>
            </w:r>
          </w:p>
        </w:tc>
        <w:tc>
          <w:tcPr>
            <w:tcW w:w="897" w:type="dxa"/>
            <w:tcBorders>
              <w:bottom w:val="single" w:sz="4" w:space="0" w:color="auto"/>
            </w:tcBorders>
            <w:shd w:val="clear" w:color="auto" w:fill="auto"/>
          </w:tcPr>
          <w:p w:rsidR="00A96952" w:rsidRPr="00E1656A" w:rsidRDefault="00A96952" w:rsidP="00721F2D">
            <w:pPr>
              <w:spacing w:after="0" w:line="240" w:lineRule="auto"/>
            </w:pPr>
          </w:p>
        </w:tc>
        <w:tc>
          <w:tcPr>
            <w:tcW w:w="663" w:type="dxa"/>
            <w:tcBorders>
              <w:bottom w:val="single" w:sz="4" w:space="0" w:color="auto"/>
            </w:tcBorders>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Το σύστημα να είναι πλήρως λειτουργικό κατά την παράδοσή του</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ΝΑΙ</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2"/>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 xml:space="preserve">Παρέχεται καλώδιο ρεύματος και πολύπριζο τριών (3) θέσεων με διακόπτη </w:t>
            </w:r>
            <w:r w:rsidRPr="00ED03E3">
              <w:rPr>
                <w:lang w:val="en-US"/>
              </w:rPr>
              <w:t>on</w:t>
            </w:r>
            <w:r w:rsidRPr="00E1656A">
              <w:t>/</w:t>
            </w:r>
            <w:r w:rsidRPr="00ED03E3">
              <w:rPr>
                <w:lang w:val="en-US"/>
              </w:rPr>
              <w:t>off</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D03E3" w:rsidRDefault="00A96952" w:rsidP="00721F2D">
            <w:pPr>
              <w:spacing w:after="0" w:line="240" w:lineRule="auto"/>
              <w:rPr>
                <w:lang w:val="en-US"/>
              </w:rPr>
            </w:pPr>
            <w:r w:rsidRPr="00ED03E3">
              <w:rPr>
                <w:lang w:val="en-US"/>
              </w:rPr>
              <w:t>NAI</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tcBorders>
              <w:bottom w:val="single" w:sz="4" w:space="0" w:color="auto"/>
            </w:tcBorders>
            <w:shd w:val="clear" w:color="auto" w:fill="auto"/>
          </w:tcPr>
          <w:p w:rsidR="00A96952" w:rsidRPr="00ED03E3" w:rsidRDefault="00A96952" w:rsidP="00A96952">
            <w:pPr>
              <w:numPr>
                <w:ilvl w:val="2"/>
                <w:numId w:val="7"/>
              </w:numPr>
              <w:spacing w:after="0" w:line="240" w:lineRule="auto"/>
              <w:contextualSpacing/>
              <w:rPr>
                <w:lang w:val="en-US"/>
              </w:rPr>
            </w:pPr>
          </w:p>
        </w:tc>
        <w:tc>
          <w:tcPr>
            <w:tcW w:w="3605" w:type="dxa"/>
            <w:tcBorders>
              <w:bottom w:val="single" w:sz="4" w:space="0" w:color="auto"/>
            </w:tcBorders>
            <w:shd w:val="clear" w:color="auto" w:fill="auto"/>
          </w:tcPr>
          <w:p w:rsidR="00A96952" w:rsidRPr="00E1656A" w:rsidRDefault="00A96952" w:rsidP="00721F2D">
            <w:pPr>
              <w:spacing w:after="0" w:line="240" w:lineRule="auto"/>
            </w:pPr>
            <w:r w:rsidRPr="00E1656A">
              <w:t>Εγγύηση</w:t>
            </w:r>
          </w:p>
        </w:tc>
        <w:tc>
          <w:tcPr>
            <w:tcW w:w="687" w:type="dxa"/>
            <w:tcBorders>
              <w:bottom w:val="single" w:sz="4" w:space="0" w:color="auto"/>
            </w:tcBorders>
            <w:shd w:val="clear" w:color="auto" w:fill="auto"/>
          </w:tcPr>
          <w:p w:rsidR="00A96952" w:rsidRPr="00E1656A" w:rsidRDefault="00A96952" w:rsidP="00721F2D">
            <w:pPr>
              <w:spacing w:after="0" w:line="240" w:lineRule="auto"/>
            </w:pPr>
          </w:p>
        </w:tc>
        <w:tc>
          <w:tcPr>
            <w:tcW w:w="1803" w:type="dxa"/>
            <w:tcBorders>
              <w:bottom w:val="single" w:sz="4" w:space="0" w:color="auto"/>
            </w:tcBorders>
            <w:shd w:val="clear" w:color="auto" w:fill="auto"/>
          </w:tcPr>
          <w:p w:rsidR="00A96952" w:rsidRPr="00E1656A" w:rsidRDefault="00A96952" w:rsidP="00721F2D">
            <w:pPr>
              <w:spacing w:after="0" w:line="240" w:lineRule="auto"/>
            </w:pPr>
            <w:r w:rsidRPr="00E1656A">
              <w:t>≥3 ΕΤΗ</w:t>
            </w:r>
          </w:p>
        </w:tc>
        <w:tc>
          <w:tcPr>
            <w:tcW w:w="897" w:type="dxa"/>
            <w:tcBorders>
              <w:bottom w:val="single" w:sz="4" w:space="0" w:color="auto"/>
            </w:tcBorders>
            <w:shd w:val="clear" w:color="auto" w:fill="auto"/>
          </w:tcPr>
          <w:p w:rsidR="00A96952" w:rsidRPr="00E1656A" w:rsidRDefault="00A96952" w:rsidP="00721F2D">
            <w:pPr>
              <w:spacing w:after="0" w:line="240" w:lineRule="auto"/>
            </w:pPr>
          </w:p>
        </w:tc>
        <w:tc>
          <w:tcPr>
            <w:tcW w:w="663" w:type="dxa"/>
            <w:tcBorders>
              <w:bottom w:val="single" w:sz="4" w:space="0" w:color="auto"/>
            </w:tcBorders>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9CC2E5"/>
          </w:tcPr>
          <w:p w:rsidR="00A96952" w:rsidRPr="00ED03E3" w:rsidRDefault="00A96952" w:rsidP="00A96952">
            <w:pPr>
              <w:numPr>
                <w:ilvl w:val="0"/>
                <w:numId w:val="7"/>
              </w:numPr>
              <w:spacing w:after="0" w:line="240" w:lineRule="auto"/>
              <w:contextualSpacing/>
              <w:rPr>
                <w:b/>
                <w:lang w:val="en-US"/>
              </w:rPr>
            </w:pPr>
          </w:p>
        </w:tc>
        <w:tc>
          <w:tcPr>
            <w:tcW w:w="3605" w:type="dxa"/>
            <w:shd w:val="clear" w:color="auto" w:fill="9CC2E5"/>
          </w:tcPr>
          <w:p w:rsidR="00A96952" w:rsidRPr="00ED03E3" w:rsidRDefault="00A96952" w:rsidP="00721F2D">
            <w:pPr>
              <w:spacing w:after="0" w:line="240" w:lineRule="auto"/>
              <w:rPr>
                <w:b/>
              </w:rPr>
            </w:pPr>
            <w:r w:rsidRPr="00ED03E3">
              <w:rPr>
                <w:b/>
              </w:rPr>
              <w:t>Οθόνη</w:t>
            </w:r>
          </w:p>
        </w:tc>
        <w:tc>
          <w:tcPr>
            <w:tcW w:w="687" w:type="dxa"/>
            <w:shd w:val="clear" w:color="auto" w:fill="9CC2E5"/>
          </w:tcPr>
          <w:p w:rsidR="00A96952" w:rsidRPr="00ED03E3" w:rsidRDefault="00A96952" w:rsidP="00721F2D">
            <w:pPr>
              <w:spacing w:after="0" w:line="240" w:lineRule="auto"/>
              <w:rPr>
                <w:b/>
                <w:lang w:val="en-US"/>
              </w:rPr>
            </w:pPr>
            <w:r>
              <w:rPr>
                <w:b/>
                <w:lang w:val="en-US"/>
              </w:rPr>
              <w:t>1</w:t>
            </w:r>
          </w:p>
        </w:tc>
        <w:tc>
          <w:tcPr>
            <w:tcW w:w="1803" w:type="dxa"/>
            <w:shd w:val="clear" w:color="auto" w:fill="9CC2E5"/>
          </w:tcPr>
          <w:p w:rsidR="00A96952" w:rsidRPr="00E1656A" w:rsidRDefault="00A96952" w:rsidP="00721F2D">
            <w:pPr>
              <w:spacing w:after="0" w:line="240" w:lineRule="auto"/>
            </w:pPr>
          </w:p>
        </w:tc>
        <w:tc>
          <w:tcPr>
            <w:tcW w:w="897" w:type="dxa"/>
            <w:shd w:val="clear" w:color="auto" w:fill="9CC2E5"/>
          </w:tcPr>
          <w:p w:rsidR="00A96952" w:rsidRPr="00E1656A" w:rsidRDefault="00A96952" w:rsidP="00721F2D">
            <w:pPr>
              <w:spacing w:after="0" w:line="240" w:lineRule="auto"/>
            </w:pPr>
          </w:p>
        </w:tc>
        <w:tc>
          <w:tcPr>
            <w:tcW w:w="663" w:type="dxa"/>
            <w:shd w:val="clear" w:color="auto" w:fill="9CC2E5"/>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D03E3" w:rsidRDefault="00A96952" w:rsidP="00A96952">
            <w:pPr>
              <w:numPr>
                <w:ilvl w:val="1"/>
                <w:numId w:val="7"/>
              </w:numPr>
              <w:spacing w:after="0" w:line="240" w:lineRule="auto"/>
              <w:contextualSpacing/>
              <w:rPr>
                <w:b/>
              </w:rPr>
            </w:pPr>
          </w:p>
        </w:tc>
        <w:tc>
          <w:tcPr>
            <w:tcW w:w="3605" w:type="dxa"/>
            <w:shd w:val="clear" w:color="auto" w:fill="auto"/>
          </w:tcPr>
          <w:p w:rsidR="00A96952" w:rsidRPr="00E1656A" w:rsidRDefault="00A96952" w:rsidP="00721F2D">
            <w:pPr>
              <w:spacing w:after="0" w:line="240" w:lineRule="auto"/>
            </w:pPr>
            <w:r w:rsidRPr="00E1656A">
              <w:t>Τύπος</w:t>
            </w:r>
          </w:p>
        </w:tc>
        <w:tc>
          <w:tcPr>
            <w:tcW w:w="687" w:type="dxa"/>
            <w:shd w:val="clear" w:color="auto" w:fill="auto"/>
          </w:tcPr>
          <w:p w:rsidR="00A96952" w:rsidRPr="00ED03E3" w:rsidRDefault="00A96952" w:rsidP="00721F2D">
            <w:pPr>
              <w:spacing w:after="0" w:line="240" w:lineRule="auto"/>
              <w:rPr>
                <w:b/>
              </w:rPr>
            </w:pPr>
          </w:p>
        </w:tc>
        <w:tc>
          <w:tcPr>
            <w:tcW w:w="1803" w:type="dxa"/>
            <w:shd w:val="clear" w:color="auto" w:fill="auto"/>
          </w:tcPr>
          <w:p w:rsidR="00A96952" w:rsidRPr="00E1656A" w:rsidRDefault="00A96952" w:rsidP="00721F2D">
            <w:pPr>
              <w:spacing w:after="0" w:line="240" w:lineRule="auto"/>
            </w:pPr>
            <w:r w:rsidRPr="00E1656A">
              <w:t>Οθόνη Η/Υ</w:t>
            </w:r>
          </w:p>
        </w:tc>
        <w:tc>
          <w:tcPr>
            <w:tcW w:w="897" w:type="dxa"/>
            <w:shd w:val="clear" w:color="auto" w:fill="auto"/>
          </w:tcPr>
          <w:p w:rsidR="00A96952" w:rsidRPr="00ED03E3" w:rsidRDefault="00A96952" w:rsidP="00721F2D">
            <w:pPr>
              <w:spacing w:after="0" w:line="240" w:lineRule="auto"/>
              <w:rPr>
                <w:b/>
              </w:rPr>
            </w:pPr>
          </w:p>
        </w:tc>
        <w:tc>
          <w:tcPr>
            <w:tcW w:w="663" w:type="dxa"/>
            <w:shd w:val="clear" w:color="auto" w:fill="auto"/>
          </w:tcPr>
          <w:p w:rsidR="00A96952" w:rsidRPr="00ED03E3" w:rsidRDefault="00A96952" w:rsidP="00721F2D">
            <w:pPr>
              <w:spacing w:after="0" w:line="240" w:lineRule="auto"/>
              <w:rPr>
                <w:b/>
              </w:rPr>
            </w:pPr>
          </w:p>
        </w:tc>
      </w:tr>
      <w:tr w:rsidR="00A96952" w:rsidRPr="00E1656A" w:rsidTr="00721F2D">
        <w:trPr>
          <w:jc w:val="center"/>
        </w:trPr>
        <w:tc>
          <w:tcPr>
            <w:tcW w:w="838" w:type="dxa"/>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Διάσταση</w:t>
            </w:r>
          </w:p>
        </w:tc>
        <w:tc>
          <w:tcPr>
            <w:tcW w:w="687" w:type="dxa"/>
            <w:shd w:val="clear" w:color="auto" w:fill="auto"/>
          </w:tcPr>
          <w:p w:rsidR="00A96952" w:rsidRPr="00ED03E3" w:rsidRDefault="00A96952" w:rsidP="00721F2D">
            <w:pPr>
              <w:spacing w:after="0" w:line="240" w:lineRule="auto"/>
              <w:rPr>
                <w:lang w:val="en-US"/>
              </w:rPr>
            </w:pPr>
          </w:p>
        </w:tc>
        <w:tc>
          <w:tcPr>
            <w:tcW w:w="1803" w:type="dxa"/>
            <w:shd w:val="clear" w:color="auto" w:fill="auto"/>
          </w:tcPr>
          <w:p w:rsidR="00A96952" w:rsidRPr="00ED03E3" w:rsidRDefault="00A96952" w:rsidP="00721F2D">
            <w:pPr>
              <w:spacing w:after="0" w:line="240" w:lineRule="auto"/>
              <w:rPr>
                <w:lang w:val="en-US"/>
              </w:rPr>
            </w:pPr>
            <w:r w:rsidRPr="00E1656A">
              <w:t>≥23,6</w:t>
            </w:r>
            <w:r w:rsidRPr="00ED03E3">
              <w:rPr>
                <w:lang w:val="en-US"/>
              </w:rPr>
              <w:t>”</w:t>
            </w:r>
          </w:p>
        </w:tc>
        <w:tc>
          <w:tcPr>
            <w:tcW w:w="897" w:type="dxa"/>
            <w:shd w:val="clear" w:color="auto" w:fill="auto"/>
          </w:tcPr>
          <w:p w:rsidR="00A96952" w:rsidRPr="00ED03E3" w:rsidRDefault="00A96952" w:rsidP="00721F2D">
            <w:pPr>
              <w:spacing w:after="0" w:line="240" w:lineRule="auto"/>
              <w:rPr>
                <w:b/>
              </w:rPr>
            </w:pPr>
          </w:p>
        </w:tc>
        <w:tc>
          <w:tcPr>
            <w:tcW w:w="663" w:type="dxa"/>
            <w:shd w:val="clear" w:color="auto" w:fill="auto"/>
          </w:tcPr>
          <w:p w:rsidR="00A96952" w:rsidRPr="00ED03E3" w:rsidRDefault="00A96952" w:rsidP="00721F2D">
            <w:pPr>
              <w:spacing w:after="0" w:line="240" w:lineRule="auto"/>
              <w:rPr>
                <w:b/>
              </w:rPr>
            </w:pPr>
          </w:p>
        </w:tc>
      </w:tr>
      <w:tr w:rsidR="00A96952" w:rsidRPr="00E1656A" w:rsidTr="00721F2D">
        <w:trPr>
          <w:jc w:val="center"/>
        </w:trPr>
        <w:tc>
          <w:tcPr>
            <w:tcW w:w="838" w:type="dxa"/>
            <w:shd w:val="clear" w:color="auto" w:fill="auto"/>
          </w:tcPr>
          <w:p w:rsidR="00A96952" w:rsidRPr="00E1656A" w:rsidRDefault="00A96952" w:rsidP="00A96952">
            <w:pPr>
              <w:numPr>
                <w:ilvl w:val="1"/>
                <w:numId w:val="7"/>
              </w:numPr>
              <w:spacing w:after="0" w:line="240" w:lineRule="auto"/>
              <w:ind w:left="1"/>
              <w:contextualSpacing/>
            </w:pPr>
          </w:p>
        </w:tc>
        <w:tc>
          <w:tcPr>
            <w:tcW w:w="3605" w:type="dxa"/>
            <w:shd w:val="clear" w:color="auto" w:fill="auto"/>
          </w:tcPr>
          <w:p w:rsidR="00A96952" w:rsidRPr="00E1656A" w:rsidRDefault="00A96952" w:rsidP="00721F2D">
            <w:pPr>
              <w:spacing w:after="0" w:line="240" w:lineRule="auto"/>
            </w:pPr>
            <w:r w:rsidRPr="00E1656A">
              <w:t>Ανάλυση</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≥1920 x 1080</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Φωτεινότητα</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≥250cd/m²</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Αναλογία αντίθεσης (δυναμική)</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≥20.000.000:1</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1"/>
                <w:numId w:val="7"/>
              </w:numPr>
              <w:spacing w:after="0" w:line="240" w:lineRule="auto"/>
              <w:ind w:left="1"/>
              <w:contextualSpacing/>
            </w:pPr>
          </w:p>
        </w:tc>
        <w:tc>
          <w:tcPr>
            <w:tcW w:w="3605" w:type="dxa"/>
            <w:shd w:val="clear" w:color="auto" w:fill="auto"/>
          </w:tcPr>
          <w:p w:rsidR="00A96952" w:rsidRPr="00E1656A" w:rsidRDefault="00A96952" w:rsidP="00721F2D">
            <w:pPr>
              <w:spacing w:after="0" w:line="240" w:lineRule="auto"/>
            </w:pPr>
            <w:r w:rsidRPr="00E1656A">
              <w:t>Χρόνος απόκρισης</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1656A" w:rsidRDefault="00A96952" w:rsidP="00721F2D">
            <w:pPr>
              <w:spacing w:after="0" w:line="240" w:lineRule="auto"/>
            </w:pPr>
            <w:r w:rsidRPr="00E1656A">
              <w:t xml:space="preserve">≤5 </w:t>
            </w:r>
            <w:proofErr w:type="spellStart"/>
            <w:r w:rsidRPr="00E1656A">
              <w:t>ms</w:t>
            </w:r>
            <w:proofErr w:type="spellEnd"/>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shd w:val="clear" w:color="auto" w:fill="auto"/>
          </w:tcPr>
          <w:p w:rsidR="00A96952" w:rsidRPr="00E1656A" w:rsidRDefault="00A96952" w:rsidP="00A96952">
            <w:pPr>
              <w:numPr>
                <w:ilvl w:val="1"/>
                <w:numId w:val="7"/>
              </w:numPr>
              <w:spacing w:after="0" w:line="240" w:lineRule="auto"/>
              <w:ind w:left="1"/>
              <w:contextualSpacing/>
            </w:pPr>
          </w:p>
        </w:tc>
        <w:tc>
          <w:tcPr>
            <w:tcW w:w="3605" w:type="dxa"/>
            <w:shd w:val="clear" w:color="auto" w:fill="auto"/>
          </w:tcPr>
          <w:p w:rsidR="00A96952" w:rsidRPr="00E1656A" w:rsidRDefault="00A96952" w:rsidP="00721F2D">
            <w:pPr>
              <w:spacing w:after="0" w:line="240" w:lineRule="auto"/>
            </w:pPr>
            <w:r w:rsidRPr="00E1656A">
              <w:t>Συνδεσιμότητα</w:t>
            </w:r>
          </w:p>
        </w:tc>
        <w:tc>
          <w:tcPr>
            <w:tcW w:w="687" w:type="dxa"/>
            <w:shd w:val="clear" w:color="auto" w:fill="auto"/>
          </w:tcPr>
          <w:p w:rsidR="00A96952" w:rsidRPr="00E1656A" w:rsidRDefault="00A96952" w:rsidP="00721F2D">
            <w:pPr>
              <w:spacing w:after="0" w:line="240" w:lineRule="auto"/>
            </w:pPr>
          </w:p>
        </w:tc>
        <w:tc>
          <w:tcPr>
            <w:tcW w:w="1803" w:type="dxa"/>
            <w:shd w:val="clear" w:color="auto" w:fill="auto"/>
          </w:tcPr>
          <w:p w:rsidR="00A96952" w:rsidRPr="00ED03E3" w:rsidRDefault="00A96952" w:rsidP="00721F2D">
            <w:pPr>
              <w:spacing w:after="0" w:line="240" w:lineRule="auto"/>
              <w:rPr>
                <w:lang w:val="en-US"/>
              </w:rPr>
            </w:pPr>
            <w:r w:rsidRPr="00ED03E3">
              <w:rPr>
                <w:lang w:val="en-US"/>
              </w:rPr>
              <w:t>D-SUB, DVI, HDMI,</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r w:rsidR="00A96952" w:rsidRPr="00BC3365" w:rsidTr="00721F2D">
        <w:trPr>
          <w:jc w:val="center"/>
        </w:trPr>
        <w:tc>
          <w:tcPr>
            <w:tcW w:w="838" w:type="dxa"/>
            <w:shd w:val="clear" w:color="auto" w:fill="auto"/>
          </w:tcPr>
          <w:p w:rsidR="00A96952" w:rsidRPr="00E1656A" w:rsidRDefault="00A96952" w:rsidP="00A96952">
            <w:pPr>
              <w:numPr>
                <w:ilvl w:val="1"/>
                <w:numId w:val="7"/>
              </w:numPr>
              <w:spacing w:after="0" w:line="240" w:lineRule="auto"/>
              <w:ind w:left="1"/>
              <w:contextualSpacing/>
            </w:pPr>
          </w:p>
        </w:tc>
        <w:tc>
          <w:tcPr>
            <w:tcW w:w="3605" w:type="dxa"/>
            <w:shd w:val="clear" w:color="auto" w:fill="auto"/>
          </w:tcPr>
          <w:p w:rsidR="00A96952" w:rsidRPr="00E1656A" w:rsidRDefault="00A96952" w:rsidP="00721F2D">
            <w:pPr>
              <w:spacing w:after="0" w:line="240" w:lineRule="auto"/>
            </w:pPr>
            <w:r w:rsidRPr="00E1656A">
              <w:t>Πιστοποιήσεις</w:t>
            </w:r>
          </w:p>
        </w:tc>
        <w:tc>
          <w:tcPr>
            <w:tcW w:w="687" w:type="dxa"/>
            <w:shd w:val="clear" w:color="auto" w:fill="auto"/>
          </w:tcPr>
          <w:p w:rsidR="00A96952" w:rsidRPr="00ED03E3" w:rsidRDefault="00A96952" w:rsidP="00721F2D">
            <w:pPr>
              <w:spacing w:after="0" w:line="240" w:lineRule="auto"/>
              <w:rPr>
                <w:lang w:val="en-US"/>
              </w:rPr>
            </w:pPr>
          </w:p>
        </w:tc>
        <w:tc>
          <w:tcPr>
            <w:tcW w:w="1803" w:type="dxa"/>
            <w:shd w:val="clear" w:color="auto" w:fill="auto"/>
          </w:tcPr>
          <w:p w:rsidR="00A96952" w:rsidRPr="00ED03E3" w:rsidRDefault="00A96952" w:rsidP="00721F2D">
            <w:pPr>
              <w:spacing w:after="0" w:line="240" w:lineRule="auto"/>
              <w:rPr>
                <w:lang w:val="en-US"/>
              </w:rPr>
            </w:pPr>
            <w:r w:rsidRPr="00ED03E3">
              <w:rPr>
                <w:lang w:val="en-US"/>
              </w:rPr>
              <w:t xml:space="preserve">Energy star 6, TCO 6, EPEAT Gold, TUV-GS, CE, FCC, EAC, </w:t>
            </w:r>
            <w:proofErr w:type="spellStart"/>
            <w:r w:rsidRPr="00ED03E3">
              <w:rPr>
                <w:lang w:val="en-US"/>
              </w:rPr>
              <w:t>Rohscompliant</w:t>
            </w:r>
            <w:proofErr w:type="spellEnd"/>
            <w:r w:rsidRPr="00ED03E3">
              <w:rPr>
                <w:lang w:val="en-US"/>
              </w:rPr>
              <w:t>, Energy Class B</w:t>
            </w:r>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shd w:val="clear" w:color="auto" w:fill="auto"/>
          </w:tcPr>
          <w:p w:rsidR="00A96952" w:rsidRPr="00E1656A" w:rsidRDefault="00A96952" w:rsidP="00A96952">
            <w:pPr>
              <w:numPr>
                <w:ilvl w:val="1"/>
                <w:numId w:val="7"/>
              </w:numPr>
              <w:spacing w:after="0" w:line="240" w:lineRule="auto"/>
              <w:ind w:left="1"/>
              <w:contextualSpacing/>
            </w:pPr>
            <w:r w:rsidRPr="00ED03E3">
              <w:rPr>
                <w:lang w:val="en-US"/>
              </w:rPr>
              <w:t>H</w:t>
            </w:r>
          </w:p>
        </w:tc>
        <w:tc>
          <w:tcPr>
            <w:tcW w:w="3605" w:type="dxa"/>
            <w:shd w:val="clear" w:color="auto" w:fill="auto"/>
          </w:tcPr>
          <w:p w:rsidR="00A96952" w:rsidRPr="00E1656A" w:rsidRDefault="00A96952" w:rsidP="00721F2D">
            <w:pPr>
              <w:spacing w:after="0" w:line="240" w:lineRule="auto"/>
            </w:pPr>
            <w:r w:rsidRPr="00E1656A">
              <w:t>Ενσωματωμένα Ηχεία</w:t>
            </w:r>
          </w:p>
        </w:tc>
        <w:tc>
          <w:tcPr>
            <w:tcW w:w="687" w:type="dxa"/>
            <w:shd w:val="clear" w:color="auto" w:fill="auto"/>
          </w:tcPr>
          <w:p w:rsidR="00A96952" w:rsidRPr="00ED03E3" w:rsidRDefault="00A96952" w:rsidP="00721F2D">
            <w:pPr>
              <w:spacing w:after="0" w:line="240" w:lineRule="auto"/>
              <w:rPr>
                <w:lang w:val="en-US"/>
              </w:rPr>
            </w:pPr>
          </w:p>
        </w:tc>
        <w:tc>
          <w:tcPr>
            <w:tcW w:w="1803" w:type="dxa"/>
            <w:shd w:val="clear" w:color="auto" w:fill="auto"/>
          </w:tcPr>
          <w:p w:rsidR="00A96952" w:rsidRPr="00ED03E3" w:rsidRDefault="00A96952" w:rsidP="00721F2D">
            <w:pPr>
              <w:spacing w:after="0" w:line="240" w:lineRule="auto"/>
              <w:rPr>
                <w:lang w:val="en-US"/>
              </w:rPr>
            </w:pPr>
            <w:r w:rsidRPr="00ED03E3">
              <w:rPr>
                <w:lang w:val="en-US"/>
              </w:rPr>
              <w:t>2Wx2</w:t>
            </w:r>
          </w:p>
        </w:tc>
        <w:tc>
          <w:tcPr>
            <w:tcW w:w="897" w:type="dxa"/>
            <w:shd w:val="clear" w:color="auto" w:fill="auto"/>
          </w:tcPr>
          <w:p w:rsidR="00A96952" w:rsidRPr="00ED03E3" w:rsidRDefault="00A96952" w:rsidP="00721F2D">
            <w:pPr>
              <w:spacing w:after="0" w:line="240" w:lineRule="auto"/>
              <w:rPr>
                <w:lang w:val="en-US"/>
              </w:rPr>
            </w:pPr>
          </w:p>
        </w:tc>
        <w:tc>
          <w:tcPr>
            <w:tcW w:w="663" w:type="dxa"/>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shd w:val="clear" w:color="auto" w:fill="auto"/>
          </w:tcPr>
          <w:p w:rsidR="00A96952" w:rsidRPr="00ED03E3" w:rsidRDefault="00A96952" w:rsidP="00A96952">
            <w:pPr>
              <w:numPr>
                <w:ilvl w:val="1"/>
                <w:numId w:val="7"/>
              </w:numPr>
              <w:spacing w:after="0" w:line="240" w:lineRule="auto"/>
              <w:contextualSpacing/>
              <w:rPr>
                <w:lang w:val="en-US"/>
              </w:rPr>
            </w:pPr>
          </w:p>
        </w:tc>
        <w:tc>
          <w:tcPr>
            <w:tcW w:w="3605" w:type="dxa"/>
            <w:shd w:val="clear" w:color="auto" w:fill="auto"/>
          </w:tcPr>
          <w:p w:rsidR="00A96952" w:rsidRPr="00E1656A" w:rsidRDefault="00A96952" w:rsidP="00721F2D">
            <w:pPr>
              <w:spacing w:after="0" w:line="240" w:lineRule="auto"/>
            </w:pPr>
            <w:r w:rsidRPr="00E1656A">
              <w:t>Εγγύηση</w:t>
            </w:r>
          </w:p>
        </w:tc>
        <w:tc>
          <w:tcPr>
            <w:tcW w:w="687" w:type="dxa"/>
            <w:shd w:val="clear" w:color="auto" w:fill="auto"/>
          </w:tcPr>
          <w:p w:rsidR="00A96952" w:rsidRPr="00ED03E3" w:rsidRDefault="00A96952" w:rsidP="00721F2D">
            <w:pPr>
              <w:spacing w:after="0" w:line="240" w:lineRule="auto"/>
              <w:rPr>
                <w:lang w:val="en-US"/>
              </w:rPr>
            </w:pPr>
          </w:p>
        </w:tc>
        <w:tc>
          <w:tcPr>
            <w:tcW w:w="1803" w:type="dxa"/>
            <w:shd w:val="clear" w:color="auto" w:fill="auto"/>
          </w:tcPr>
          <w:p w:rsidR="00A96952" w:rsidRPr="00E1656A" w:rsidRDefault="00A96952" w:rsidP="00721F2D">
            <w:pPr>
              <w:spacing w:after="0" w:line="240" w:lineRule="auto"/>
            </w:pPr>
            <w:r w:rsidRPr="00ED03E3">
              <w:rPr>
                <w:lang w:val="en-US"/>
              </w:rPr>
              <w:t>≥2</w:t>
            </w:r>
            <w:r w:rsidRPr="00E1656A">
              <w:t xml:space="preserve"> ΕΤΗ</w:t>
            </w:r>
          </w:p>
        </w:tc>
        <w:tc>
          <w:tcPr>
            <w:tcW w:w="897" w:type="dxa"/>
            <w:shd w:val="clear" w:color="auto" w:fill="auto"/>
          </w:tcPr>
          <w:p w:rsidR="00A96952" w:rsidRPr="00E1656A" w:rsidRDefault="00A96952" w:rsidP="00721F2D">
            <w:pPr>
              <w:spacing w:after="0" w:line="240" w:lineRule="auto"/>
            </w:pPr>
          </w:p>
        </w:tc>
        <w:tc>
          <w:tcPr>
            <w:tcW w:w="663" w:type="dxa"/>
            <w:shd w:val="clear" w:color="auto" w:fill="auto"/>
          </w:tcPr>
          <w:p w:rsidR="00A96952" w:rsidRPr="00E1656A" w:rsidRDefault="00A96952" w:rsidP="00721F2D">
            <w:pPr>
              <w:spacing w:after="0" w:line="240" w:lineRule="auto"/>
            </w:pPr>
          </w:p>
        </w:tc>
      </w:tr>
    </w:tbl>
    <w:tbl>
      <w:tblPr>
        <w:tblStyle w:val="211"/>
        <w:tblW w:w="8501" w:type="dxa"/>
        <w:jc w:val="center"/>
        <w:tblLayout w:type="fixed"/>
        <w:tblLook w:val="04A0" w:firstRow="1" w:lastRow="0" w:firstColumn="1" w:lastColumn="0" w:noHBand="0" w:noVBand="1"/>
      </w:tblPr>
      <w:tblGrid>
        <w:gridCol w:w="846"/>
        <w:gridCol w:w="3605"/>
        <w:gridCol w:w="672"/>
        <w:gridCol w:w="1818"/>
        <w:gridCol w:w="851"/>
        <w:gridCol w:w="709"/>
      </w:tblGrid>
      <w:tr w:rsidR="00B84E8D" w:rsidRPr="00E1656A" w:rsidTr="00721F2D">
        <w:trPr>
          <w:jc w:val="center"/>
        </w:trPr>
        <w:tc>
          <w:tcPr>
            <w:tcW w:w="846" w:type="dxa"/>
            <w:shd w:val="clear" w:color="auto" w:fill="9CC2E5"/>
          </w:tcPr>
          <w:p w:rsidR="00B84E8D" w:rsidRPr="00E1656A" w:rsidRDefault="00B84E8D" w:rsidP="00B84E8D">
            <w:pPr>
              <w:numPr>
                <w:ilvl w:val="0"/>
                <w:numId w:val="7"/>
              </w:numPr>
              <w:spacing w:after="0" w:line="240" w:lineRule="auto"/>
              <w:contextualSpacing/>
              <w:rPr>
                <w:b/>
                <w:lang w:val="en-US"/>
              </w:rPr>
            </w:pPr>
          </w:p>
        </w:tc>
        <w:tc>
          <w:tcPr>
            <w:tcW w:w="3605" w:type="dxa"/>
            <w:shd w:val="clear" w:color="auto" w:fill="9CC2E5"/>
          </w:tcPr>
          <w:p w:rsidR="00B84E8D" w:rsidRPr="00E1656A" w:rsidRDefault="00B84E8D" w:rsidP="00721F2D">
            <w:pPr>
              <w:spacing w:after="0" w:line="240" w:lineRule="auto"/>
              <w:rPr>
                <w:b/>
                <w:color w:val="000000"/>
              </w:rPr>
            </w:pPr>
            <w:r w:rsidRPr="00E1656A">
              <w:rPr>
                <w:b/>
                <w:color w:val="000000"/>
              </w:rPr>
              <w:t xml:space="preserve">Φορητός Υπολογιστής </w:t>
            </w:r>
          </w:p>
        </w:tc>
        <w:tc>
          <w:tcPr>
            <w:tcW w:w="672" w:type="dxa"/>
            <w:shd w:val="clear" w:color="auto" w:fill="9CC2E5"/>
          </w:tcPr>
          <w:p w:rsidR="00B84E8D" w:rsidRPr="00E1656A" w:rsidRDefault="00B84E8D" w:rsidP="00721F2D">
            <w:pPr>
              <w:spacing w:after="0" w:line="240" w:lineRule="auto"/>
              <w:rPr>
                <w:b/>
                <w:lang w:val="en-US"/>
              </w:rPr>
            </w:pPr>
            <w:r w:rsidRPr="00E1656A">
              <w:rPr>
                <w:b/>
                <w:lang w:val="en-US"/>
              </w:rPr>
              <w:t>1</w:t>
            </w:r>
          </w:p>
        </w:tc>
        <w:tc>
          <w:tcPr>
            <w:tcW w:w="1818" w:type="dxa"/>
            <w:shd w:val="clear" w:color="auto" w:fill="9CC2E5"/>
          </w:tcPr>
          <w:p w:rsidR="00B84E8D" w:rsidRPr="00E1656A" w:rsidRDefault="00B84E8D" w:rsidP="00721F2D">
            <w:pPr>
              <w:spacing w:after="0" w:line="240" w:lineRule="auto"/>
              <w:rPr>
                <w:b/>
              </w:rPr>
            </w:pPr>
          </w:p>
        </w:tc>
        <w:tc>
          <w:tcPr>
            <w:tcW w:w="851" w:type="dxa"/>
            <w:shd w:val="clear" w:color="auto" w:fill="9CC2E5"/>
          </w:tcPr>
          <w:p w:rsidR="00B84E8D" w:rsidRPr="00E1656A" w:rsidRDefault="00B84E8D" w:rsidP="00721F2D">
            <w:pPr>
              <w:spacing w:after="0" w:line="240" w:lineRule="auto"/>
              <w:rPr>
                <w:b/>
              </w:rPr>
            </w:pPr>
          </w:p>
        </w:tc>
        <w:tc>
          <w:tcPr>
            <w:tcW w:w="709" w:type="dxa"/>
            <w:shd w:val="clear" w:color="auto" w:fill="9CC2E5"/>
          </w:tcPr>
          <w:p w:rsidR="00B84E8D" w:rsidRPr="00E1656A" w:rsidRDefault="00B84E8D" w:rsidP="00721F2D">
            <w:pPr>
              <w:spacing w:after="0" w:line="240" w:lineRule="auto"/>
              <w:rPr>
                <w:b/>
              </w:rPr>
            </w:pPr>
          </w:p>
        </w:tc>
      </w:tr>
      <w:tr w:rsidR="00B84E8D" w:rsidRPr="00E1656A" w:rsidTr="00721F2D">
        <w:trPr>
          <w:jc w:val="center"/>
        </w:trPr>
        <w:tc>
          <w:tcPr>
            <w:tcW w:w="846" w:type="dxa"/>
            <w:shd w:val="clear" w:color="auto" w:fill="auto"/>
          </w:tcPr>
          <w:p w:rsidR="00B84E8D" w:rsidRPr="00E1656A" w:rsidRDefault="00B84E8D" w:rsidP="00B84E8D">
            <w:pPr>
              <w:numPr>
                <w:ilvl w:val="1"/>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rPr>
                <w:b/>
              </w:rPr>
            </w:pPr>
            <w:r w:rsidRPr="00E1656A">
              <w:rPr>
                <w:b/>
              </w:rPr>
              <w:t>Επεξεργαστής</w:t>
            </w:r>
          </w:p>
        </w:tc>
        <w:tc>
          <w:tcPr>
            <w:tcW w:w="672" w:type="dxa"/>
            <w:shd w:val="clear" w:color="auto" w:fill="auto"/>
          </w:tcPr>
          <w:p w:rsidR="00B84E8D" w:rsidRPr="00E1656A" w:rsidRDefault="00B84E8D" w:rsidP="00721F2D">
            <w:pPr>
              <w:spacing w:after="0" w:line="240" w:lineRule="auto"/>
              <w:rPr>
                <w:b/>
                <w:lang w:val="en-US"/>
              </w:rPr>
            </w:pPr>
          </w:p>
        </w:tc>
        <w:tc>
          <w:tcPr>
            <w:tcW w:w="1818" w:type="dxa"/>
            <w:shd w:val="clear" w:color="auto" w:fill="auto"/>
          </w:tcPr>
          <w:p w:rsidR="00B84E8D" w:rsidRPr="00E1656A" w:rsidRDefault="00B84E8D" w:rsidP="00721F2D">
            <w:pPr>
              <w:spacing w:after="0" w:line="240" w:lineRule="auto"/>
            </w:pPr>
          </w:p>
        </w:tc>
        <w:tc>
          <w:tcPr>
            <w:tcW w:w="851" w:type="dxa"/>
            <w:shd w:val="clear" w:color="auto" w:fill="auto"/>
          </w:tcPr>
          <w:p w:rsidR="00B84E8D" w:rsidRPr="00E1656A" w:rsidRDefault="00B84E8D" w:rsidP="00721F2D">
            <w:pPr>
              <w:spacing w:after="0" w:line="240" w:lineRule="auto"/>
            </w:pPr>
          </w:p>
        </w:tc>
        <w:tc>
          <w:tcPr>
            <w:tcW w:w="709" w:type="dxa"/>
            <w:shd w:val="clear" w:color="auto" w:fill="auto"/>
          </w:tcPr>
          <w:p w:rsidR="00B84E8D" w:rsidRPr="00E1656A" w:rsidRDefault="00B84E8D" w:rsidP="00721F2D">
            <w:pPr>
              <w:spacing w:after="0" w:line="240" w:lineRule="auto"/>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pPr>
            <w:r w:rsidRPr="00E1656A">
              <w:t xml:space="preserve">Βασική συχνότητα λειτουργίας </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pPr>
            <w:r w:rsidRPr="00E1656A">
              <w:t>≥1.8GHz</w:t>
            </w:r>
          </w:p>
        </w:tc>
        <w:tc>
          <w:tcPr>
            <w:tcW w:w="851" w:type="dxa"/>
            <w:shd w:val="clear" w:color="auto" w:fill="auto"/>
          </w:tcPr>
          <w:p w:rsidR="00B84E8D" w:rsidRPr="00E1656A" w:rsidRDefault="00B84E8D" w:rsidP="00721F2D">
            <w:pPr>
              <w:spacing w:after="0" w:line="240" w:lineRule="auto"/>
              <w:rPr>
                <w:lang w:val="en-US"/>
              </w:rPr>
            </w:pPr>
          </w:p>
        </w:tc>
        <w:tc>
          <w:tcPr>
            <w:tcW w:w="709" w:type="dxa"/>
            <w:shd w:val="clear" w:color="auto" w:fill="auto"/>
          </w:tcPr>
          <w:p w:rsidR="00B84E8D" w:rsidRPr="00E1656A" w:rsidRDefault="00B84E8D" w:rsidP="00721F2D">
            <w:pPr>
              <w:spacing w:after="0" w:line="240" w:lineRule="auto"/>
              <w:rPr>
                <w:lang w:val="en-US"/>
              </w:rPr>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pPr>
            <w:r w:rsidRPr="00E1656A">
              <w:t>Πυρήνες</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pPr>
            <w:r w:rsidRPr="00E1656A">
              <w:t>≥4</w:t>
            </w:r>
          </w:p>
        </w:tc>
        <w:tc>
          <w:tcPr>
            <w:tcW w:w="851" w:type="dxa"/>
            <w:shd w:val="clear" w:color="auto" w:fill="auto"/>
          </w:tcPr>
          <w:p w:rsidR="00B84E8D" w:rsidRPr="00E1656A" w:rsidRDefault="00B84E8D" w:rsidP="00721F2D">
            <w:pPr>
              <w:spacing w:after="0" w:line="240" w:lineRule="auto"/>
              <w:rPr>
                <w:lang w:val="en-US"/>
              </w:rPr>
            </w:pPr>
          </w:p>
        </w:tc>
        <w:tc>
          <w:tcPr>
            <w:tcW w:w="709" w:type="dxa"/>
            <w:shd w:val="clear" w:color="auto" w:fill="auto"/>
          </w:tcPr>
          <w:p w:rsidR="00B84E8D" w:rsidRPr="00E1656A" w:rsidRDefault="00B84E8D" w:rsidP="00721F2D">
            <w:pPr>
              <w:spacing w:after="0" w:line="240" w:lineRule="auto"/>
              <w:rPr>
                <w:lang w:val="en-US"/>
              </w:rPr>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rPr>
                <w:lang w:val="en-US"/>
              </w:rPr>
            </w:pPr>
            <w:r w:rsidRPr="00E1656A">
              <w:rPr>
                <w:lang w:val="en-US"/>
              </w:rPr>
              <w:t>Threads</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pPr>
            <w:r w:rsidRPr="00E1656A">
              <w:t>≥8</w:t>
            </w:r>
          </w:p>
        </w:tc>
        <w:tc>
          <w:tcPr>
            <w:tcW w:w="851" w:type="dxa"/>
            <w:shd w:val="clear" w:color="auto" w:fill="auto"/>
          </w:tcPr>
          <w:p w:rsidR="00B84E8D" w:rsidRPr="00E1656A" w:rsidRDefault="00B84E8D" w:rsidP="00721F2D">
            <w:pPr>
              <w:spacing w:after="0" w:line="240" w:lineRule="auto"/>
              <w:rPr>
                <w:lang w:val="en-US"/>
              </w:rPr>
            </w:pPr>
          </w:p>
        </w:tc>
        <w:tc>
          <w:tcPr>
            <w:tcW w:w="709" w:type="dxa"/>
            <w:shd w:val="clear" w:color="auto" w:fill="auto"/>
          </w:tcPr>
          <w:p w:rsidR="00B84E8D" w:rsidRPr="00E1656A" w:rsidRDefault="00B84E8D" w:rsidP="00721F2D">
            <w:pPr>
              <w:spacing w:after="0" w:line="240" w:lineRule="auto"/>
              <w:rPr>
                <w:lang w:val="en-US"/>
              </w:rPr>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rPr>
                <w:lang w:val="en-US"/>
              </w:rPr>
            </w:pPr>
            <w:r w:rsidRPr="00E1656A">
              <w:rPr>
                <w:lang w:val="en-US"/>
              </w:rPr>
              <w:t>Instruction Set</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rPr>
                <w:lang w:val="en-US"/>
              </w:rPr>
            </w:pPr>
            <w:r w:rsidRPr="00E1656A">
              <w:rPr>
                <w:lang w:val="en-US"/>
              </w:rPr>
              <w:t>64bit</w:t>
            </w:r>
          </w:p>
        </w:tc>
        <w:tc>
          <w:tcPr>
            <w:tcW w:w="851" w:type="dxa"/>
            <w:shd w:val="clear" w:color="auto" w:fill="auto"/>
          </w:tcPr>
          <w:p w:rsidR="00B84E8D" w:rsidRPr="00E1656A" w:rsidRDefault="00B84E8D" w:rsidP="00721F2D">
            <w:pPr>
              <w:spacing w:after="0" w:line="240" w:lineRule="auto"/>
              <w:rPr>
                <w:lang w:val="en-US"/>
              </w:rPr>
            </w:pPr>
          </w:p>
        </w:tc>
        <w:tc>
          <w:tcPr>
            <w:tcW w:w="709" w:type="dxa"/>
            <w:shd w:val="clear" w:color="auto" w:fill="auto"/>
          </w:tcPr>
          <w:p w:rsidR="00B84E8D" w:rsidRPr="00E1656A" w:rsidRDefault="00B84E8D" w:rsidP="00721F2D">
            <w:pPr>
              <w:spacing w:after="0" w:line="240" w:lineRule="auto"/>
              <w:rPr>
                <w:lang w:val="en-US"/>
              </w:rPr>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pPr>
            <w:proofErr w:type="spellStart"/>
            <w:r w:rsidRPr="00E1656A">
              <w:t>Lithography</w:t>
            </w:r>
            <w:proofErr w:type="spellEnd"/>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rPr>
                <w:lang w:val="en-US"/>
              </w:rPr>
            </w:pPr>
            <w:r w:rsidRPr="00E1656A">
              <w:t>≤</w:t>
            </w:r>
            <w:r w:rsidRPr="00E1656A">
              <w:rPr>
                <w:lang w:val="en-US"/>
              </w:rPr>
              <w:t>14nm</w:t>
            </w:r>
          </w:p>
        </w:tc>
        <w:tc>
          <w:tcPr>
            <w:tcW w:w="851" w:type="dxa"/>
            <w:shd w:val="clear" w:color="auto" w:fill="auto"/>
          </w:tcPr>
          <w:p w:rsidR="00B84E8D" w:rsidRPr="00E1656A" w:rsidRDefault="00B84E8D" w:rsidP="00721F2D">
            <w:pPr>
              <w:spacing w:after="0" w:line="240" w:lineRule="auto"/>
              <w:rPr>
                <w:lang w:val="en-US"/>
              </w:rPr>
            </w:pPr>
          </w:p>
        </w:tc>
        <w:tc>
          <w:tcPr>
            <w:tcW w:w="709" w:type="dxa"/>
            <w:shd w:val="clear" w:color="auto" w:fill="auto"/>
          </w:tcPr>
          <w:p w:rsidR="00B84E8D" w:rsidRPr="00E1656A" w:rsidRDefault="00B84E8D" w:rsidP="00721F2D">
            <w:pPr>
              <w:spacing w:after="0" w:line="240" w:lineRule="auto"/>
              <w:rPr>
                <w:lang w:val="en-US"/>
              </w:rPr>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pPr>
            <w:r w:rsidRPr="00E1656A">
              <w:t>TDP</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rPr>
                <w:lang w:val="en-US"/>
              </w:rPr>
            </w:pPr>
            <w:r w:rsidRPr="00E1656A">
              <w:t>≤15</w:t>
            </w:r>
            <w:r w:rsidRPr="00E1656A">
              <w:rPr>
                <w:lang w:val="en-US"/>
              </w:rPr>
              <w:t>Watts</w:t>
            </w:r>
          </w:p>
        </w:tc>
        <w:tc>
          <w:tcPr>
            <w:tcW w:w="851" w:type="dxa"/>
            <w:shd w:val="clear" w:color="auto" w:fill="auto"/>
          </w:tcPr>
          <w:p w:rsidR="00B84E8D" w:rsidRPr="00E1656A" w:rsidRDefault="00B84E8D" w:rsidP="00721F2D">
            <w:pPr>
              <w:spacing w:after="0" w:line="240" w:lineRule="auto"/>
              <w:rPr>
                <w:lang w:val="en-US"/>
              </w:rPr>
            </w:pPr>
          </w:p>
        </w:tc>
        <w:tc>
          <w:tcPr>
            <w:tcW w:w="709" w:type="dxa"/>
            <w:shd w:val="clear" w:color="auto" w:fill="auto"/>
          </w:tcPr>
          <w:p w:rsidR="00B84E8D" w:rsidRPr="00E1656A" w:rsidRDefault="00B84E8D" w:rsidP="00721F2D">
            <w:pPr>
              <w:spacing w:after="0" w:line="240" w:lineRule="auto"/>
              <w:rPr>
                <w:lang w:val="en-US"/>
              </w:rPr>
            </w:pPr>
          </w:p>
        </w:tc>
      </w:tr>
      <w:tr w:rsidR="00B84E8D" w:rsidRPr="00E1656A" w:rsidTr="00721F2D">
        <w:trPr>
          <w:jc w:val="center"/>
        </w:trPr>
        <w:tc>
          <w:tcPr>
            <w:tcW w:w="846" w:type="dxa"/>
            <w:shd w:val="clear" w:color="auto" w:fill="auto"/>
          </w:tcPr>
          <w:p w:rsidR="00B84E8D" w:rsidRPr="00E1656A" w:rsidRDefault="00B84E8D" w:rsidP="00B84E8D">
            <w:pPr>
              <w:numPr>
                <w:ilvl w:val="1"/>
                <w:numId w:val="7"/>
              </w:numPr>
              <w:spacing w:after="0" w:line="240" w:lineRule="auto"/>
              <w:contextualSpacing/>
              <w:rPr>
                <w:lang w:val="en-US"/>
              </w:rPr>
            </w:pPr>
          </w:p>
        </w:tc>
        <w:tc>
          <w:tcPr>
            <w:tcW w:w="3605" w:type="dxa"/>
            <w:shd w:val="clear" w:color="auto" w:fill="auto"/>
          </w:tcPr>
          <w:p w:rsidR="00B84E8D" w:rsidRPr="00E1656A" w:rsidRDefault="00B84E8D" w:rsidP="00721F2D">
            <w:pPr>
              <w:spacing w:after="0" w:line="240" w:lineRule="auto"/>
              <w:rPr>
                <w:b/>
              </w:rPr>
            </w:pPr>
            <w:r w:rsidRPr="00E1656A">
              <w:rPr>
                <w:b/>
              </w:rPr>
              <w:t>Οθόνη</w:t>
            </w:r>
          </w:p>
        </w:tc>
        <w:tc>
          <w:tcPr>
            <w:tcW w:w="672" w:type="dxa"/>
            <w:shd w:val="clear" w:color="auto" w:fill="auto"/>
          </w:tcPr>
          <w:p w:rsidR="00B84E8D" w:rsidRPr="00E1656A" w:rsidRDefault="00B84E8D" w:rsidP="00721F2D">
            <w:pPr>
              <w:spacing w:after="0" w:line="240" w:lineRule="auto"/>
              <w:rPr>
                <w:lang w:val="en-US"/>
              </w:rPr>
            </w:pPr>
          </w:p>
        </w:tc>
        <w:tc>
          <w:tcPr>
            <w:tcW w:w="1818" w:type="dxa"/>
            <w:shd w:val="clear" w:color="auto" w:fill="auto"/>
          </w:tcPr>
          <w:p w:rsidR="00B84E8D" w:rsidRPr="00E1656A" w:rsidRDefault="00B84E8D" w:rsidP="00721F2D">
            <w:pPr>
              <w:spacing w:after="0" w:line="240" w:lineRule="auto"/>
              <w:rPr>
                <w:lang w:val="en-US"/>
              </w:rPr>
            </w:pPr>
          </w:p>
        </w:tc>
        <w:tc>
          <w:tcPr>
            <w:tcW w:w="851" w:type="dxa"/>
            <w:shd w:val="clear" w:color="auto" w:fill="auto"/>
          </w:tcPr>
          <w:p w:rsidR="00B84E8D" w:rsidRPr="00E1656A" w:rsidRDefault="00B84E8D" w:rsidP="00721F2D">
            <w:pPr>
              <w:spacing w:after="0" w:line="240" w:lineRule="auto"/>
              <w:rPr>
                <w:lang w:val="en-US"/>
              </w:rPr>
            </w:pPr>
          </w:p>
        </w:tc>
        <w:tc>
          <w:tcPr>
            <w:tcW w:w="709" w:type="dxa"/>
            <w:shd w:val="clear" w:color="auto" w:fill="auto"/>
          </w:tcPr>
          <w:p w:rsidR="00B84E8D" w:rsidRPr="00E1656A" w:rsidRDefault="00B84E8D" w:rsidP="00721F2D">
            <w:pPr>
              <w:spacing w:after="0" w:line="240" w:lineRule="auto"/>
              <w:rPr>
                <w:lang w:val="en-US"/>
              </w:rPr>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rPr>
                <w:lang w:val="en-US"/>
              </w:rPr>
            </w:pPr>
            <w:r w:rsidRPr="00E1656A">
              <w:t>Τύπος</w:t>
            </w:r>
          </w:p>
        </w:tc>
        <w:tc>
          <w:tcPr>
            <w:tcW w:w="672" w:type="dxa"/>
            <w:shd w:val="clear" w:color="auto" w:fill="auto"/>
          </w:tcPr>
          <w:p w:rsidR="00B84E8D" w:rsidRPr="00E1656A" w:rsidRDefault="00B84E8D" w:rsidP="00721F2D">
            <w:pPr>
              <w:spacing w:after="0" w:line="240" w:lineRule="auto"/>
              <w:rPr>
                <w:lang w:val="en-US"/>
              </w:rPr>
            </w:pPr>
          </w:p>
        </w:tc>
        <w:tc>
          <w:tcPr>
            <w:tcW w:w="1818" w:type="dxa"/>
            <w:shd w:val="clear" w:color="auto" w:fill="auto"/>
          </w:tcPr>
          <w:p w:rsidR="00B84E8D" w:rsidRPr="00E1656A" w:rsidRDefault="00B84E8D" w:rsidP="00721F2D">
            <w:pPr>
              <w:spacing w:after="0" w:line="240" w:lineRule="auto"/>
            </w:pPr>
            <w:r w:rsidRPr="00E1656A">
              <w:t xml:space="preserve">15.6'' </w:t>
            </w:r>
            <w:proofErr w:type="spellStart"/>
            <w:r w:rsidRPr="00E1656A">
              <w:t>Full</w:t>
            </w:r>
            <w:proofErr w:type="spellEnd"/>
            <w:r w:rsidRPr="00E1656A">
              <w:rPr>
                <w:lang w:val="en-US"/>
              </w:rPr>
              <w:t>HD</w:t>
            </w:r>
            <w:r w:rsidRPr="00E1656A">
              <w:t xml:space="preserve"> με ανάλυση 1920 x 1080 </w:t>
            </w:r>
            <w:proofErr w:type="spellStart"/>
            <w:r w:rsidRPr="00E1656A">
              <w:t>pixel</w:t>
            </w:r>
            <w:proofErr w:type="spellEnd"/>
            <w:r w:rsidRPr="00E1656A">
              <w:t xml:space="preserve"> ή καλύτερη</w:t>
            </w:r>
          </w:p>
        </w:tc>
        <w:tc>
          <w:tcPr>
            <w:tcW w:w="851" w:type="dxa"/>
            <w:shd w:val="clear" w:color="auto" w:fill="auto"/>
          </w:tcPr>
          <w:p w:rsidR="00B84E8D" w:rsidRPr="00E1656A" w:rsidRDefault="00B84E8D" w:rsidP="00721F2D">
            <w:pPr>
              <w:spacing w:after="0" w:line="240" w:lineRule="auto"/>
            </w:pPr>
          </w:p>
        </w:tc>
        <w:tc>
          <w:tcPr>
            <w:tcW w:w="709" w:type="dxa"/>
            <w:shd w:val="clear" w:color="auto" w:fill="auto"/>
          </w:tcPr>
          <w:p w:rsidR="00B84E8D" w:rsidRPr="00E1656A" w:rsidRDefault="00B84E8D" w:rsidP="00721F2D">
            <w:pPr>
              <w:spacing w:after="0" w:line="240" w:lineRule="auto"/>
            </w:pPr>
          </w:p>
        </w:tc>
      </w:tr>
      <w:tr w:rsidR="00B84E8D" w:rsidRPr="00E1656A" w:rsidTr="00721F2D">
        <w:trPr>
          <w:jc w:val="center"/>
        </w:trPr>
        <w:tc>
          <w:tcPr>
            <w:tcW w:w="846" w:type="dxa"/>
            <w:shd w:val="clear" w:color="auto" w:fill="auto"/>
          </w:tcPr>
          <w:p w:rsidR="00B84E8D" w:rsidRPr="00E1656A" w:rsidRDefault="00B84E8D" w:rsidP="00B84E8D">
            <w:pPr>
              <w:numPr>
                <w:ilvl w:val="1"/>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rPr>
                <w:b/>
                <w:lang w:val="en-US"/>
              </w:rPr>
            </w:pPr>
            <w:r w:rsidRPr="00E1656A">
              <w:rPr>
                <w:b/>
              </w:rPr>
              <w:t xml:space="preserve">Μνήμη </w:t>
            </w:r>
            <w:r w:rsidRPr="00E1656A">
              <w:rPr>
                <w:b/>
                <w:lang w:val="en-US"/>
              </w:rPr>
              <w:t>RAM</w:t>
            </w:r>
          </w:p>
        </w:tc>
        <w:tc>
          <w:tcPr>
            <w:tcW w:w="672" w:type="dxa"/>
            <w:shd w:val="clear" w:color="auto" w:fill="auto"/>
          </w:tcPr>
          <w:p w:rsidR="00B84E8D" w:rsidRPr="00E1656A" w:rsidRDefault="00B84E8D" w:rsidP="00721F2D">
            <w:pPr>
              <w:spacing w:after="0" w:line="240" w:lineRule="auto"/>
              <w:rPr>
                <w:b/>
              </w:rPr>
            </w:pPr>
          </w:p>
        </w:tc>
        <w:tc>
          <w:tcPr>
            <w:tcW w:w="1818" w:type="dxa"/>
            <w:shd w:val="clear" w:color="auto" w:fill="auto"/>
          </w:tcPr>
          <w:p w:rsidR="00B84E8D" w:rsidRPr="00E1656A" w:rsidRDefault="00B84E8D" w:rsidP="00721F2D">
            <w:pPr>
              <w:spacing w:after="0" w:line="240" w:lineRule="auto"/>
              <w:rPr>
                <w:lang w:val="en-US"/>
              </w:rPr>
            </w:pPr>
          </w:p>
        </w:tc>
        <w:tc>
          <w:tcPr>
            <w:tcW w:w="851" w:type="dxa"/>
            <w:shd w:val="clear" w:color="auto" w:fill="auto"/>
          </w:tcPr>
          <w:p w:rsidR="00B84E8D" w:rsidRPr="00E1656A" w:rsidRDefault="00B84E8D" w:rsidP="00721F2D">
            <w:pPr>
              <w:spacing w:after="0" w:line="240" w:lineRule="auto"/>
              <w:rPr>
                <w:lang w:val="en-US"/>
              </w:rPr>
            </w:pPr>
          </w:p>
        </w:tc>
        <w:tc>
          <w:tcPr>
            <w:tcW w:w="709" w:type="dxa"/>
            <w:shd w:val="clear" w:color="auto" w:fill="auto"/>
          </w:tcPr>
          <w:p w:rsidR="00B84E8D" w:rsidRPr="00E1656A" w:rsidRDefault="00B84E8D" w:rsidP="00721F2D">
            <w:pPr>
              <w:spacing w:after="0" w:line="240" w:lineRule="auto"/>
              <w:rPr>
                <w:lang w:val="en-US"/>
              </w:rPr>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pPr>
            <w:r w:rsidRPr="00E1656A">
              <w:t>Τύπος</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pPr>
            <w:r w:rsidRPr="00E1656A">
              <w:rPr>
                <w:lang w:val="en-US"/>
              </w:rPr>
              <w:t>DDR4</w:t>
            </w:r>
          </w:p>
        </w:tc>
        <w:tc>
          <w:tcPr>
            <w:tcW w:w="851" w:type="dxa"/>
            <w:shd w:val="clear" w:color="auto" w:fill="auto"/>
          </w:tcPr>
          <w:p w:rsidR="00B84E8D" w:rsidRPr="00E1656A" w:rsidRDefault="00B84E8D" w:rsidP="00721F2D">
            <w:pPr>
              <w:spacing w:after="0" w:line="240" w:lineRule="auto"/>
              <w:rPr>
                <w:lang w:val="en-US"/>
              </w:rPr>
            </w:pPr>
          </w:p>
        </w:tc>
        <w:tc>
          <w:tcPr>
            <w:tcW w:w="709" w:type="dxa"/>
            <w:shd w:val="clear" w:color="auto" w:fill="auto"/>
          </w:tcPr>
          <w:p w:rsidR="00B84E8D" w:rsidRPr="00E1656A" w:rsidRDefault="00B84E8D" w:rsidP="00721F2D">
            <w:pPr>
              <w:spacing w:after="0" w:line="240" w:lineRule="auto"/>
              <w:rPr>
                <w:lang w:val="en-US"/>
              </w:rPr>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pPr>
            <w:r w:rsidRPr="00E1656A">
              <w:t>Μέγεθος</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pPr>
            <w:r w:rsidRPr="00E1656A">
              <w:t>≥8</w:t>
            </w:r>
            <w:r w:rsidRPr="00E1656A">
              <w:rPr>
                <w:lang w:val="en-US"/>
              </w:rPr>
              <w:t>GB</w:t>
            </w:r>
          </w:p>
        </w:tc>
        <w:tc>
          <w:tcPr>
            <w:tcW w:w="851" w:type="dxa"/>
            <w:shd w:val="clear" w:color="auto" w:fill="auto"/>
          </w:tcPr>
          <w:p w:rsidR="00B84E8D" w:rsidRPr="00E1656A" w:rsidRDefault="00B84E8D" w:rsidP="00721F2D">
            <w:pPr>
              <w:spacing w:after="0" w:line="240" w:lineRule="auto"/>
              <w:rPr>
                <w:lang w:val="en-US"/>
              </w:rPr>
            </w:pPr>
          </w:p>
        </w:tc>
        <w:tc>
          <w:tcPr>
            <w:tcW w:w="709" w:type="dxa"/>
            <w:shd w:val="clear" w:color="auto" w:fill="auto"/>
          </w:tcPr>
          <w:p w:rsidR="00B84E8D" w:rsidRPr="00E1656A" w:rsidRDefault="00B84E8D" w:rsidP="00721F2D">
            <w:pPr>
              <w:spacing w:after="0" w:line="240" w:lineRule="auto"/>
              <w:rPr>
                <w:lang w:val="en-US"/>
              </w:rPr>
            </w:pPr>
          </w:p>
        </w:tc>
      </w:tr>
      <w:tr w:rsidR="00B84E8D" w:rsidRPr="00E1656A" w:rsidTr="00721F2D">
        <w:trPr>
          <w:jc w:val="center"/>
        </w:trPr>
        <w:tc>
          <w:tcPr>
            <w:tcW w:w="846" w:type="dxa"/>
            <w:shd w:val="clear" w:color="auto" w:fill="auto"/>
          </w:tcPr>
          <w:p w:rsidR="00B84E8D" w:rsidRPr="00E1656A" w:rsidRDefault="00B84E8D" w:rsidP="00B84E8D">
            <w:pPr>
              <w:numPr>
                <w:ilvl w:val="1"/>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rPr>
                <w:b/>
              </w:rPr>
            </w:pPr>
            <w:r w:rsidRPr="00E1656A">
              <w:rPr>
                <w:b/>
              </w:rPr>
              <w:t>Σκληρός δίσκος</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pPr>
          </w:p>
        </w:tc>
        <w:tc>
          <w:tcPr>
            <w:tcW w:w="851" w:type="dxa"/>
            <w:shd w:val="clear" w:color="auto" w:fill="auto"/>
          </w:tcPr>
          <w:p w:rsidR="00B84E8D" w:rsidRPr="00E1656A" w:rsidRDefault="00B84E8D" w:rsidP="00721F2D">
            <w:pPr>
              <w:spacing w:after="0" w:line="240" w:lineRule="auto"/>
              <w:rPr>
                <w:lang w:val="en-US"/>
              </w:rPr>
            </w:pPr>
          </w:p>
        </w:tc>
        <w:tc>
          <w:tcPr>
            <w:tcW w:w="709" w:type="dxa"/>
            <w:shd w:val="clear" w:color="auto" w:fill="auto"/>
          </w:tcPr>
          <w:p w:rsidR="00B84E8D" w:rsidRPr="00E1656A" w:rsidRDefault="00B84E8D" w:rsidP="00721F2D">
            <w:pPr>
              <w:spacing w:after="0" w:line="240" w:lineRule="auto"/>
              <w:rPr>
                <w:lang w:val="en-US"/>
              </w:rPr>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pPr>
            <w:r w:rsidRPr="00E1656A">
              <w:t>Μέγεθος</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pPr>
            <w:r w:rsidRPr="00E1656A">
              <w:t>≥256</w:t>
            </w:r>
          </w:p>
        </w:tc>
        <w:tc>
          <w:tcPr>
            <w:tcW w:w="851" w:type="dxa"/>
            <w:shd w:val="clear" w:color="auto" w:fill="auto"/>
          </w:tcPr>
          <w:p w:rsidR="00B84E8D" w:rsidRPr="00E1656A" w:rsidRDefault="00B84E8D" w:rsidP="00721F2D">
            <w:pPr>
              <w:spacing w:after="0" w:line="240" w:lineRule="auto"/>
              <w:rPr>
                <w:lang w:val="en-US"/>
              </w:rPr>
            </w:pPr>
          </w:p>
        </w:tc>
        <w:tc>
          <w:tcPr>
            <w:tcW w:w="709" w:type="dxa"/>
            <w:shd w:val="clear" w:color="auto" w:fill="auto"/>
          </w:tcPr>
          <w:p w:rsidR="00B84E8D" w:rsidRPr="00E1656A" w:rsidRDefault="00B84E8D" w:rsidP="00721F2D">
            <w:pPr>
              <w:spacing w:after="0" w:line="240" w:lineRule="auto"/>
              <w:rPr>
                <w:lang w:val="en-US"/>
              </w:rPr>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pPr>
            <w:r w:rsidRPr="00E1656A">
              <w:t>Σύνδεση</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rPr>
                <w:lang w:val="en-US"/>
              </w:rPr>
            </w:pPr>
            <w:r w:rsidRPr="00E1656A">
              <w:rPr>
                <w:lang w:val="en-US"/>
              </w:rPr>
              <w:t>SSD</w:t>
            </w:r>
          </w:p>
        </w:tc>
        <w:tc>
          <w:tcPr>
            <w:tcW w:w="851" w:type="dxa"/>
            <w:shd w:val="clear" w:color="auto" w:fill="auto"/>
          </w:tcPr>
          <w:p w:rsidR="00B84E8D" w:rsidRPr="00E1656A" w:rsidRDefault="00B84E8D" w:rsidP="00721F2D">
            <w:pPr>
              <w:spacing w:after="0" w:line="240" w:lineRule="auto"/>
            </w:pPr>
          </w:p>
        </w:tc>
        <w:tc>
          <w:tcPr>
            <w:tcW w:w="709" w:type="dxa"/>
            <w:shd w:val="clear" w:color="auto" w:fill="auto"/>
          </w:tcPr>
          <w:p w:rsidR="00B84E8D" w:rsidRPr="00E1656A" w:rsidRDefault="00B84E8D" w:rsidP="00721F2D">
            <w:pPr>
              <w:spacing w:after="0" w:line="240" w:lineRule="auto"/>
            </w:pPr>
          </w:p>
        </w:tc>
      </w:tr>
      <w:tr w:rsidR="00B84E8D" w:rsidRPr="00E1656A" w:rsidTr="00721F2D">
        <w:trPr>
          <w:jc w:val="center"/>
        </w:trPr>
        <w:tc>
          <w:tcPr>
            <w:tcW w:w="846" w:type="dxa"/>
            <w:shd w:val="clear" w:color="auto" w:fill="auto"/>
          </w:tcPr>
          <w:p w:rsidR="00B84E8D" w:rsidRPr="00E1656A" w:rsidRDefault="00B84E8D" w:rsidP="00B84E8D">
            <w:pPr>
              <w:numPr>
                <w:ilvl w:val="1"/>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rPr>
                <w:b/>
              </w:rPr>
            </w:pPr>
            <w:r w:rsidRPr="00E1656A">
              <w:rPr>
                <w:b/>
              </w:rPr>
              <w:t>Οπτικός Δίσκος</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pPr>
          </w:p>
        </w:tc>
        <w:tc>
          <w:tcPr>
            <w:tcW w:w="851" w:type="dxa"/>
            <w:shd w:val="clear" w:color="auto" w:fill="auto"/>
          </w:tcPr>
          <w:p w:rsidR="00B84E8D" w:rsidRPr="00E1656A" w:rsidRDefault="00B84E8D" w:rsidP="00721F2D">
            <w:pPr>
              <w:spacing w:after="0" w:line="240" w:lineRule="auto"/>
            </w:pPr>
          </w:p>
        </w:tc>
        <w:tc>
          <w:tcPr>
            <w:tcW w:w="709" w:type="dxa"/>
            <w:shd w:val="clear" w:color="auto" w:fill="auto"/>
          </w:tcPr>
          <w:p w:rsidR="00B84E8D" w:rsidRPr="00E1656A" w:rsidRDefault="00B84E8D" w:rsidP="00721F2D">
            <w:pPr>
              <w:spacing w:after="0" w:line="240" w:lineRule="auto"/>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pPr>
            <w:r w:rsidRPr="00E1656A">
              <w:t>Τύπος</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pPr>
            <w:r w:rsidRPr="00E1656A">
              <w:t>-</w:t>
            </w:r>
          </w:p>
        </w:tc>
        <w:tc>
          <w:tcPr>
            <w:tcW w:w="851" w:type="dxa"/>
            <w:shd w:val="clear" w:color="auto" w:fill="auto"/>
          </w:tcPr>
          <w:p w:rsidR="00B84E8D" w:rsidRPr="00E1656A" w:rsidRDefault="00B84E8D" w:rsidP="00721F2D">
            <w:pPr>
              <w:spacing w:after="0" w:line="240" w:lineRule="auto"/>
            </w:pPr>
          </w:p>
        </w:tc>
        <w:tc>
          <w:tcPr>
            <w:tcW w:w="709" w:type="dxa"/>
            <w:shd w:val="clear" w:color="auto" w:fill="auto"/>
          </w:tcPr>
          <w:p w:rsidR="00B84E8D" w:rsidRPr="00E1656A" w:rsidRDefault="00B84E8D" w:rsidP="00721F2D">
            <w:pPr>
              <w:spacing w:after="0" w:line="240" w:lineRule="auto"/>
            </w:pPr>
          </w:p>
        </w:tc>
      </w:tr>
      <w:tr w:rsidR="00B84E8D" w:rsidRPr="00E1656A" w:rsidTr="00721F2D">
        <w:trPr>
          <w:jc w:val="center"/>
        </w:trPr>
        <w:tc>
          <w:tcPr>
            <w:tcW w:w="846" w:type="dxa"/>
            <w:shd w:val="clear" w:color="auto" w:fill="auto"/>
          </w:tcPr>
          <w:p w:rsidR="00B84E8D" w:rsidRPr="00E1656A" w:rsidRDefault="00B84E8D" w:rsidP="00B84E8D">
            <w:pPr>
              <w:numPr>
                <w:ilvl w:val="1"/>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rPr>
                <w:b/>
                <w:lang w:val="en-US"/>
              </w:rPr>
            </w:pPr>
            <w:r w:rsidRPr="00E1656A">
              <w:rPr>
                <w:b/>
                <w:bCs/>
              </w:rPr>
              <w:t>Κάρτα γραφικών</w:t>
            </w:r>
          </w:p>
        </w:tc>
        <w:tc>
          <w:tcPr>
            <w:tcW w:w="672" w:type="dxa"/>
            <w:shd w:val="clear" w:color="auto" w:fill="auto"/>
          </w:tcPr>
          <w:p w:rsidR="00B84E8D" w:rsidRPr="00E1656A" w:rsidRDefault="00B84E8D" w:rsidP="00721F2D">
            <w:pPr>
              <w:spacing w:after="0" w:line="240" w:lineRule="auto"/>
              <w:rPr>
                <w:lang w:val="en-US"/>
              </w:rPr>
            </w:pPr>
          </w:p>
        </w:tc>
        <w:tc>
          <w:tcPr>
            <w:tcW w:w="1818" w:type="dxa"/>
            <w:shd w:val="clear" w:color="auto" w:fill="auto"/>
          </w:tcPr>
          <w:p w:rsidR="00B84E8D" w:rsidRPr="00E1656A" w:rsidRDefault="00B84E8D" w:rsidP="00721F2D">
            <w:pPr>
              <w:spacing w:after="0" w:line="240" w:lineRule="auto"/>
              <w:rPr>
                <w:lang w:val="en-US"/>
              </w:rPr>
            </w:pPr>
          </w:p>
        </w:tc>
        <w:tc>
          <w:tcPr>
            <w:tcW w:w="851" w:type="dxa"/>
            <w:shd w:val="clear" w:color="auto" w:fill="auto"/>
          </w:tcPr>
          <w:p w:rsidR="00B84E8D" w:rsidRPr="00E1656A" w:rsidRDefault="00B84E8D" w:rsidP="00721F2D">
            <w:pPr>
              <w:spacing w:after="0" w:line="240" w:lineRule="auto"/>
            </w:pPr>
          </w:p>
        </w:tc>
        <w:tc>
          <w:tcPr>
            <w:tcW w:w="709" w:type="dxa"/>
            <w:shd w:val="clear" w:color="auto" w:fill="auto"/>
          </w:tcPr>
          <w:p w:rsidR="00B84E8D" w:rsidRPr="00E1656A" w:rsidRDefault="00B84E8D" w:rsidP="00721F2D">
            <w:pPr>
              <w:spacing w:after="0" w:line="240" w:lineRule="auto"/>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rPr>
                <w:lang w:val="en-US"/>
              </w:rPr>
            </w:pPr>
            <w:r w:rsidRPr="00E1656A">
              <w:t>Αυτόνομη μνήμη</w:t>
            </w:r>
          </w:p>
        </w:tc>
        <w:tc>
          <w:tcPr>
            <w:tcW w:w="672" w:type="dxa"/>
            <w:shd w:val="clear" w:color="auto" w:fill="auto"/>
          </w:tcPr>
          <w:p w:rsidR="00B84E8D" w:rsidRPr="00E1656A" w:rsidRDefault="00B84E8D" w:rsidP="00721F2D">
            <w:pPr>
              <w:spacing w:after="0" w:line="240" w:lineRule="auto"/>
              <w:rPr>
                <w:lang w:val="en-US"/>
              </w:rPr>
            </w:pPr>
          </w:p>
        </w:tc>
        <w:tc>
          <w:tcPr>
            <w:tcW w:w="1818" w:type="dxa"/>
            <w:shd w:val="clear" w:color="auto" w:fill="auto"/>
          </w:tcPr>
          <w:p w:rsidR="00B84E8D" w:rsidRPr="00E1656A" w:rsidRDefault="00B84E8D" w:rsidP="00721F2D">
            <w:pPr>
              <w:spacing w:after="0" w:line="240" w:lineRule="auto"/>
            </w:pPr>
            <w:r w:rsidRPr="00E1656A">
              <w:t xml:space="preserve">≥2 GB </w:t>
            </w:r>
          </w:p>
        </w:tc>
        <w:tc>
          <w:tcPr>
            <w:tcW w:w="851" w:type="dxa"/>
            <w:shd w:val="clear" w:color="auto" w:fill="auto"/>
          </w:tcPr>
          <w:p w:rsidR="00B84E8D" w:rsidRPr="00E1656A" w:rsidRDefault="00B84E8D" w:rsidP="00721F2D">
            <w:pPr>
              <w:spacing w:after="0" w:line="240" w:lineRule="auto"/>
            </w:pPr>
          </w:p>
        </w:tc>
        <w:tc>
          <w:tcPr>
            <w:tcW w:w="709" w:type="dxa"/>
            <w:shd w:val="clear" w:color="auto" w:fill="auto"/>
          </w:tcPr>
          <w:p w:rsidR="00B84E8D" w:rsidRPr="00E1656A" w:rsidRDefault="00B84E8D" w:rsidP="00721F2D">
            <w:pPr>
              <w:spacing w:after="0" w:line="240" w:lineRule="auto"/>
            </w:pPr>
          </w:p>
        </w:tc>
      </w:tr>
      <w:tr w:rsidR="00B84E8D" w:rsidRPr="00E1656A" w:rsidTr="00721F2D">
        <w:trPr>
          <w:jc w:val="center"/>
        </w:trPr>
        <w:tc>
          <w:tcPr>
            <w:tcW w:w="846" w:type="dxa"/>
            <w:shd w:val="clear" w:color="auto" w:fill="auto"/>
          </w:tcPr>
          <w:p w:rsidR="00B84E8D" w:rsidRPr="00E1656A" w:rsidRDefault="00B84E8D" w:rsidP="00B84E8D">
            <w:pPr>
              <w:numPr>
                <w:ilvl w:val="1"/>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rPr>
                <w:b/>
              </w:rPr>
            </w:pPr>
            <w:r w:rsidRPr="00E1656A">
              <w:rPr>
                <w:b/>
              </w:rPr>
              <w:t>Δίκτυο</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pPr>
          </w:p>
        </w:tc>
        <w:tc>
          <w:tcPr>
            <w:tcW w:w="851" w:type="dxa"/>
            <w:shd w:val="clear" w:color="auto" w:fill="auto"/>
          </w:tcPr>
          <w:p w:rsidR="00B84E8D" w:rsidRPr="00E1656A" w:rsidRDefault="00B84E8D" w:rsidP="00721F2D">
            <w:pPr>
              <w:spacing w:after="0" w:line="240" w:lineRule="auto"/>
            </w:pPr>
          </w:p>
        </w:tc>
        <w:tc>
          <w:tcPr>
            <w:tcW w:w="709" w:type="dxa"/>
            <w:shd w:val="clear" w:color="auto" w:fill="auto"/>
          </w:tcPr>
          <w:p w:rsidR="00B84E8D" w:rsidRPr="00E1656A" w:rsidRDefault="00B84E8D" w:rsidP="00721F2D">
            <w:pPr>
              <w:spacing w:after="0" w:line="240" w:lineRule="auto"/>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pPr>
            <w:r w:rsidRPr="00E1656A">
              <w:t>Ενσύρματο RJ45 10/100/1000</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pPr>
            <w:r w:rsidRPr="00E1656A">
              <w:t>ΝΑΙ</w:t>
            </w:r>
          </w:p>
        </w:tc>
        <w:tc>
          <w:tcPr>
            <w:tcW w:w="851" w:type="dxa"/>
            <w:shd w:val="clear" w:color="auto" w:fill="auto"/>
          </w:tcPr>
          <w:p w:rsidR="00B84E8D" w:rsidRPr="00E1656A" w:rsidRDefault="00B84E8D" w:rsidP="00721F2D">
            <w:pPr>
              <w:spacing w:after="0" w:line="240" w:lineRule="auto"/>
            </w:pPr>
          </w:p>
        </w:tc>
        <w:tc>
          <w:tcPr>
            <w:tcW w:w="709" w:type="dxa"/>
            <w:shd w:val="clear" w:color="auto" w:fill="auto"/>
          </w:tcPr>
          <w:p w:rsidR="00B84E8D" w:rsidRPr="00E1656A" w:rsidRDefault="00B84E8D" w:rsidP="00721F2D">
            <w:pPr>
              <w:spacing w:after="0" w:line="240" w:lineRule="auto"/>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pPr>
            <w:proofErr w:type="spellStart"/>
            <w:r w:rsidRPr="00E1656A">
              <w:t>Wifi</w:t>
            </w:r>
            <w:proofErr w:type="spellEnd"/>
            <w:r w:rsidRPr="00E1656A">
              <w:t xml:space="preserve"> 802.11b/g/n</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pPr>
            <w:r w:rsidRPr="00E1656A">
              <w:t>ΝΑΙ</w:t>
            </w:r>
          </w:p>
        </w:tc>
        <w:tc>
          <w:tcPr>
            <w:tcW w:w="851" w:type="dxa"/>
            <w:shd w:val="clear" w:color="auto" w:fill="auto"/>
          </w:tcPr>
          <w:p w:rsidR="00B84E8D" w:rsidRPr="00E1656A" w:rsidRDefault="00B84E8D" w:rsidP="00721F2D">
            <w:pPr>
              <w:spacing w:after="0" w:line="240" w:lineRule="auto"/>
            </w:pPr>
          </w:p>
        </w:tc>
        <w:tc>
          <w:tcPr>
            <w:tcW w:w="709" w:type="dxa"/>
            <w:shd w:val="clear" w:color="auto" w:fill="auto"/>
          </w:tcPr>
          <w:p w:rsidR="00B84E8D" w:rsidRPr="00E1656A" w:rsidRDefault="00B84E8D" w:rsidP="00721F2D">
            <w:pPr>
              <w:spacing w:after="0" w:line="240" w:lineRule="auto"/>
            </w:pPr>
          </w:p>
        </w:tc>
      </w:tr>
      <w:tr w:rsidR="00B84E8D" w:rsidRPr="00BC3365" w:rsidTr="00721F2D">
        <w:trPr>
          <w:jc w:val="center"/>
        </w:trPr>
        <w:tc>
          <w:tcPr>
            <w:tcW w:w="846" w:type="dxa"/>
            <w:shd w:val="clear" w:color="auto" w:fill="auto"/>
          </w:tcPr>
          <w:p w:rsidR="00B84E8D" w:rsidRPr="00E1656A" w:rsidRDefault="00B84E8D" w:rsidP="00B84E8D">
            <w:pPr>
              <w:numPr>
                <w:ilvl w:val="1"/>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rPr>
                <w:b/>
              </w:rPr>
            </w:pPr>
            <w:r w:rsidRPr="00E1656A">
              <w:rPr>
                <w:b/>
              </w:rPr>
              <w:t>Θύρες επικοινωνίας</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pPr>
            <w:r w:rsidRPr="00E1656A">
              <w:t>τουλάχιστον οι ακόλουθες</w:t>
            </w:r>
          </w:p>
          <w:p w:rsidR="00B84E8D" w:rsidRPr="00E1656A" w:rsidRDefault="00B84E8D" w:rsidP="00721F2D">
            <w:pPr>
              <w:spacing w:after="0" w:line="240" w:lineRule="auto"/>
              <w:rPr>
                <w:lang w:val="en-US"/>
              </w:rPr>
            </w:pPr>
            <w:r w:rsidRPr="00E1656A">
              <w:rPr>
                <w:lang w:val="en-US"/>
              </w:rPr>
              <w:t xml:space="preserve">2 x USB 3.1, 1 x USB 2.0, , 1 x HDMI, 1 x Ethernet (RJ-45), 1 x headphone out/mic in, 1 x DC-in jack </w:t>
            </w:r>
            <w:r w:rsidRPr="00E1656A">
              <w:t>για</w:t>
            </w:r>
            <w:r w:rsidRPr="00E1656A">
              <w:rPr>
                <w:lang w:val="en-US"/>
              </w:rPr>
              <w:t xml:space="preserve"> AC adapter</w:t>
            </w:r>
          </w:p>
        </w:tc>
        <w:tc>
          <w:tcPr>
            <w:tcW w:w="851" w:type="dxa"/>
            <w:shd w:val="clear" w:color="auto" w:fill="auto"/>
          </w:tcPr>
          <w:p w:rsidR="00B84E8D" w:rsidRPr="00E1656A" w:rsidRDefault="00B84E8D" w:rsidP="00721F2D">
            <w:pPr>
              <w:spacing w:after="0" w:line="240" w:lineRule="auto"/>
              <w:rPr>
                <w:lang w:val="en-US"/>
              </w:rPr>
            </w:pPr>
          </w:p>
        </w:tc>
        <w:tc>
          <w:tcPr>
            <w:tcW w:w="709" w:type="dxa"/>
            <w:shd w:val="clear" w:color="auto" w:fill="auto"/>
          </w:tcPr>
          <w:p w:rsidR="00B84E8D" w:rsidRPr="00E1656A" w:rsidRDefault="00B84E8D" w:rsidP="00721F2D">
            <w:pPr>
              <w:spacing w:after="0" w:line="240" w:lineRule="auto"/>
              <w:rPr>
                <w:lang w:val="en-US"/>
              </w:rPr>
            </w:pPr>
          </w:p>
        </w:tc>
      </w:tr>
      <w:tr w:rsidR="00B84E8D" w:rsidRPr="00E1656A" w:rsidTr="00721F2D">
        <w:trPr>
          <w:jc w:val="center"/>
        </w:trPr>
        <w:tc>
          <w:tcPr>
            <w:tcW w:w="846" w:type="dxa"/>
            <w:shd w:val="clear" w:color="auto" w:fill="auto"/>
          </w:tcPr>
          <w:p w:rsidR="00B84E8D" w:rsidRPr="00E1656A" w:rsidRDefault="00B84E8D" w:rsidP="00B84E8D">
            <w:pPr>
              <w:numPr>
                <w:ilvl w:val="1"/>
                <w:numId w:val="7"/>
              </w:numPr>
              <w:spacing w:after="0" w:line="240" w:lineRule="auto"/>
              <w:contextualSpacing/>
              <w:rPr>
                <w:lang w:val="en-US"/>
              </w:rPr>
            </w:pPr>
          </w:p>
        </w:tc>
        <w:tc>
          <w:tcPr>
            <w:tcW w:w="3605" w:type="dxa"/>
            <w:shd w:val="clear" w:color="auto" w:fill="auto"/>
          </w:tcPr>
          <w:p w:rsidR="00B84E8D" w:rsidRPr="00E1656A" w:rsidRDefault="00B84E8D" w:rsidP="00721F2D">
            <w:pPr>
              <w:spacing w:after="0" w:line="240" w:lineRule="auto"/>
              <w:rPr>
                <w:b/>
              </w:rPr>
            </w:pPr>
            <w:r w:rsidRPr="00E1656A">
              <w:rPr>
                <w:b/>
              </w:rPr>
              <w:t>Γενικά</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pPr>
          </w:p>
        </w:tc>
        <w:tc>
          <w:tcPr>
            <w:tcW w:w="851" w:type="dxa"/>
            <w:shd w:val="clear" w:color="auto" w:fill="auto"/>
          </w:tcPr>
          <w:p w:rsidR="00B84E8D" w:rsidRPr="00E1656A" w:rsidRDefault="00B84E8D" w:rsidP="00721F2D">
            <w:pPr>
              <w:spacing w:after="0" w:line="240" w:lineRule="auto"/>
            </w:pPr>
          </w:p>
        </w:tc>
        <w:tc>
          <w:tcPr>
            <w:tcW w:w="709" w:type="dxa"/>
            <w:shd w:val="clear" w:color="auto" w:fill="auto"/>
          </w:tcPr>
          <w:p w:rsidR="00B84E8D" w:rsidRPr="00E1656A" w:rsidRDefault="00B84E8D" w:rsidP="00721F2D">
            <w:pPr>
              <w:spacing w:after="0" w:line="240" w:lineRule="auto"/>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pPr>
            <w:r w:rsidRPr="00E1656A">
              <w:t>Λειτουργικό σύστημα</w:t>
            </w:r>
          </w:p>
          <w:p w:rsidR="00B84E8D" w:rsidRPr="00E1656A" w:rsidRDefault="00B84E8D" w:rsidP="00721F2D">
            <w:pPr>
              <w:spacing w:after="0" w:line="240" w:lineRule="auto"/>
            </w:pPr>
            <w:r w:rsidRPr="00E1656A">
              <w:t>(</w:t>
            </w:r>
            <w:proofErr w:type="spellStart"/>
            <w:r w:rsidRPr="00E1656A">
              <w:t>Προεγκατεστημένο</w:t>
            </w:r>
            <w:proofErr w:type="spellEnd"/>
            <w:r w:rsidRPr="00E1656A">
              <w:t xml:space="preserve"> και σε </w:t>
            </w:r>
            <w:r w:rsidRPr="00E1656A">
              <w:rPr>
                <w:lang w:val="en-US"/>
              </w:rPr>
              <w:t>DVD</w:t>
            </w:r>
            <w:r w:rsidRPr="00E1656A">
              <w:t>)</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pPr>
            <w:r w:rsidRPr="00E1656A">
              <w:t>Windows 10</w:t>
            </w:r>
          </w:p>
        </w:tc>
        <w:tc>
          <w:tcPr>
            <w:tcW w:w="851" w:type="dxa"/>
            <w:shd w:val="clear" w:color="auto" w:fill="auto"/>
          </w:tcPr>
          <w:p w:rsidR="00B84E8D" w:rsidRPr="00E1656A" w:rsidRDefault="00B84E8D" w:rsidP="00721F2D">
            <w:pPr>
              <w:spacing w:after="0" w:line="240" w:lineRule="auto"/>
            </w:pPr>
          </w:p>
        </w:tc>
        <w:tc>
          <w:tcPr>
            <w:tcW w:w="709" w:type="dxa"/>
            <w:shd w:val="clear" w:color="auto" w:fill="auto"/>
          </w:tcPr>
          <w:p w:rsidR="00B84E8D" w:rsidRPr="00E1656A" w:rsidRDefault="00B84E8D" w:rsidP="00721F2D">
            <w:pPr>
              <w:spacing w:after="0" w:line="240" w:lineRule="auto"/>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pPr>
            <w:r w:rsidRPr="00E1656A">
              <w:t>Ενσωματωμένη HD κάμερα</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pPr>
            <w:r w:rsidRPr="00E1656A">
              <w:t>ΝΑΙ</w:t>
            </w:r>
          </w:p>
        </w:tc>
        <w:tc>
          <w:tcPr>
            <w:tcW w:w="851" w:type="dxa"/>
            <w:shd w:val="clear" w:color="auto" w:fill="auto"/>
          </w:tcPr>
          <w:p w:rsidR="00B84E8D" w:rsidRPr="00E1656A" w:rsidRDefault="00B84E8D" w:rsidP="00721F2D">
            <w:pPr>
              <w:spacing w:after="0" w:line="240" w:lineRule="auto"/>
            </w:pPr>
          </w:p>
        </w:tc>
        <w:tc>
          <w:tcPr>
            <w:tcW w:w="709" w:type="dxa"/>
            <w:shd w:val="clear" w:color="auto" w:fill="auto"/>
          </w:tcPr>
          <w:p w:rsidR="00B84E8D" w:rsidRPr="00E1656A" w:rsidRDefault="00B84E8D" w:rsidP="00721F2D">
            <w:pPr>
              <w:spacing w:after="0" w:line="240" w:lineRule="auto"/>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rPr>
                <w:lang w:val="en-US"/>
              </w:rPr>
            </w:pPr>
            <w:r w:rsidRPr="00E1656A">
              <w:t>Ενσωματωμένα στερεοφωνικά ηχεία</w:t>
            </w:r>
          </w:p>
        </w:tc>
        <w:tc>
          <w:tcPr>
            <w:tcW w:w="672" w:type="dxa"/>
            <w:shd w:val="clear" w:color="auto" w:fill="auto"/>
          </w:tcPr>
          <w:p w:rsidR="00B84E8D" w:rsidRPr="00E1656A" w:rsidRDefault="00B84E8D" w:rsidP="00721F2D">
            <w:pPr>
              <w:spacing w:after="0" w:line="240" w:lineRule="auto"/>
              <w:rPr>
                <w:lang w:val="en-US"/>
              </w:rPr>
            </w:pPr>
          </w:p>
        </w:tc>
        <w:tc>
          <w:tcPr>
            <w:tcW w:w="1818" w:type="dxa"/>
            <w:shd w:val="clear" w:color="auto" w:fill="auto"/>
          </w:tcPr>
          <w:p w:rsidR="00B84E8D" w:rsidRPr="00E1656A" w:rsidRDefault="00B84E8D" w:rsidP="00721F2D">
            <w:pPr>
              <w:spacing w:after="0" w:line="240" w:lineRule="auto"/>
              <w:rPr>
                <w:lang w:val="en-US"/>
              </w:rPr>
            </w:pPr>
            <w:r w:rsidRPr="00E1656A">
              <w:rPr>
                <w:lang w:val="en-US"/>
              </w:rPr>
              <w:t>NAI</w:t>
            </w:r>
          </w:p>
        </w:tc>
        <w:tc>
          <w:tcPr>
            <w:tcW w:w="851" w:type="dxa"/>
            <w:shd w:val="clear" w:color="auto" w:fill="auto"/>
          </w:tcPr>
          <w:p w:rsidR="00B84E8D" w:rsidRPr="00E1656A" w:rsidRDefault="00B84E8D" w:rsidP="00721F2D">
            <w:pPr>
              <w:spacing w:after="0" w:line="240" w:lineRule="auto"/>
              <w:rPr>
                <w:lang w:val="en-US"/>
              </w:rPr>
            </w:pPr>
          </w:p>
        </w:tc>
        <w:tc>
          <w:tcPr>
            <w:tcW w:w="709" w:type="dxa"/>
            <w:shd w:val="clear" w:color="auto" w:fill="auto"/>
          </w:tcPr>
          <w:p w:rsidR="00B84E8D" w:rsidRPr="00E1656A" w:rsidRDefault="00B84E8D" w:rsidP="00721F2D">
            <w:pPr>
              <w:spacing w:after="0" w:line="240" w:lineRule="auto"/>
              <w:rPr>
                <w:lang w:val="en-US"/>
              </w:rPr>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rPr>
                <w:lang w:val="en-US"/>
              </w:rPr>
            </w:pPr>
            <w:r w:rsidRPr="00E1656A">
              <w:t>ενσωματωμένο ψηφιακό μικρόφωνο</w:t>
            </w:r>
          </w:p>
        </w:tc>
        <w:tc>
          <w:tcPr>
            <w:tcW w:w="672" w:type="dxa"/>
            <w:shd w:val="clear" w:color="auto" w:fill="auto"/>
          </w:tcPr>
          <w:p w:rsidR="00B84E8D" w:rsidRPr="00E1656A" w:rsidRDefault="00B84E8D" w:rsidP="00721F2D">
            <w:pPr>
              <w:spacing w:after="0" w:line="240" w:lineRule="auto"/>
              <w:rPr>
                <w:lang w:val="en-US"/>
              </w:rPr>
            </w:pPr>
          </w:p>
        </w:tc>
        <w:tc>
          <w:tcPr>
            <w:tcW w:w="1818" w:type="dxa"/>
            <w:shd w:val="clear" w:color="auto" w:fill="auto"/>
          </w:tcPr>
          <w:p w:rsidR="00B84E8D" w:rsidRPr="00E1656A" w:rsidRDefault="00B84E8D" w:rsidP="00721F2D">
            <w:pPr>
              <w:spacing w:after="0" w:line="240" w:lineRule="auto"/>
              <w:rPr>
                <w:lang w:val="en-US"/>
              </w:rPr>
            </w:pPr>
            <w:r w:rsidRPr="00E1656A">
              <w:rPr>
                <w:lang w:val="en-US"/>
              </w:rPr>
              <w:t>NAI</w:t>
            </w:r>
          </w:p>
        </w:tc>
        <w:tc>
          <w:tcPr>
            <w:tcW w:w="851" w:type="dxa"/>
            <w:shd w:val="clear" w:color="auto" w:fill="auto"/>
          </w:tcPr>
          <w:p w:rsidR="00B84E8D" w:rsidRPr="00E1656A" w:rsidRDefault="00B84E8D" w:rsidP="00721F2D">
            <w:pPr>
              <w:spacing w:after="0" w:line="240" w:lineRule="auto"/>
              <w:rPr>
                <w:lang w:val="en-US"/>
              </w:rPr>
            </w:pPr>
          </w:p>
        </w:tc>
        <w:tc>
          <w:tcPr>
            <w:tcW w:w="709" w:type="dxa"/>
            <w:shd w:val="clear" w:color="auto" w:fill="auto"/>
          </w:tcPr>
          <w:p w:rsidR="00B84E8D" w:rsidRPr="00E1656A" w:rsidRDefault="00B84E8D" w:rsidP="00721F2D">
            <w:pPr>
              <w:spacing w:after="0" w:line="240" w:lineRule="auto"/>
              <w:rPr>
                <w:lang w:val="en-US"/>
              </w:rPr>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pPr>
            <w:r w:rsidRPr="00E1656A">
              <w:t>Πληκτρολόγιο</w:t>
            </w:r>
          </w:p>
        </w:tc>
        <w:tc>
          <w:tcPr>
            <w:tcW w:w="672" w:type="dxa"/>
            <w:shd w:val="clear" w:color="auto" w:fill="auto"/>
          </w:tcPr>
          <w:p w:rsidR="00B84E8D" w:rsidRPr="00E1656A" w:rsidRDefault="00B84E8D" w:rsidP="00721F2D">
            <w:pPr>
              <w:spacing w:after="0" w:line="240" w:lineRule="auto"/>
            </w:pPr>
          </w:p>
        </w:tc>
        <w:tc>
          <w:tcPr>
            <w:tcW w:w="1818" w:type="dxa"/>
            <w:shd w:val="clear" w:color="auto" w:fill="auto"/>
          </w:tcPr>
          <w:p w:rsidR="00B84E8D" w:rsidRPr="00E1656A" w:rsidRDefault="00B84E8D" w:rsidP="00721F2D">
            <w:pPr>
              <w:spacing w:after="0" w:line="240" w:lineRule="auto"/>
            </w:pPr>
            <w:r w:rsidRPr="00E1656A">
              <w:t xml:space="preserve">Πλήρους μεγέθους, Αγγλικό συμβατό με </w:t>
            </w:r>
          </w:p>
        </w:tc>
        <w:tc>
          <w:tcPr>
            <w:tcW w:w="851" w:type="dxa"/>
            <w:shd w:val="clear" w:color="auto" w:fill="auto"/>
          </w:tcPr>
          <w:p w:rsidR="00B84E8D" w:rsidRPr="00E1656A" w:rsidRDefault="00B84E8D" w:rsidP="00721F2D">
            <w:pPr>
              <w:spacing w:after="0" w:line="240" w:lineRule="auto"/>
            </w:pPr>
          </w:p>
        </w:tc>
        <w:tc>
          <w:tcPr>
            <w:tcW w:w="709" w:type="dxa"/>
            <w:shd w:val="clear" w:color="auto" w:fill="auto"/>
          </w:tcPr>
          <w:p w:rsidR="00B84E8D" w:rsidRPr="00E1656A" w:rsidRDefault="00B84E8D" w:rsidP="00721F2D">
            <w:pPr>
              <w:spacing w:after="0" w:line="240" w:lineRule="auto"/>
            </w:pPr>
          </w:p>
        </w:tc>
      </w:tr>
      <w:tr w:rsidR="00B84E8D" w:rsidRPr="00E1656A" w:rsidTr="00721F2D">
        <w:trPr>
          <w:jc w:val="center"/>
        </w:trPr>
        <w:tc>
          <w:tcPr>
            <w:tcW w:w="846" w:type="dxa"/>
            <w:shd w:val="clear" w:color="auto" w:fill="auto"/>
          </w:tcPr>
          <w:p w:rsidR="00B84E8D" w:rsidRPr="00E1656A" w:rsidRDefault="00B84E8D" w:rsidP="00B84E8D">
            <w:pPr>
              <w:numPr>
                <w:ilvl w:val="2"/>
                <w:numId w:val="7"/>
              </w:numPr>
              <w:spacing w:after="0" w:line="240" w:lineRule="auto"/>
              <w:contextualSpacing/>
            </w:pPr>
          </w:p>
        </w:tc>
        <w:tc>
          <w:tcPr>
            <w:tcW w:w="3605" w:type="dxa"/>
            <w:shd w:val="clear" w:color="auto" w:fill="auto"/>
          </w:tcPr>
          <w:p w:rsidR="00B84E8D" w:rsidRPr="00E1656A" w:rsidRDefault="00B84E8D" w:rsidP="00721F2D">
            <w:pPr>
              <w:spacing w:after="0" w:line="240" w:lineRule="auto"/>
            </w:pPr>
            <w:r w:rsidRPr="00E1656A">
              <w:t>Εγγύηση</w:t>
            </w:r>
          </w:p>
        </w:tc>
        <w:tc>
          <w:tcPr>
            <w:tcW w:w="672" w:type="dxa"/>
            <w:shd w:val="clear" w:color="auto" w:fill="auto"/>
          </w:tcPr>
          <w:p w:rsidR="00B84E8D" w:rsidRPr="00E1656A" w:rsidRDefault="00B84E8D" w:rsidP="00721F2D">
            <w:pPr>
              <w:spacing w:after="0" w:line="240" w:lineRule="auto"/>
              <w:rPr>
                <w:lang w:val="en-US"/>
              </w:rPr>
            </w:pPr>
          </w:p>
        </w:tc>
        <w:tc>
          <w:tcPr>
            <w:tcW w:w="1818" w:type="dxa"/>
            <w:shd w:val="clear" w:color="auto" w:fill="auto"/>
          </w:tcPr>
          <w:p w:rsidR="00B84E8D" w:rsidRPr="00E1656A" w:rsidRDefault="00B84E8D" w:rsidP="00721F2D">
            <w:pPr>
              <w:spacing w:after="0" w:line="240" w:lineRule="auto"/>
              <w:rPr>
                <w:lang w:val="en-US"/>
              </w:rPr>
            </w:pPr>
            <w:r w:rsidRPr="00E1656A">
              <w:t>≥2 ΕΤΗ</w:t>
            </w:r>
          </w:p>
        </w:tc>
        <w:tc>
          <w:tcPr>
            <w:tcW w:w="851" w:type="dxa"/>
            <w:shd w:val="clear" w:color="auto" w:fill="auto"/>
          </w:tcPr>
          <w:p w:rsidR="00B84E8D" w:rsidRPr="00E1656A" w:rsidRDefault="00B84E8D" w:rsidP="00721F2D">
            <w:pPr>
              <w:spacing w:after="0" w:line="240" w:lineRule="auto"/>
              <w:rPr>
                <w:lang w:val="en-US"/>
              </w:rPr>
            </w:pPr>
          </w:p>
        </w:tc>
        <w:tc>
          <w:tcPr>
            <w:tcW w:w="709" w:type="dxa"/>
            <w:shd w:val="clear" w:color="auto" w:fill="auto"/>
          </w:tcPr>
          <w:p w:rsidR="00B84E8D" w:rsidRPr="00E1656A" w:rsidRDefault="00B84E8D" w:rsidP="00721F2D">
            <w:pPr>
              <w:spacing w:after="0" w:line="240" w:lineRule="auto"/>
              <w:rPr>
                <w:lang w:val="en-US"/>
              </w:rPr>
            </w:pPr>
          </w:p>
        </w:tc>
      </w:tr>
    </w:tbl>
    <w:tbl>
      <w:tblPr>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828"/>
        <w:gridCol w:w="3605"/>
        <w:gridCol w:w="687"/>
        <w:gridCol w:w="10"/>
        <w:gridCol w:w="1793"/>
        <w:gridCol w:w="897"/>
        <w:gridCol w:w="10"/>
        <w:gridCol w:w="653"/>
      </w:tblGrid>
      <w:tr w:rsidR="00A96952" w:rsidRPr="00E1656A" w:rsidTr="00721F2D">
        <w:trPr>
          <w:jc w:val="center"/>
        </w:trPr>
        <w:tc>
          <w:tcPr>
            <w:tcW w:w="838" w:type="dxa"/>
            <w:gridSpan w:val="2"/>
            <w:shd w:val="clear" w:color="auto" w:fill="9CC2E5"/>
          </w:tcPr>
          <w:p w:rsidR="00A96952" w:rsidRPr="00ED03E3" w:rsidRDefault="00A96952" w:rsidP="00A96952">
            <w:pPr>
              <w:numPr>
                <w:ilvl w:val="0"/>
                <w:numId w:val="7"/>
              </w:numPr>
              <w:spacing w:after="0" w:line="240" w:lineRule="auto"/>
              <w:contextualSpacing/>
              <w:rPr>
                <w:b/>
              </w:rPr>
            </w:pPr>
          </w:p>
        </w:tc>
        <w:tc>
          <w:tcPr>
            <w:tcW w:w="3605" w:type="dxa"/>
            <w:shd w:val="clear" w:color="auto" w:fill="9CC2E5"/>
          </w:tcPr>
          <w:p w:rsidR="00A96952" w:rsidRPr="00ED03E3" w:rsidRDefault="00A96952" w:rsidP="00721F2D">
            <w:pPr>
              <w:spacing w:after="0" w:line="240" w:lineRule="auto"/>
              <w:rPr>
                <w:b/>
              </w:rPr>
            </w:pPr>
            <w:r w:rsidRPr="00ED03E3">
              <w:rPr>
                <w:b/>
              </w:rPr>
              <w:t>Προβολέας</w:t>
            </w:r>
          </w:p>
        </w:tc>
        <w:tc>
          <w:tcPr>
            <w:tcW w:w="687" w:type="dxa"/>
            <w:shd w:val="clear" w:color="auto" w:fill="9CC2E5"/>
          </w:tcPr>
          <w:p w:rsidR="00A96952" w:rsidRPr="00ED03E3" w:rsidRDefault="00A96952" w:rsidP="00721F2D">
            <w:pPr>
              <w:spacing w:after="0" w:line="240" w:lineRule="auto"/>
              <w:rPr>
                <w:b/>
              </w:rPr>
            </w:pPr>
            <w:r>
              <w:rPr>
                <w:b/>
              </w:rPr>
              <w:t>1</w:t>
            </w:r>
          </w:p>
        </w:tc>
        <w:tc>
          <w:tcPr>
            <w:tcW w:w="1803" w:type="dxa"/>
            <w:gridSpan w:val="2"/>
            <w:shd w:val="clear" w:color="auto" w:fill="9CC2E5"/>
          </w:tcPr>
          <w:p w:rsidR="00A96952" w:rsidRPr="00ED03E3" w:rsidRDefault="00A96952" w:rsidP="00721F2D">
            <w:pPr>
              <w:spacing w:after="0" w:line="240" w:lineRule="auto"/>
              <w:rPr>
                <w:b/>
              </w:rPr>
            </w:pPr>
          </w:p>
        </w:tc>
        <w:tc>
          <w:tcPr>
            <w:tcW w:w="897" w:type="dxa"/>
            <w:shd w:val="clear" w:color="auto" w:fill="9CC2E5"/>
          </w:tcPr>
          <w:p w:rsidR="00A96952" w:rsidRPr="00ED03E3" w:rsidRDefault="00A96952" w:rsidP="00721F2D">
            <w:pPr>
              <w:spacing w:after="0" w:line="240" w:lineRule="auto"/>
              <w:rPr>
                <w:b/>
              </w:rPr>
            </w:pPr>
          </w:p>
        </w:tc>
        <w:tc>
          <w:tcPr>
            <w:tcW w:w="663" w:type="dxa"/>
            <w:gridSpan w:val="2"/>
            <w:shd w:val="clear" w:color="auto" w:fill="9CC2E5"/>
          </w:tcPr>
          <w:p w:rsidR="00A96952" w:rsidRPr="00ED03E3" w:rsidRDefault="00A96952" w:rsidP="00721F2D">
            <w:pPr>
              <w:spacing w:after="0" w:line="240" w:lineRule="auto"/>
              <w:rPr>
                <w:b/>
              </w:rPr>
            </w:pPr>
          </w:p>
        </w:tc>
      </w:tr>
      <w:tr w:rsidR="00A96952" w:rsidRPr="00E1656A" w:rsidTr="00721F2D">
        <w:trPr>
          <w:jc w:val="center"/>
        </w:trPr>
        <w:tc>
          <w:tcPr>
            <w:tcW w:w="838" w:type="dxa"/>
            <w:gridSpan w:val="2"/>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Τύπος</w:t>
            </w:r>
          </w:p>
        </w:tc>
        <w:tc>
          <w:tcPr>
            <w:tcW w:w="687" w:type="dxa"/>
            <w:shd w:val="clear" w:color="auto" w:fill="auto"/>
          </w:tcPr>
          <w:p w:rsidR="00A96952" w:rsidRPr="00E1656A" w:rsidRDefault="00A96952" w:rsidP="00721F2D">
            <w:pPr>
              <w:spacing w:after="0" w:line="240" w:lineRule="auto"/>
            </w:pPr>
          </w:p>
        </w:tc>
        <w:tc>
          <w:tcPr>
            <w:tcW w:w="1803" w:type="dxa"/>
            <w:gridSpan w:val="2"/>
            <w:shd w:val="clear" w:color="auto" w:fill="auto"/>
          </w:tcPr>
          <w:p w:rsidR="00A96952" w:rsidRPr="00E1656A" w:rsidRDefault="00A96952" w:rsidP="00721F2D">
            <w:pPr>
              <w:spacing w:after="0" w:line="240" w:lineRule="auto"/>
            </w:pPr>
            <w:r w:rsidRPr="00E1656A">
              <w:t xml:space="preserve">Προβολέας </w:t>
            </w:r>
            <w:r w:rsidRPr="00ED03E3">
              <w:rPr>
                <w:lang w:val="en-US"/>
              </w:rPr>
              <w:t>DLP</w:t>
            </w:r>
          </w:p>
        </w:tc>
        <w:tc>
          <w:tcPr>
            <w:tcW w:w="897" w:type="dxa"/>
            <w:shd w:val="clear" w:color="auto" w:fill="auto"/>
          </w:tcPr>
          <w:p w:rsidR="00A96952" w:rsidRPr="00E1656A" w:rsidRDefault="00A96952" w:rsidP="00721F2D">
            <w:pPr>
              <w:spacing w:after="0" w:line="240" w:lineRule="auto"/>
            </w:pPr>
          </w:p>
        </w:tc>
        <w:tc>
          <w:tcPr>
            <w:tcW w:w="663" w:type="dxa"/>
            <w:gridSpan w:val="2"/>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gridSpan w:val="2"/>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Ανάλυση</w:t>
            </w:r>
          </w:p>
        </w:tc>
        <w:tc>
          <w:tcPr>
            <w:tcW w:w="687" w:type="dxa"/>
            <w:shd w:val="clear" w:color="auto" w:fill="auto"/>
          </w:tcPr>
          <w:p w:rsidR="00A96952" w:rsidRPr="00E1656A" w:rsidRDefault="00A96952" w:rsidP="00721F2D">
            <w:pPr>
              <w:spacing w:after="0" w:line="240" w:lineRule="auto"/>
            </w:pPr>
          </w:p>
        </w:tc>
        <w:tc>
          <w:tcPr>
            <w:tcW w:w="1803" w:type="dxa"/>
            <w:gridSpan w:val="2"/>
            <w:shd w:val="clear" w:color="auto" w:fill="auto"/>
          </w:tcPr>
          <w:p w:rsidR="00A96952" w:rsidRPr="00E1656A" w:rsidRDefault="00A96952" w:rsidP="00721F2D">
            <w:pPr>
              <w:spacing w:after="0" w:line="240" w:lineRule="auto"/>
            </w:pPr>
            <w:r w:rsidRPr="00E1656A">
              <w:t>≥</w:t>
            </w:r>
            <w:r w:rsidRPr="00ED03E3">
              <w:rPr>
                <w:lang w:val="en-US"/>
              </w:rPr>
              <w:t>W</w:t>
            </w:r>
            <w:r w:rsidRPr="00E1656A">
              <w:t>XGA (1</w:t>
            </w:r>
            <w:r w:rsidRPr="00ED03E3">
              <w:rPr>
                <w:lang w:val="en-US"/>
              </w:rPr>
              <w:t>280</w:t>
            </w:r>
            <w:r w:rsidRPr="00E1656A">
              <w:t xml:space="preserve"> x </w:t>
            </w:r>
            <w:r w:rsidRPr="00ED03E3">
              <w:rPr>
                <w:lang w:val="en-US"/>
              </w:rPr>
              <w:t>800</w:t>
            </w:r>
            <w:r w:rsidRPr="00E1656A">
              <w:t>)</w:t>
            </w:r>
          </w:p>
        </w:tc>
        <w:tc>
          <w:tcPr>
            <w:tcW w:w="897" w:type="dxa"/>
            <w:shd w:val="clear" w:color="auto" w:fill="auto"/>
          </w:tcPr>
          <w:p w:rsidR="00A96952" w:rsidRPr="00E1656A" w:rsidRDefault="00A96952" w:rsidP="00721F2D">
            <w:pPr>
              <w:spacing w:after="0" w:line="240" w:lineRule="auto"/>
            </w:pPr>
          </w:p>
        </w:tc>
        <w:tc>
          <w:tcPr>
            <w:tcW w:w="663" w:type="dxa"/>
            <w:gridSpan w:val="2"/>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gridSpan w:val="2"/>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D03E3" w:rsidRDefault="00A96952" w:rsidP="00721F2D">
            <w:pPr>
              <w:spacing w:after="0" w:line="240" w:lineRule="auto"/>
              <w:rPr>
                <w:lang w:val="en-US"/>
              </w:rPr>
            </w:pPr>
            <w:r w:rsidRPr="00E1656A">
              <w:t>Φωτεινότητα</w:t>
            </w:r>
          </w:p>
        </w:tc>
        <w:tc>
          <w:tcPr>
            <w:tcW w:w="687" w:type="dxa"/>
            <w:shd w:val="clear" w:color="auto" w:fill="auto"/>
          </w:tcPr>
          <w:p w:rsidR="00A96952" w:rsidRPr="00E1656A" w:rsidRDefault="00A96952" w:rsidP="00721F2D">
            <w:pPr>
              <w:spacing w:after="0" w:line="240" w:lineRule="auto"/>
            </w:pPr>
          </w:p>
        </w:tc>
        <w:tc>
          <w:tcPr>
            <w:tcW w:w="1803" w:type="dxa"/>
            <w:gridSpan w:val="2"/>
            <w:shd w:val="clear" w:color="auto" w:fill="auto"/>
          </w:tcPr>
          <w:p w:rsidR="00A96952" w:rsidRPr="00E1656A" w:rsidRDefault="00A96952" w:rsidP="00721F2D">
            <w:pPr>
              <w:spacing w:after="0" w:line="240" w:lineRule="auto"/>
            </w:pPr>
            <w:r w:rsidRPr="00E1656A">
              <w:t>≥36</w:t>
            </w:r>
            <w:r w:rsidRPr="00ED03E3">
              <w:rPr>
                <w:lang w:val="en-US"/>
              </w:rPr>
              <w:t>00</w:t>
            </w:r>
            <w:r w:rsidRPr="00E1656A">
              <w:t xml:space="preserve">ANSI </w:t>
            </w:r>
            <w:proofErr w:type="spellStart"/>
            <w:r w:rsidRPr="00E1656A">
              <w:t>Lumens</w:t>
            </w:r>
            <w:proofErr w:type="spellEnd"/>
          </w:p>
        </w:tc>
        <w:tc>
          <w:tcPr>
            <w:tcW w:w="897" w:type="dxa"/>
            <w:shd w:val="clear" w:color="auto" w:fill="auto"/>
          </w:tcPr>
          <w:p w:rsidR="00A96952" w:rsidRPr="00E1656A" w:rsidRDefault="00A96952" w:rsidP="00721F2D">
            <w:pPr>
              <w:spacing w:after="0" w:line="240" w:lineRule="auto"/>
            </w:pPr>
          </w:p>
        </w:tc>
        <w:tc>
          <w:tcPr>
            <w:tcW w:w="663" w:type="dxa"/>
            <w:gridSpan w:val="2"/>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gridSpan w:val="2"/>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Αντίθεση</w:t>
            </w:r>
          </w:p>
        </w:tc>
        <w:tc>
          <w:tcPr>
            <w:tcW w:w="687" w:type="dxa"/>
            <w:shd w:val="clear" w:color="auto" w:fill="auto"/>
          </w:tcPr>
          <w:p w:rsidR="00A96952" w:rsidRPr="00E1656A" w:rsidRDefault="00A96952" w:rsidP="00721F2D">
            <w:pPr>
              <w:spacing w:after="0" w:line="240" w:lineRule="auto"/>
            </w:pPr>
          </w:p>
        </w:tc>
        <w:tc>
          <w:tcPr>
            <w:tcW w:w="1803" w:type="dxa"/>
            <w:gridSpan w:val="2"/>
            <w:shd w:val="clear" w:color="auto" w:fill="auto"/>
          </w:tcPr>
          <w:p w:rsidR="00A96952" w:rsidRPr="00E1656A" w:rsidRDefault="00A96952" w:rsidP="00721F2D">
            <w:pPr>
              <w:spacing w:after="0" w:line="240" w:lineRule="auto"/>
            </w:pPr>
            <w:r w:rsidRPr="00E1656A">
              <w:t>22000:1 ή καλύτερη</w:t>
            </w:r>
          </w:p>
        </w:tc>
        <w:tc>
          <w:tcPr>
            <w:tcW w:w="897" w:type="dxa"/>
            <w:shd w:val="clear" w:color="auto" w:fill="auto"/>
          </w:tcPr>
          <w:p w:rsidR="00A96952" w:rsidRPr="00E1656A" w:rsidRDefault="00A96952" w:rsidP="00721F2D">
            <w:pPr>
              <w:spacing w:after="0" w:line="240" w:lineRule="auto"/>
            </w:pPr>
          </w:p>
        </w:tc>
        <w:tc>
          <w:tcPr>
            <w:tcW w:w="663" w:type="dxa"/>
            <w:gridSpan w:val="2"/>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gridSpan w:val="2"/>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Χρώματα</w:t>
            </w:r>
          </w:p>
        </w:tc>
        <w:tc>
          <w:tcPr>
            <w:tcW w:w="687" w:type="dxa"/>
            <w:shd w:val="clear" w:color="auto" w:fill="auto"/>
          </w:tcPr>
          <w:p w:rsidR="00A96952" w:rsidRPr="00E1656A" w:rsidRDefault="00A96952" w:rsidP="00721F2D">
            <w:pPr>
              <w:spacing w:after="0" w:line="240" w:lineRule="auto"/>
            </w:pPr>
          </w:p>
        </w:tc>
        <w:tc>
          <w:tcPr>
            <w:tcW w:w="1803" w:type="dxa"/>
            <w:gridSpan w:val="2"/>
            <w:shd w:val="clear" w:color="auto" w:fill="auto"/>
          </w:tcPr>
          <w:p w:rsidR="00A96952" w:rsidRPr="00E1656A" w:rsidRDefault="00A96952" w:rsidP="00721F2D">
            <w:pPr>
              <w:spacing w:after="0" w:line="240" w:lineRule="auto"/>
            </w:pPr>
            <w:r w:rsidRPr="00E1656A">
              <w:t>≥1.07 εκατομμύρια</w:t>
            </w:r>
          </w:p>
        </w:tc>
        <w:tc>
          <w:tcPr>
            <w:tcW w:w="897" w:type="dxa"/>
            <w:shd w:val="clear" w:color="auto" w:fill="auto"/>
          </w:tcPr>
          <w:p w:rsidR="00A96952" w:rsidRPr="00E1656A" w:rsidRDefault="00A96952" w:rsidP="00721F2D">
            <w:pPr>
              <w:spacing w:after="0" w:line="240" w:lineRule="auto"/>
            </w:pPr>
          </w:p>
        </w:tc>
        <w:tc>
          <w:tcPr>
            <w:tcW w:w="663" w:type="dxa"/>
            <w:gridSpan w:val="2"/>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gridSpan w:val="2"/>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Αναλογία Εικόνας</w:t>
            </w:r>
          </w:p>
        </w:tc>
        <w:tc>
          <w:tcPr>
            <w:tcW w:w="687" w:type="dxa"/>
            <w:shd w:val="clear" w:color="auto" w:fill="auto"/>
          </w:tcPr>
          <w:p w:rsidR="00A96952" w:rsidRPr="00E1656A" w:rsidRDefault="00A96952" w:rsidP="00721F2D">
            <w:pPr>
              <w:spacing w:after="0" w:line="240" w:lineRule="auto"/>
            </w:pPr>
          </w:p>
        </w:tc>
        <w:tc>
          <w:tcPr>
            <w:tcW w:w="1803" w:type="dxa"/>
            <w:gridSpan w:val="2"/>
            <w:shd w:val="clear" w:color="auto" w:fill="auto"/>
          </w:tcPr>
          <w:p w:rsidR="00A96952" w:rsidRPr="00ED03E3" w:rsidRDefault="00A96952" w:rsidP="00721F2D">
            <w:pPr>
              <w:spacing w:after="0" w:line="240" w:lineRule="auto"/>
              <w:rPr>
                <w:lang w:val="en-US"/>
              </w:rPr>
            </w:pPr>
            <w:r w:rsidRPr="00E1656A">
              <w:t>16:9</w:t>
            </w:r>
          </w:p>
        </w:tc>
        <w:tc>
          <w:tcPr>
            <w:tcW w:w="897" w:type="dxa"/>
            <w:shd w:val="clear" w:color="auto" w:fill="auto"/>
          </w:tcPr>
          <w:p w:rsidR="00A96952" w:rsidRPr="00E1656A" w:rsidRDefault="00A96952" w:rsidP="00721F2D">
            <w:pPr>
              <w:spacing w:after="0" w:line="240" w:lineRule="auto"/>
            </w:pPr>
          </w:p>
        </w:tc>
        <w:tc>
          <w:tcPr>
            <w:tcW w:w="663" w:type="dxa"/>
            <w:gridSpan w:val="2"/>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gridSpan w:val="2"/>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Λόγος απόστασης</w:t>
            </w:r>
          </w:p>
        </w:tc>
        <w:tc>
          <w:tcPr>
            <w:tcW w:w="687" w:type="dxa"/>
            <w:shd w:val="clear" w:color="auto" w:fill="auto"/>
          </w:tcPr>
          <w:p w:rsidR="00A96952" w:rsidRPr="00E1656A" w:rsidRDefault="00A96952" w:rsidP="00721F2D">
            <w:pPr>
              <w:spacing w:after="0" w:line="240" w:lineRule="auto"/>
            </w:pPr>
          </w:p>
        </w:tc>
        <w:tc>
          <w:tcPr>
            <w:tcW w:w="1803" w:type="dxa"/>
            <w:gridSpan w:val="2"/>
            <w:shd w:val="clear" w:color="auto" w:fill="auto"/>
          </w:tcPr>
          <w:p w:rsidR="00A96952" w:rsidRPr="00ED03E3" w:rsidRDefault="00A96952" w:rsidP="00721F2D">
            <w:pPr>
              <w:spacing w:after="0" w:line="240" w:lineRule="auto"/>
              <w:rPr>
                <w:lang w:val="en-US"/>
              </w:rPr>
            </w:pPr>
            <w:r w:rsidRPr="00ED03E3">
              <w:rPr>
                <w:lang w:val="en-US"/>
              </w:rPr>
              <w:t>0.99-10m</w:t>
            </w:r>
          </w:p>
        </w:tc>
        <w:tc>
          <w:tcPr>
            <w:tcW w:w="897" w:type="dxa"/>
            <w:shd w:val="clear" w:color="auto" w:fill="auto"/>
          </w:tcPr>
          <w:p w:rsidR="00A96952" w:rsidRPr="00E1656A" w:rsidRDefault="00A96952" w:rsidP="00721F2D">
            <w:pPr>
              <w:spacing w:after="0" w:line="240" w:lineRule="auto"/>
            </w:pPr>
          </w:p>
        </w:tc>
        <w:tc>
          <w:tcPr>
            <w:tcW w:w="663" w:type="dxa"/>
            <w:gridSpan w:val="2"/>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gridSpan w:val="2"/>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 xml:space="preserve">Μέγεθος  εικόνας </w:t>
            </w:r>
          </w:p>
        </w:tc>
        <w:tc>
          <w:tcPr>
            <w:tcW w:w="687" w:type="dxa"/>
            <w:shd w:val="clear" w:color="auto" w:fill="auto"/>
          </w:tcPr>
          <w:p w:rsidR="00A96952" w:rsidRPr="00E1656A" w:rsidRDefault="00A96952" w:rsidP="00721F2D">
            <w:pPr>
              <w:spacing w:after="0" w:line="240" w:lineRule="auto"/>
            </w:pPr>
          </w:p>
        </w:tc>
        <w:tc>
          <w:tcPr>
            <w:tcW w:w="1803" w:type="dxa"/>
            <w:gridSpan w:val="2"/>
            <w:shd w:val="clear" w:color="auto" w:fill="auto"/>
          </w:tcPr>
          <w:p w:rsidR="00A96952" w:rsidRPr="00E1656A" w:rsidRDefault="00A96952" w:rsidP="00721F2D">
            <w:pPr>
              <w:spacing w:after="0" w:line="240" w:lineRule="auto"/>
            </w:pPr>
            <w:r w:rsidRPr="00E1656A">
              <w:t>≥30"-300"</w:t>
            </w:r>
          </w:p>
        </w:tc>
        <w:tc>
          <w:tcPr>
            <w:tcW w:w="897" w:type="dxa"/>
            <w:shd w:val="clear" w:color="auto" w:fill="auto"/>
          </w:tcPr>
          <w:p w:rsidR="00A96952" w:rsidRPr="00E1656A" w:rsidRDefault="00A96952" w:rsidP="00721F2D">
            <w:pPr>
              <w:spacing w:after="0" w:line="240" w:lineRule="auto"/>
            </w:pPr>
          </w:p>
        </w:tc>
        <w:tc>
          <w:tcPr>
            <w:tcW w:w="663" w:type="dxa"/>
            <w:gridSpan w:val="2"/>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gridSpan w:val="2"/>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proofErr w:type="spellStart"/>
            <w:r w:rsidRPr="00E1656A">
              <w:t>ZoomRatio</w:t>
            </w:r>
            <w:proofErr w:type="spellEnd"/>
          </w:p>
        </w:tc>
        <w:tc>
          <w:tcPr>
            <w:tcW w:w="687" w:type="dxa"/>
            <w:shd w:val="clear" w:color="auto" w:fill="auto"/>
          </w:tcPr>
          <w:p w:rsidR="00A96952" w:rsidRPr="00E1656A" w:rsidRDefault="00A96952" w:rsidP="00721F2D">
            <w:pPr>
              <w:spacing w:after="0" w:line="240" w:lineRule="auto"/>
            </w:pPr>
          </w:p>
        </w:tc>
        <w:tc>
          <w:tcPr>
            <w:tcW w:w="1803" w:type="dxa"/>
            <w:gridSpan w:val="2"/>
            <w:shd w:val="clear" w:color="auto" w:fill="auto"/>
          </w:tcPr>
          <w:p w:rsidR="00A96952" w:rsidRPr="00E1656A" w:rsidRDefault="00A96952" w:rsidP="00721F2D">
            <w:pPr>
              <w:spacing w:after="0" w:line="240" w:lineRule="auto"/>
            </w:pPr>
            <w:r w:rsidRPr="00E1656A">
              <w:t>1.1:1ή καλύτερο</w:t>
            </w:r>
          </w:p>
        </w:tc>
        <w:tc>
          <w:tcPr>
            <w:tcW w:w="897" w:type="dxa"/>
            <w:shd w:val="clear" w:color="auto" w:fill="auto"/>
          </w:tcPr>
          <w:p w:rsidR="00A96952" w:rsidRPr="00E1656A" w:rsidRDefault="00A96952" w:rsidP="00721F2D">
            <w:pPr>
              <w:spacing w:after="0" w:line="240" w:lineRule="auto"/>
            </w:pPr>
          </w:p>
        </w:tc>
        <w:tc>
          <w:tcPr>
            <w:tcW w:w="663" w:type="dxa"/>
            <w:gridSpan w:val="2"/>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gridSpan w:val="2"/>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Ώρες Λειτουργίας Λαμπτήρα</w:t>
            </w:r>
          </w:p>
        </w:tc>
        <w:tc>
          <w:tcPr>
            <w:tcW w:w="687" w:type="dxa"/>
            <w:shd w:val="clear" w:color="auto" w:fill="auto"/>
          </w:tcPr>
          <w:p w:rsidR="00A96952" w:rsidRPr="00E1656A" w:rsidRDefault="00A96952" w:rsidP="00721F2D">
            <w:pPr>
              <w:spacing w:after="0" w:line="240" w:lineRule="auto"/>
            </w:pPr>
          </w:p>
        </w:tc>
        <w:tc>
          <w:tcPr>
            <w:tcW w:w="1803" w:type="dxa"/>
            <w:gridSpan w:val="2"/>
            <w:shd w:val="clear" w:color="auto" w:fill="auto"/>
          </w:tcPr>
          <w:p w:rsidR="00A96952" w:rsidRPr="00E1656A" w:rsidRDefault="00A96952" w:rsidP="00721F2D">
            <w:pPr>
              <w:spacing w:after="0" w:line="240" w:lineRule="auto"/>
            </w:pPr>
            <w:r w:rsidRPr="00E1656A">
              <w:t>≥5000 ώρες σε κανονική λειτουργία</w:t>
            </w:r>
          </w:p>
          <w:p w:rsidR="00A96952" w:rsidRPr="00ED03E3" w:rsidRDefault="00A96952" w:rsidP="00721F2D">
            <w:pPr>
              <w:spacing w:after="0" w:line="240" w:lineRule="auto"/>
              <w:rPr>
                <w:lang w:val="en-US"/>
              </w:rPr>
            </w:pPr>
            <w:r w:rsidRPr="00E1656A">
              <w:t xml:space="preserve">≥15000 σε λειτουργία </w:t>
            </w:r>
            <w:r w:rsidRPr="00ED03E3">
              <w:rPr>
                <w:lang w:val="en-US"/>
              </w:rPr>
              <w:t>ECO</w:t>
            </w:r>
          </w:p>
        </w:tc>
        <w:tc>
          <w:tcPr>
            <w:tcW w:w="897" w:type="dxa"/>
            <w:shd w:val="clear" w:color="auto" w:fill="auto"/>
          </w:tcPr>
          <w:p w:rsidR="00A96952" w:rsidRPr="00E1656A" w:rsidRDefault="00A96952" w:rsidP="00721F2D">
            <w:pPr>
              <w:spacing w:after="0" w:line="240" w:lineRule="auto"/>
            </w:pPr>
          </w:p>
        </w:tc>
        <w:tc>
          <w:tcPr>
            <w:tcW w:w="663" w:type="dxa"/>
            <w:gridSpan w:val="2"/>
            <w:shd w:val="clear" w:color="auto" w:fill="auto"/>
          </w:tcPr>
          <w:p w:rsidR="00A96952" w:rsidRPr="00E1656A" w:rsidRDefault="00A96952" w:rsidP="00721F2D">
            <w:pPr>
              <w:spacing w:after="0" w:line="240" w:lineRule="auto"/>
            </w:pPr>
          </w:p>
        </w:tc>
      </w:tr>
      <w:tr w:rsidR="00A96952" w:rsidRPr="00BC3365" w:rsidTr="00721F2D">
        <w:trPr>
          <w:jc w:val="center"/>
        </w:trPr>
        <w:tc>
          <w:tcPr>
            <w:tcW w:w="838" w:type="dxa"/>
            <w:gridSpan w:val="2"/>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proofErr w:type="spellStart"/>
            <w:r w:rsidRPr="00E1656A">
              <w:t>ResolutionSupport</w:t>
            </w:r>
            <w:proofErr w:type="spellEnd"/>
          </w:p>
        </w:tc>
        <w:tc>
          <w:tcPr>
            <w:tcW w:w="687" w:type="dxa"/>
            <w:shd w:val="clear" w:color="auto" w:fill="auto"/>
          </w:tcPr>
          <w:p w:rsidR="00A96952" w:rsidRPr="00E1656A" w:rsidRDefault="00A96952" w:rsidP="00721F2D">
            <w:pPr>
              <w:spacing w:after="0" w:line="240" w:lineRule="auto"/>
            </w:pPr>
          </w:p>
        </w:tc>
        <w:tc>
          <w:tcPr>
            <w:tcW w:w="1803" w:type="dxa"/>
            <w:gridSpan w:val="2"/>
            <w:shd w:val="clear" w:color="auto" w:fill="auto"/>
          </w:tcPr>
          <w:p w:rsidR="00A96952" w:rsidRPr="00ED03E3" w:rsidRDefault="00A96952" w:rsidP="00721F2D">
            <w:pPr>
              <w:spacing w:after="0" w:line="240" w:lineRule="auto"/>
              <w:rPr>
                <w:lang w:val="en-GB"/>
              </w:rPr>
            </w:pPr>
            <w:r w:rsidRPr="00ED03E3">
              <w:rPr>
                <w:lang w:val="en-US"/>
              </w:rPr>
              <w:t xml:space="preserve">VGA(640 x 480) to </w:t>
            </w:r>
            <w:proofErr w:type="spellStart"/>
            <w:r w:rsidRPr="00ED03E3">
              <w:rPr>
                <w:lang w:val="en-US"/>
              </w:rPr>
              <w:t>FullHD</w:t>
            </w:r>
            <w:proofErr w:type="spellEnd"/>
            <w:r w:rsidRPr="00ED03E3">
              <w:rPr>
                <w:lang w:val="en-US"/>
              </w:rPr>
              <w:t xml:space="preserve"> (1920 </w:t>
            </w:r>
            <w:r w:rsidRPr="00ED03E3">
              <w:rPr>
                <w:lang w:val="en-GB"/>
              </w:rPr>
              <w:t>x 1080)</w:t>
            </w:r>
          </w:p>
        </w:tc>
        <w:tc>
          <w:tcPr>
            <w:tcW w:w="897" w:type="dxa"/>
            <w:shd w:val="clear" w:color="auto" w:fill="auto"/>
          </w:tcPr>
          <w:p w:rsidR="00A96952" w:rsidRPr="00ED03E3" w:rsidRDefault="00A96952" w:rsidP="00721F2D">
            <w:pPr>
              <w:spacing w:after="0" w:line="240" w:lineRule="auto"/>
              <w:rPr>
                <w:lang w:val="en-US"/>
              </w:rPr>
            </w:pPr>
          </w:p>
        </w:tc>
        <w:tc>
          <w:tcPr>
            <w:tcW w:w="663" w:type="dxa"/>
            <w:gridSpan w:val="2"/>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gridSpan w:val="2"/>
            <w:shd w:val="clear" w:color="auto" w:fill="auto"/>
          </w:tcPr>
          <w:p w:rsidR="00A96952" w:rsidRPr="00ED03E3" w:rsidRDefault="00A96952" w:rsidP="00A96952">
            <w:pPr>
              <w:numPr>
                <w:ilvl w:val="1"/>
                <w:numId w:val="7"/>
              </w:numPr>
              <w:spacing w:after="0" w:line="240" w:lineRule="auto"/>
              <w:contextualSpacing/>
              <w:rPr>
                <w:lang w:val="en-US"/>
              </w:rPr>
            </w:pPr>
          </w:p>
        </w:tc>
        <w:tc>
          <w:tcPr>
            <w:tcW w:w="3605" w:type="dxa"/>
            <w:shd w:val="clear" w:color="auto" w:fill="auto"/>
          </w:tcPr>
          <w:p w:rsidR="00A96952" w:rsidRPr="00E1656A" w:rsidRDefault="00A96952" w:rsidP="00721F2D">
            <w:pPr>
              <w:spacing w:after="0" w:line="240" w:lineRule="auto"/>
            </w:pPr>
            <w:r w:rsidRPr="00E1656A">
              <w:t>Οριζόντια συχνότητα</w:t>
            </w:r>
          </w:p>
        </w:tc>
        <w:tc>
          <w:tcPr>
            <w:tcW w:w="687" w:type="dxa"/>
            <w:shd w:val="clear" w:color="auto" w:fill="auto"/>
          </w:tcPr>
          <w:p w:rsidR="00A96952" w:rsidRPr="00E1656A" w:rsidRDefault="00A96952" w:rsidP="00721F2D">
            <w:pPr>
              <w:spacing w:after="0" w:line="240" w:lineRule="auto"/>
            </w:pPr>
          </w:p>
        </w:tc>
        <w:tc>
          <w:tcPr>
            <w:tcW w:w="1803" w:type="dxa"/>
            <w:gridSpan w:val="2"/>
            <w:shd w:val="clear" w:color="auto" w:fill="auto"/>
          </w:tcPr>
          <w:p w:rsidR="00A96952" w:rsidRPr="00E1656A" w:rsidRDefault="00A96952" w:rsidP="00721F2D">
            <w:pPr>
              <w:spacing w:after="0" w:line="240" w:lineRule="auto"/>
            </w:pPr>
            <w:r w:rsidRPr="00E1656A">
              <w:t>15-102KHzή καλύτερο</w:t>
            </w:r>
          </w:p>
        </w:tc>
        <w:tc>
          <w:tcPr>
            <w:tcW w:w="897" w:type="dxa"/>
            <w:shd w:val="clear" w:color="auto" w:fill="auto"/>
          </w:tcPr>
          <w:p w:rsidR="00A96952" w:rsidRPr="00ED03E3" w:rsidRDefault="00A96952" w:rsidP="00721F2D">
            <w:pPr>
              <w:spacing w:after="0" w:line="240" w:lineRule="auto"/>
              <w:rPr>
                <w:lang w:val="en-US"/>
              </w:rPr>
            </w:pPr>
          </w:p>
        </w:tc>
        <w:tc>
          <w:tcPr>
            <w:tcW w:w="663" w:type="dxa"/>
            <w:gridSpan w:val="2"/>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gridSpan w:val="2"/>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Κάθετη συχνότητα</w:t>
            </w:r>
          </w:p>
        </w:tc>
        <w:tc>
          <w:tcPr>
            <w:tcW w:w="687" w:type="dxa"/>
            <w:shd w:val="clear" w:color="auto" w:fill="auto"/>
          </w:tcPr>
          <w:p w:rsidR="00A96952" w:rsidRPr="00E1656A" w:rsidRDefault="00A96952" w:rsidP="00721F2D">
            <w:pPr>
              <w:spacing w:after="0" w:line="240" w:lineRule="auto"/>
            </w:pPr>
          </w:p>
        </w:tc>
        <w:tc>
          <w:tcPr>
            <w:tcW w:w="1803" w:type="dxa"/>
            <w:gridSpan w:val="2"/>
            <w:shd w:val="clear" w:color="auto" w:fill="auto"/>
          </w:tcPr>
          <w:p w:rsidR="00A96952" w:rsidRPr="00E1656A" w:rsidRDefault="00A96952" w:rsidP="00721F2D">
            <w:pPr>
              <w:spacing w:after="0" w:line="240" w:lineRule="auto"/>
            </w:pPr>
            <w:r w:rsidRPr="00E1656A">
              <w:t>23-120Hzή καλύτερο</w:t>
            </w:r>
          </w:p>
        </w:tc>
        <w:tc>
          <w:tcPr>
            <w:tcW w:w="897" w:type="dxa"/>
            <w:shd w:val="clear" w:color="auto" w:fill="auto"/>
          </w:tcPr>
          <w:p w:rsidR="00A96952" w:rsidRPr="00ED03E3" w:rsidRDefault="00A96952" w:rsidP="00721F2D">
            <w:pPr>
              <w:spacing w:after="0" w:line="240" w:lineRule="auto"/>
              <w:rPr>
                <w:lang w:val="en-US"/>
              </w:rPr>
            </w:pPr>
          </w:p>
        </w:tc>
        <w:tc>
          <w:tcPr>
            <w:tcW w:w="663" w:type="dxa"/>
            <w:gridSpan w:val="2"/>
            <w:shd w:val="clear" w:color="auto" w:fill="auto"/>
          </w:tcPr>
          <w:p w:rsidR="00A96952" w:rsidRPr="00ED03E3" w:rsidRDefault="00A96952" w:rsidP="00721F2D">
            <w:pPr>
              <w:spacing w:after="0" w:line="240" w:lineRule="auto"/>
              <w:rPr>
                <w:lang w:val="en-US"/>
              </w:rPr>
            </w:pPr>
          </w:p>
        </w:tc>
      </w:tr>
      <w:tr w:rsidR="00A96952" w:rsidRPr="00BC3365" w:rsidTr="00721F2D">
        <w:trPr>
          <w:jc w:val="center"/>
        </w:trPr>
        <w:tc>
          <w:tcPr>
            <w:tcW w:w="838" w:type="dxa"/>
            <w:gridSpan w:val="2"/>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Θύρες</w:t>
            </w:r>
          </w:p>
        </w:tc>
        <w:tc>
          <w:tcPr>
            <w:tcW w:w="687" w:type="dxa"/>
            <w:shd w:val="clear" w:color="auto" w:fill="auto"/>
          </w:tcPr>
          <w:p w:rsidR="00A96952" w:rsidRPr="00E1656A" w:rsidRDefault="00A96952" w:rsidP="00721F2D">
            <w:pPr>
              <w:spacing w:after="0" w:line="240" w:lineRule="auto"/>
            </w:pPr>
          </w:p>
        </w:tc>
        <w:tc>
          <w:tcPr>
            <w:tcW w:w="1803" w:type="dxa"/>
            <w:gridSpan w:val="2"/>
            <w:shd w:val="clear" w:color="auto" w:fill="auto"/>
          </w:tcPr>
          <w:p w:rsidR="00A96952" w:rsidRPr="00ED03E3" w:rsidRDefault="00A96952" w:rsidP="00721F2D">
            <w:pPr>
              <w:spacing w:after="0" w:line="240" w:lineRule="auto"/>
              <w:rPr>
                <w:lang w:val="en-US"/>
              </w:rPr>
            </w:pPr>
            <w:r w:rsidRPr="00E1656A">
              <w:t>Τουλάχιστον</w:t>
            </w:r>
            <w:r w:rsidRPr="00ED03E3">
              <w:rPr>
                <w:lang w:val="en-US"/>
              </w:rPr>
              <w:t xml:space="preserve"> 1x HDMI, 1x VGA in, </w:t>
            </w:r>
            <w:r w:rsidRPr="00ED03E3">
              <w:rPr>
                <w:lang w:val="en-US"/>
              </w:rPr>
              <w:lastRenderedPageBreak/>
              <w:t>1 x VGA out, 1 USB, Control, RCA Video, Audio in &amp;out</w:t>
            </w:r>
          </w:p>
        </w:tc>
        <w:tc>
          <w:tcPr>
            <w:tcW w:w="897" w:type="dxa"/>
            <w:shd w:val="clear" w:color="auto" w:fill="auto"/>
          </w:tcPr>
          <w:p w:rsidR="00A96952" w:rsidRPr="00ED03E3" w:rsidRDefault="00A96952" w:rsidP="00721F2D">
            <w:pPr>
              <w:spacing w:after="0" w:line="240" w:lineRule="auto"/>
              <w:rPr>
                <w:lang w:val="en-US"/>
              </w:rPr>
            </w:pPr>
          </w:p>
        </w:tc>
        <w:tc>
          <w:tcPr>
            <w:tcW w:w="663" w:type="dxa"/>
            <w:gridSpan w:val="2"/>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gridSpan w:val="2"/>
            <w:shd w:val="clear" w:color="auto" w:fill="auto"/>
          </w:tcPr>
          <w:p w:rsidR="00A96952" w:rsidRPr="00ED03E3" w:rsidRDefault="00A96952" w:rsidP="00A96952">
            <w:pPr>
              <w:numPr>
                <w:ilvl w:val="1"/>
                <w:numId w:val="7"/>
              </w:numPr>
              <w:spacing w:after="0" w:line="240" w:lineRule="auto"/>
              <w:contextualSpacing/>
              <w:rPr>
                <w:lang w:val="en-US"/>
              </w:rPr>
            </w:pPr>
          </w:p>
        </w:tc>
        <w:tc>
          <w:tcPr>
            <w:tcW w:w="3605" w:type="dxa"/>
            <w:shd w:val="clear" w:color="auto" w:fill="auto"/>
          </w:tcPr>
          <w:p w:rsidR="00A96952" w:rsidRPr="00ED03E3" w:rsidRDefault="00A96952" w:rsidP="00721F2D">
            <w:pPr>
              <w:spacing w:after="0" w:line="240" w:lineRule="auto"/>
              <w:rPr>
                <w:lang w:val="en-US"/>
              </w:rPr>
            </w:pPr>
            <w:r w:rsidRPr="00E1656A">
              <w:t>On-</w:t>
            </w:r>
            <w:proofErr w:type="spellStart"/>
            <w:r w:rsidRPr="00E1656A">
              <w:t>ScreenDisplayLanguages</w:t>
            </w:r>
            <w:proofErr w:type="spellEnd"/>
            <w:r w:rsidRPr="00E1656A">
              <w:t>‎</w:t>
            </w:r>
          </w:p>
        </w:tc>
        <w:tc>
          <w:tcPr>
            <w:tcW w:w="687" w:type="dxa"/>
            <w:shd w:val="clear" w:color="auto" w:fill="auto"/>
          </w:tcPr>
          <w:p w:rsidR="00A96952" w:rsidRPr="00ED03E3" w:rsidRDefault="00A96952" w:rsidP="00721F2D">
            <w:pPr>
              <w:spacing w:after="0" w:line="240" w:lineRule="auto"/>
              <w:rPr>
                <w:lang w:val="en-US"/>
              </w:rPr>
            </w:pPr>
          </w:p>
        </w:tc>
        <w:tc>
          <w:tcPr>
            <w:tcW w:w="1803" w:type="dxa"/>
            <w:gridSpan w:val="2"/>
            <w:shd w:val="clear" w:color="auto" w:fill="auto"/>
          </w:tcPr>
          <w:p w:rsidR="00A96952" w:rsidRPr="00ED03E3" w:rsidRDefault="00A96952" w:rsidP="00721F2D">
            <w:pPr>
              <w:spacing w:after="0" w:line="240" w:lineRule="auto"/>
              <w:rPr>
                <w:lang w:val="en-US"/>
              </w:rPr>
            </w:pPr>
            <w:r w:rsidRPr="00E1656A">
              <w:t>Τουλάχιστον Αγγλικά και Ελληνικά</w:t>
            </w:r>
          </w:p>
        </w:tc>
        <w:tc>
          <w:tcPr>
            <w:tcW w:w="897" w:type="dxa"/>
            <w:shd w:val="clear" w:color="auto" w:fill="auto"/>
          </w:tcPr>
          <w:p w:rsidR="00A96952" w:rsidRPr="00ED03E3" w:rsidRDefault="00A96952" w:rsidP="00721F2D">
            <w:pPr>
              <w:spacing w:after="0" w:line="240" w:lineRule="auto"/>
              <w:rPr>
                <w:lang w:val="en-US"/>
              </w:rPr>
            </w:pPr>
          </w:p>
        </w:tc>
        <w:tc>
          <w:tcPr>
            <w:tcW w:w="663" w:type="dxa"/>
            <w:gridSpan w:val="2"/>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gridSpan w:val="2"/>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Χαμηλός θόρυβος</w:t>
            </w:r>
          </w:p>
        </w:tc>
        <w:tc>
          <w:tcPr>
            <w:tcW w:w="687" w:type="dxa"/>
            <w:shd w:val="clear" w:color="auto" w:fill="auto"/>
          </w:tcPr>
          <w:p w:rsidR="00A96952" w:rsidRPr="00ED03E3" w:rsidRDefault="00A96952" w:rsidP="00721F2D">
            <w:pPr>
              <w:spacing w:after="0" w:line="240" w:lineRule="auto"/>
              <w:rPr>
                <w:lang w:val="en-US"/>
              </w:rPr>
            </w:pPr>
          </w:p>
        </w:tc>
        <w:tc>
          <w:tcPr>
            <w:tcW w:w="1803" w:type="dxa"/>
            <w:gridSpan w:val="2"/>
            <w:shd w:val="clear" w:color="auto" w:fill="auto"/>
          </w:tcPr>
          <w:p w:rsidR="00A96952" w:rsidRPr="00E1656A" w:rsidRDefault="00A96952" w:rsidP="00721F2D">
            <w:pPr>
              <w:spacing w:after="0" w:line="240" w:lineRule="auto"/>
            </w:pPr>
            <w:r w:rsidRPr="00E1656A">
              <w:t>ΝΑΙ</w:t>
            </w:r>
          </w:p>
        </w:tc>
        <w:tc>
          <w:tcPr>
            <w:tcW w:w="897" w:type="dxa"/>
            <w:shd w:val="clear" w:color="auto" w:fill="auto"/>
          </w:tcPr>
          <w:p w:rsidR="00A96952" w:rsidRPr="00E1656A" w:rsidRDefault="00A96952" w:rsidP="00721F2D">
            <w:pPr>
              <w:spacing w:after="0" w:line="240" w:lineRule="auto"/>
            </w:pPr>
          </w:p>
        </w:tc>
        <w:tc>
          <w:tcPr>
            <w:tcW w:w="663" w:type="dxa"/>
            <w:gridSpan w:val="2"/>
            <w:shd w:val="clear" w:color="auto" w:fill="auto"/>
          </w:tcPr>
          <w:p w:rsidR="00A96952" w:rsidRPr="00E1656A" w:rsidRDefault="00A96952" w:rsidP="00721F2D">
            <w:pPr>
              <w:spacing w:after="0" w:line="240" w:lineRule="auto"/>
            </w:pPr>
          </w:p>
        </w:tc>
      </w:tr>
      <w:tr w:rsidR="00A96952" w:rsidRPr="00BC3365" w:rsidTr="00721F2D">
        <w:trPr>
          <w:jc w:val="center"/>
        </w:trPr>
        <w:tc>
          <w:tcPr>
            <w:tcW w:w="838" w:type="dxa"/>
            <w:gridSpan w:val="2"/>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Κατανάλωση ρεύματος</w:t>
            </w:r>
          </w:p>
        </w:tc>
        <w:tc>
          <w:tcPr>
            <w:tcW w:w="687" w:type="dxa"/>
            <w:shd w:val="clear" w:color="auto" w:fill="auto"/>
          </w:tcPr>
          <w:p w:rsidR="00A96952" w:rsidRPr="00ED03E3" w:rsidRDefault="00A96952" w:rsidP="00721F2D">
            <w:pPr>
              <w:spacing w:after="0" w:line="240" w:lineRule="auto"/>
              <w:rPr>
                <w:lang w:val="en-US"/>
              </w:rPr>
            </w:pPr>
          </w:p>
        </w:tc>
        <w:tc>
          <w:tcPr>
            <w:tcW w:w="1803" w:type="dxa"/>
            <w:gridSpan w:val="2"/>
            <w:shd w:val="clear" w:color="auto" w:fill="auto"/>
          </w:tcPr>
          <w:p w:rsidR="00A96952" w:rsidRPr="00ED03E3" w:rsidRDefault="00A96952" w:rsidP="00721F2D">
            <w:pPr>
              <w:spacing w:after="0" w:line="240" w:lineRule="auto"/>
              <w:rPr>
                <w:rFonts w:cs="Arial"/>
                <w:bCs/>
                <w:lang w:val="en-US"/>
              </w:rPr>
            </w:pPr>
            <w:r w:rsidRPr="00ED03E3">
              <w:rPr>
                <w:rFonts w:cs="Arial"/>
                <w:bCs/>
                <w:lang w:val="en-US"/>
              </w:rPr>
              <w:t>≤ 270W/ 220W</w:t>
            </w:r>
            <w:r w:rsidRPr="00ED03E3">
              <w:rPr>
                <w:lang w:val="en-US"/>
              </w:rPr>
              <w:t xml:space="preserve">(Normal/ Economic mode) </w:t>
            </w:r>
            <w:r w:rsidRPr="00ED03E3">
              <w:rPr>
                <w:rFonts w:cs="Arial"/>
                <w:bCs/>
                <w:lang w:val="en-US"/>
              </w:rPr>
              <w:t>Standby &lt; 0.5W</w:t>
            </w:r>
          </w:p>
        </w:tc>
        <w:tc>
          <w:tcPr>
            <w:tcW w:w="897" w:type="dxa"/>
            <w:shd w:val="clear" w:color="auto" w:fill="auto"/>
          </w:tcPr>
          <w:p w:rsidR="00A96952" w:rsidRPr="00ED03E3" w:rsidRDefault="00A96952" w:rsidP="00721F2D">
            <w:pPr>
              <w:spacing w:after="0" w:line="240" w:lineRule="auto"/>
              <w:rPr>
                <w:lang w:val="en-US"/>
              </w:rPr>
            </w:pPr>
          </w:p>
        </w:tc>
        <w:tc>
          <w:tcPr>
            <w:tcW w:w="663" w:type="dxa"/>
            <w:gridSpan w:val="2"/>
            <w:shd w:val="clear" w:color="auto" w:fill="auto"/>
          </w:tcPr>
          <w:p w:rsidR="00A96952" w:rsidRPr="00ED03E3" w:rsidRDefault="00A96952" w:rsidP="00721F2D">
            <w:pPr>
              <w:spacing w:after="0" w:line="240" w:lineRule="auto"/>
              <w:rPr>
                <w:lang w:val="en-US"/>
              </w:rPr>
            </w:pPr>
          </w:p>
        </w:tc>
      </w:tr>
      <w:tr w:rsidR="00A96952" w:rsidRPr="00E1656A" w:rsidTr="00721F2D">
        <w:trPr>
          <w:jc w:val="center"/>
        </w:trPr>
        <w:tc>
          <w:tcPr>
            <w:tcW w:w="838" w:type="dxa"/>
            <w:gridSpan w:val="2"/>
            <w:shd w:val="clear" w:color="auto" w:fill="auto"/>
          </w:tcPr>
          <w:p w:rsidR="00A96952" w:rsidRPr="00ED03E3" w:rsidRDefault="00A96952" w:rsidP="00A96952">
            <w:pPr>
              <w:numPr>
                <w:ilvl w:val="1"/>
                <w:numId w:val="7"/>
              </w:numPr>
              <w:spacing w:after="0" w:line="240" w:lineRule="auto"/>
              <w:contextualSpacing/>
              <w:rPr>
                <w:lang w:val="en-US"/>
              </w:rPr>
            </w:pPr>
          </w:p>
        </w:tc>
        <w:tc>
          <w:tcPr>
            <w:tcW w:w="3605" w:type="dxa"/>
            <w:shd w:val="clear" w:color="auto" w:fill="auto"/>
          </w:tcPr>
          <w:p w:rsidR="00A96952" w:rsidRPr="00E1656A" w:rsidRDefault="00A96952" w:rsidP="00721F2D">
            <w:pPr>
              <w:spacing w:after="0" w:line="240" w:lineRule="auto"/>
            </w:pPr>
            <w:r w:rsidRPr="00E1656A">
              <w:t xml:space="preserve">Περιλαμβάνεται </w:t>
            </w:r>
            <w:proofErr w:type="spellStart"/>
            <w:r w:rsidRPr="00ED03E3">
              <w:rPr>
                <w:lang w:val="en-US"/>
              </w:rPr>
              <w:t>RemoteControl</w:t>
            </w:r>
            <w:proofErr w:type="spellEnd"/>
            <w:r w:rsidRPr="00E1656A">
              <w:t xml:space="preserve"> με Μπαταρία, Καλώδιο τροφοδοσίας, Καλώδιο </w:t>
            </w:r>
            <w:r w:rsidRPr="00ED03E3">
              <w:rPr>
                <w:lang w:val="en-US"/>
              </w:rPr>
              <w:t>VGA</w:t>
            </w:r>
          </w:p>
        </w:tc>
        <w:tc>
          <w:tcPr>
            <w:tcW w:w="687" w:type="dxa"/>
            <w:shd w:val="clear" w:color="auto" w:fill="auto"/>
          </w:tcPr>
          <w:p w:rsidR="00A96952" w:rsidRPr="00E1656A" w:rsidRDefault="00A96952" w:rsidP="00721F2D">
            <w:pPr>
              <w:spacing w:after="0" w:line="240" w:lineRule="auto"/>
            </w:pPr>
          </w:p>
        </w:tc>
        <w:tc>
          <w:tcPr>
            <w:tcW w:w="1803" w:type="dxa"/>
            <w:gridSpan w:val="2"/>
            <w:shd w:val="clear" w:color="auto" w:fill="auto"/>
          </w:tcPr>
          <w:p w:rsidR="00A96952" w:rsidRPr="00ED03E3" w:rsidRDefault="00A96952" w:rsidP="00721F2D">
            <w:pPr>
              <w:spacing w:after="0" w:line="240" w:lineRule="auto"/>
              <w:rPr>
                <w:lang w:val="en-US"/>
              </w:rPr>
            </w:pPr>
            <w:r w:rsidRPr="00ED03E3">
              <w:rPr>
                <w:lang w:val="en-US"/>
              </w:rPr>
              <w:t>NAI</w:t>
            </w:r>
          </w:p>
        </w:tc>
        <w:tc>
          <w:tcPr>
            <w:tcW w:w="897" w:type="dxa"/>
            <w:shd w:val="clear" w:color="auto" w:fill="auto"/>
          </w:tcPr>
          <w:p w:rsidR="00A96952" w:rsidRPr="00ED03E3" w:rsidRDefault="00A96952" w:rsidP="00721F2D">
            <w:pPr>
              <w:spacing w:after="0" w:line="240" w:lineRule="auto"/>
              <w:rPr>
                <w:b/>
                <w:lang w:val="en-US"/>
              </w:rPr>
            </w:pPr>
          </w:p>
        </w:tc>
        <w:tc>
          <w:tcPr>
            <w:tcW w:w="663" w:type="dxa"/>
            <w:gridSpan w:val="2"/>
            <w:shd w:val="clear" w:color="auto" w:fill="auto"/>
          </w:tcPr>
          <w:p w:rsidR="00A96952" w:rsidRPr="00ED03E3" w:rsidRDefault="00A96952" w:rsidP="00721F2D">
            <w:pPr>
              <w:spacing w:after="0" w:line="240" w:lineRule="auto"/>
              <w:rPr>
                <w:b/>
                <w:lang w:val="en-US"/>
              </w:rPr>
            </w:pPr>
          </w:p>
        </w:tc>
      </w:tr>
      <w:tr w:rsidR="00A96952" w:rsidRPr="00E1656A" w:rsidTr="00721F2D">
        <w:trPr>
          <w:jc w:val="center"/>
        </w:trPr>
        <w:tc>
          <w:tcPr>
            <w:tcW w:w="838" w:type="dxa"/>
            <w:gridSpan w:val="2"/>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 xml:space="preserve">Περιλαμβάνεται βάση οροφής,  καλώδιο </w:t>
            </w:r>
            <w:proofErr w:type="spellStart"/>
            <w:r w:rsidRPr="00ED03E3">
              <w:rPr>
                <w:lang w:val="en-US"/>
              </w:rPr>
              <w:t>hdmi</w:t>
            </w:r>
            <w:proofErr w:type="spellEnd"/>
            <w:r w:rsidRPr="00E1656A">
              <w:t xml:space="preserve"> 20</w:t>
            </w:r>
            <w:r w:rsidRPr="00ED03E3">
              <w:rPr>
                <w:lang w:val="en-US"/>
              </w:rPr>
              <w:t>m</w:t>
            </w:r>
            <w:r w:rsidRPr="00E1656A">
              <w:t xml:space="preserve"> και καλώδιο ρεύματος 20</w:t>
            </w:r>
            <w:r w:rsidRPr="00ED03E3">
              <w:rPr>
                <w:lang w:val="en-US"/>
              </w:rPr>
              <w:t>m</w:t>
            </w:r>
          </w:p>
        </w:tc>
        <w:tc>
          <w:tcPr>
            <w:tcW w:w="687" w:type="dxa"/>
            <w:shd w:val="clear" w:color="auto" w:fill="auto"/>
          </w:tcPr>
          <w:p w:rsidR="00A96952" w:rsidRPr="00E1656A" w:rsidRDefault="00A96952" w:rsidP="00721F2D">
            <w:pPr>
              <w:spacing w:after="0" w:line="240" w:lineRule="auto"/>
            </w:pPr>
          </w:p>
        </w:tc>
        <w:tc>
          <w:tcPr>
            <w:tcW w:w="1803" w:type="dxa"/>
            <w:gridSpan w:val="2"/>
            <w:shd w:val="clear" w:color="auto" w:fill="auto"/>
          </w:tcPr>
          <w:p w:rsidR="00A96952" w:rsidRPr="00E1656A" w:rsidRDefault="00A96952" w:rsidP="00721F2D">
            <w:pPr>
              <w:spacing w:after="0" w:line="240" w:lineRule="auto"/>
            </w:pPr>
            <w:r w:rsidRPr="00ED03E3">
              <w:rPr>
                <w:lang w:val="en-US"/>
              </w:rPr>
              <w:t>NAI</w:t>
            </w:r>
          </w:p>
        </w:tc>
        <w:tc>
          <w:tcPr>
            <w:tcW w:w="897" w:type="dxa"/>
            <w:shd w:val="clear" w:color="auto" w:fill="auto"/>
          </w:tcPr>
          <w:p w:rsidR="00A96952" w:rsidRPr="00E1656A" w:rsidRDefault="00A96952" w:rsidP="00721F2D">
            <w:pPr>
              <w:spacing w:after="0" w:line="240" w:lineRule="auto"/>
            </w:pPr>
          </w:p>
        </w:tc>
        <w:tc>
          <w:tcPr>
            <w:tcW w:w="663" w:type="dxa"/>
            <w:gridSpan w:val="2"/>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gridSpan w:val="2"/>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 xml:space="preserve">Εγκατάσταση </w:t>
            </w:r>
          </w:p>
        </w:tc>
        <w:tc>
          <w:tcPr>
            <w:tcW w:w="687" w:type="dxa"/>
            <w:shd w:val="clear" w:color="auto" w:fill="auto"/>
          </w:tcPr>
          <w:p w:rsidR="00A96952" w:rsidRPr="00E1656A" w:rsidRDefault="00A96952" w:rsidP="00721F2D">
            <w:pPr>
              <w:spacing w:after="0" w:line="240" w:lineRule="auto"/>
            </w:pPr>
          </w:p>
        </w:tc>
        <w:tc>
          <w:tcPr>
            <w:tcW w:w="1803" w:type="dxa"/>
            <w:gridSpan w:val="2"/>
            <w:shd w:val="clear" w:color="auto" w:fill="auto"/>
          </w:tcPr>
          <w:p w:rsidR="00A96952" w:rsidRPr="00E1656A" w:rsidRDefault="00A96952" w:rsidP="00721F2D">
            <w:pPr>
              <w:spacing w:after="0" w:line="240" w:lineRule="auto"/>
            </w:pPr>
            <w:r w:rsidRPr="00ED03E3">
              <w:rPr>
                <w:lang w:val="en-US"/>
              </w:rPr>
              <w:t>NAI</w:t>
            </w:r>
          </w:p>
        </w:tc>
        <w:tc>
          <w:tcPr>
            <w:tcW w:w="897" w:type="dxa"/>
            <w:shd w:val="clear" w:color="auto" w:fill="auto"/>
          </w:tcPr>
          <w:p w:rsidR="00A96952" w:rsidRPr="00E1656A" w:rsidRDefault="00A96952" w:rsidP="00721F2D">
            <w:pPr>
              <w:spacing w:after="0" w:line="240" w:lineRule="auto"/>
            </w:pPr>
          </w:p>
        </w:tc>
        <w:tc>
          <w:tcPr>
            <w:tcW w:w="663" w:type="dxa"/>
            <w:gridSpan w:val="2"/>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gridSpan w:val="2"/>
            <w:shd w:val="clear" w:color="auto" w:fill="auto"/>
          </w:tcPr>
          <w:p w:rsidR="00A96952" w:rsidRPr="00E1656A" w:rsidRDefault="00A96952" w:rsidP="00A96952">
            <w:pPr>
              <w:numPr>
                <w:ilvl w:val="1"/>
                <w:numId w:val="7"/>
              </w:numPr>
              <w:spacing w:after="0" w:line="240" w:lineRule="auto"/>
              <w:contextualSpacing/>
            </w:pPr>
          </w:p>
        </w:tc>
        <w:tc>
          <w:tcPr>
            <w:tcW w:w="3605" w:type="dxa"/>
            <w:shd w:val="clear" w:color="auto" w:fill="auto"/>
          </w:tcPr>
          <w:p w:rsidR="00A96952" w:rsidRPr="00E1656A" w:rsidRDefault="00A96952" w:rsidP="00721F2D">
            <w:pPr>
              <w:spacing w:after="0" w:line="240" w:lineRule="auto"/>
            </w:pPr>
            <w:r w:rsidRPr="00E1656A">
              <w:t>Εγγύηση</w:t>
            </w:r>
          </w:p>
        </w:tc>
        <w:tc>
          <w:tcPr>
            <w:tcW w:w="687" w:type="dxa"/>
            <w:shd w:val="clear" w:color="auto" w:fill="auto"/>
          </w:tcPr>
          <w:p w:rsidR="00A96952" w:rsidRPr="00E1656A" w:rsidRDefault="00A96952" w:rsidP="00721F2D">
            <w:pPr>
              <w:spacing w:after="0" w:line="240" w:lineRule="auto"/>
            </w:pPr>
          </w:p>
        </w:tc>
        <w:tc>
          <w:tcPr>
            <w:tcW w:w="1803" w:type="dxa"/>
            <w:gridSpan w:val="2"/>
            <w:shd w:val="clear" w:color="auto" w:fill="auto"/>
          </w:tcPr>
          <w:p w:rsidR="00A96952" w:rsidRPr="00E1656A" w:rsidRDefault="00A96952" w:rsidP="00721F2D">
            <w:pPr>
              <w:spacing w:after="0" w:line="240" w:lineRule="auto"/>
            </w:pPr>
            <w:r w:rsidRPr="00E1656A">
              <w:t>≥3 ΕΤΗ</w:t>
            </w:r>
          </w:p>
        </w:tc>
        <w:tc>
          <w:tcPr>
            <w:tcW w:w="897" w:type="dxa"/>
            <w:shd w:val="clear" w:color="auto" w:fill="auto"/>
          </w:tcPr>
          <w:p w:rsidR="00A96952" w:rsidRPr="00E1656A" w:rsidRDefault="00A96952" w:rsidP="00721F2D">
            <w:pPr>
              <w:spacing w:after="0" w:line="240" w:lineRule="auto"/>
            </w:pPr>
          </w:p>
        </w:tc>
        <w:tc>
          <w:tcPr>
            <w:tcW w:w="663" w:type="dxa"/>
            <w:gridSpan w:val="2"/>
            <w:shd w:val="clear" w:color="auto" w:fill="auto"/>
          </w:tcPr>
          <w:p w:rsidR="00A96952" w:rsidRPr="00E1656A" w:rsidRDefault="00A96952" w:rsidP="00721F2D">
            <w:pPr>
              <w:spacing w:after="0" w:line="240" w:lineRule="auto"/>
            </w:pPr>
          </w:p>
        </w:tc>
      </w:tr>
      <w:tr w:rsidR="00A96952" w:rsidRPr="00E1656A" w:rsidTr="00721F2D">
        <w:trPr>
          <w:jc w:val="center"/>
        </w:trPr>
        <w:tc>
          <w:tcPr>
            <w:tcW w:w="838" w:type="dxa"/>
            <w:gridSpan w:val="2"/>
            <w:shd w:val="clear" w:color="auto" w:fill="9CC2E5"/>
          </w:tcPr>
          <w:p w:rsidR="00A96952" w:rsidRPr="00ED03E3" w:rsidRDefault="00A96952" w:rsidP="00A96952">
            <w:pPr>
              <w:numPr>
                <w:ilvl w:val="0"/>
                <w:numId w:val="7"/>
              </w:numPr>
              <w:spacing w:after="0" w:line="240" w:lineRule="auto"/>
              <w:contextualSpacing/>
              <w:rPr>
                <w:b/>
              </w:rPr>
            </w:pPr>
          </w:p>
        </w:tc>
        <w:tc>
          <w:tcPr>
            <w:tcW w:w="3605" w:type="dxa"/>
            <w:shd w:val="clear" w:color="auto" w:fill="9CC2E5"/>
          </w:tcPr>
          <w:p w:rsidR="00A96952" w:rsidRPr="00ED03E3" w:rsidRDefault="00A96952" w:rsidP="00721F2D">
            <w:pPr>
              <w:spacing w:after="0" w:line="240" w:lineRule="auto"/>
              <w:rPr>
                <w:b/>
                <w:color w:val="000000"/>
              </w:rPr>
            </w:pPr>
            <w:r w:rsidRPr="00ED03E3">
              <w:rPr>
                <w:b/>
                <w:color w:val="000000"/>
              </w:rPr>
              <w:t>Οθόνη Προβολής</w:t>
            </w:r>
          </w:p>
        </w:tc>
        <w:tc>
          <w:tcPr>
            <w:tcW w:w="687" w:type="dxa"/>
            <w:shd w:val="clear" w:color="auto" w:fill="9CC2E5"/>
          </w:tcPr>
          <w:p w:rsidR="00A96952" w:rsidRPr="00ED03E3" w:rsidRDefault="00A96952" w:rsidP="00721F2D">
            <w:pPr>
              <w:spacing w:after="0" w:line="240" w:lineRule="auto"/>
              <w:rPr>
                <w:b/>
              </w:rPr>
            </w:pPr>
            <w:r>
              <w:rPr>
                <w:b/>
              </w:rPr>
              <w:t>1</w:t>
            </w:r>
          </w:p>
        </w:tc>
        <w:tc>
          <w:tcPr>
            <w:tcW w:w="1803" w:type="dxa"/>
            <w:gridSpan w:val="2"/>
            <w:shd w:val="clear" w:color="auto" w:fill="9CC2E5"/>
          </w:tcPr>
          <w:p w:rsidR="00A96952" w:rsidRPr="00ED03E3" w:rsidRDefault="00A96952" w:rsidP="00721F2D">
            <w:pPr>
              <w:spacing w:after="0" w:line="240" w:lineRule="auto"/>
              <w:rPr>
                <w:b/>
                <w:lang w:val="en-US"/>
              </w:rPr>
            </w:pPr>
          </w:p>
        </w:tc>
        <w:tc>
          <w:tcPr>
            <w:tcW w:w="897" w:type="dxa"/>
            <w:shd w:val="clear" w:color="auto" w:fill="9CC2E5"/>
          </w:tcPr>
          <w:p w:rsidR="00A96952" w:rsidRPr="00ED03E3" w:rsidRDefault="00A96952" w:rsidP="00721F2D">
            <w:pPr>
              <w:spacing w:after="0" w:line="240" w:lineRule="auto"/>
              <w:rPr>
                <w:b/>
                <w:lang w:val="en-US"/>
              </w:rPr>
            </w:pPr>
          </w:p>
        </w:tc>
        <w:tc>
          <w:tcPr>
            <w:tcW w:w="663" w:type="dxa"/>
            <w:gridSpan w:val="2"/>
            <w:shd w:val="clear" w:color="auto" w:fill="9CC2E5"/>
          </w:tcPr>
          <w:p w:rsidR="00A96952" w:rsidRPr="00ED03E3" w:rsidRDefault="00A96952" w:rsidP="00721F2D">
            <w:pPr>
              <w:spacing w:after="0" w:line="240" w:lineRule="auto"/>
              <w:rPr>
                <w:b/>
                <w:lang w:val="en-US"/>
              </w:rPr>
            </w:pPr>
          </w:p>
        </w:tc>
      </w:tr>
      <w:tr w:rsidR="00A96952" w:rsidRPr="00A96952"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D03E3" w:rsidRDefault="00A96952" w:rsidP="00721F2D">
            <w:pPr>
              <w:widowControl w:val="0"/>
              <w:tabs>
                <w:tab w:val="left" w:pos="720"/>
                <w:tab w:val="center" w:pos="4153"/>
                <w:tab w:val="right" w:pos="8306"/>
              </w:tabs>
              <w:spacing w:after="0" w:line="240" w:lineRule="auto"/>
              <w:rPr>
                <w:rFonts w:eastAsia="Times New Roman" w:cs="Arial"/>
                <w:bCs/>
                <w:color w:val="000000"/>
              </w:rPr>
            </w:pPr>
            <w:r w:rsidRPr="00ED03E3">
              <w:rPr>
                <w:rFonts w:eastAsia="Times New Roman" w:cs="Arial"/>
                <w:bCs/>
                <w:color w:val="000000"/>
              </w:rPr>
              <w:t>Τύπος</w:t>
            </w:r>
          </w:p>
        </w:tc>
        <w:tc>
          <w:tcPr>
            <w:tcW w:w="687" w:type="dxa"/>
          </w:tcPr>
          <w:p w:rsidR="00A96952" w:rsidRPr="00ED03E3" w:rsidRDefault="00A96952" w:rsidP="00721F2D">
            <w:pPr>
              <w:spacing w:after="0" w:line="240" w:lineRule="auto"/>
              <w:rPr>
                <w:lang w:val="en-US"/>
              </w:rPr>
            </w:pPr>
          </w:p>
        </w:tc>
        <w:tc>
          <w:tcPr>
            <w:tcW w:w="1803" w:type="dxa"/>
            <w:gridSpan w:val="2"/>
          </w:tcPr>
          <w:p w:rsidR="00A96952" w:rsidRPr="00ED03E3" w:rsidRDefault="00A96952" w:rsidP="00721F2D">
            <w:pPr>
              <w:widowControl w:val="0"/>
              <w:tabs>
                <w:tab w:val="left" w:pos="720"/>
                <w:tab w:val="center" w:pos="4153"/>
                <w:tab w:val="right" w:pos="8306"/>
              </w:tabs>
              <w:spacing w:after="0" w:line="240" w:lineRule="auto"/>
              <w:rPr>
                <w:rFonts w:eastAsia="Times New Roman" w:cs="Arial"/>
                <w:color w:val="000000"/>
              </w:rPr>
            </w:pPr>
            <w:r w:rsidRPr="00ED03E3">
              <w:rPr>
                <w:rFonts w:eastAsia="Times New Roman" w:cs="Arial"/>
                <w:color w:val="000000"/>
              </w:rPr>
              <w:t>Πανί προβολής τοίχου-οροφής ηλεκτροκίνητο</w:t>
            </w:r>
          </w:p>
        </w:tc>
        <w:tc>
          <w:tcPr>
            <w:tcW w:w="897" w:type="dxa"/>
          </w:tcPr>
          <w:p w:rsidR="00A96952" w:rsidRPr="00E1656A" w:rsidRDefault="00A96952" w:rsidP="00721F2D">
            <w:pPr>
              <w:spacing w:after="0" w:line="240" w:lineRule="auto"/>
            </w:pPr>
          </w:p>
        </w:tc>
        <w:tc>
          <w:tcPr>
            <w:tcW w:w="663" w:type="dxa"/>
            <w:gridSpan w:val="2"/>
          </w:tcPr>
          <w:p w:rsidR="00A96952" w:rsidRPr="00E1656A" w:rsidRDefault="00A96952" w:rsidP="00721F2D">
            <w:pPr>
              <w:spacing w:after="0" w:line="240" w:lineRule="auto"/>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D03E3" w:rsidRDefault="00A96952" w:rsidP="00721F2D">
            <w:pPr>
              <w:widowControl w:val="0"/>
              <w:tabs>
                <w:tab w:val="left" w:pos="720"/>
                <w:tab w:val="center" w:pos="4153"/>
                <w:tab w:val="right" w:pos="8306"/>
              </w:tabs>
              <w:spacing w:after="0" w:line="240" w:lineRule="auto"/>
              <w:rPr>
                <w:rFonts w:eastAsia="Times New Roman" w:cs="Arial"/>
                <w:bCs/>
                <w:color w:val="000000"/>
              </w:rPr>
            </w:pPr>
            <w:r w:rsidRPr="00ED03E3">
              <w:rPr>
                <w:rFonts w:eastAsia="Times New Roman" w:cs="Arial"/>
                <w:bCs/>
                <w:color w:val="000000"/>
              </w:rPr>
              <w:t>Μέγεθος</w:t>
            </w:r>
          </w:p>
        </w:tc>
        <w:tc>
          <w:tcPr>
            <w:tcW w:w="687" w:type="dxa"/>
          </w:tcPr>
          <w:p w:rsidR="00A96952" w:rsidRPr="00E1656A" w:rsidRDefault="00A96952" w:rsidP="00721F2D">
            <w:pPr>
              <w:spacing w:after="0" w:line="240" w:lineRule="auto"/>
            </w:pPr>
          </w:p>
        </w:tc>
        <w:tc>
          <w:tcPr>
            <w:tcW w:w="1803" w:type="dxa"/>
            <w:gridSpan w:val="2"/>
          </w:tcPr>
          <w:p w:rsidR="00A96952" w:rsidRPr="00ED03E3" w:rsidRDefault="00A96952" w:rsidP="00721F2D">
            <w:pPr>
              <w:widowControl w:val="0"/>
              <w:tabs>
                <w:tab w:val="left" w:pos="720"/>
                <w:tab w:val="center" w:pos="4153"/>
                <w:tab w:val="right" w:pos="8306"/>
              </w:tabs>
              <w:spacing w:after="0" w:line="240" w:lineRule="auto"/>
              <w:rPr>
                <w:rFonts w:eastAsia="Times New Roman" w:cs="Arial"/>
                <w:color w:val="000000"/>
                <w:lang w:val="en-US"/>
              </w:rPr>
            </w:pPr>
            <w:r w:rsidRPr="00ED03E3">
              <w:rPr>
                <w:rFonts w:eastAsia="Times New Roman" w:cs="Corbel"/>
                <w:color w:val="000000"/>
              </w:rPr>
              <w:t>≥ 2,00</w:t>
            </w:r>
            <w:r w:rsidRPr="00ED03E3">
              <w:rPr>
                <w:rFonts w:eastAsia="Times New Roman" w:cs="Corbel"/>
                <w:color w:val="000000"/>
                <w:lang w:val="en-US"/>
              </w:rPr>
              <w:t>m x 1,5m</w:t>
            </w:r>
          </w:p>
        </w:tc>
        <w:tc>
          <w:tcPr>
            <w:tcW w:w="897" w:type="dxa"/>
          </w:tcPr>
          <w:p w:rsidR="00A96952" w:rsidRPr="00E1656A" w:rsidRDefault="00A96952" w:rsidP="00721F2D">
            <w:pPr>
              <w:spacing w:after="0" w:line="240" w:lineRule="auto"/>
            </w:pPr>
          </w:p>
        </w:tc>
        <w:tc>
          <w:tcPr>
            <w:tcW w:w="663" w:type="dxa"/>
            <w:gridSpan w:val="2"/>
          </w:tcPr>
          <w:p w:rsidR="00A96952" w:rsidRPr="00E1656A" w:rsidRDefault="00A96952" w:rsidP="00721F2D">
            <w:pPr>
              <w:spacing w:after="0" w:line="240" w:lineRule="auto"/>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D03E3" w:rsidRDefault="00A96952" w:rsidP="00721F2D">
            <w:pPr>
              <w:widowControl w:val="0"/>
              <w:tabs>
                <w:tab w:val="left" w:pos="720"/>
                <w:tab w:val="center" w:pos="4153"/>
                <w:tab w:val="right" w:pos="8306"/>
              </w:tabs>
              <w:spacing w:after="0" w:line="240" w:lineRule="auto"/>
              <w:rPr>
                <w:rFonts w:eastAsia="Times New Roman" w:cs="Arial"/>
                <w:bCs/>
                <w:color w:val="000000"/>
              </w:rPr>
            </w:pPr>
            <w:r w:rsidRPr="00ED03E3">
              <w:rPr>
                <w:rFonts w:eastAsia="Times New Roman" w:cs="Arial"/>
                <w:bCs/>
                <w:color w:val="000000"/>
              </w:rPr>
              <w:t xml:space="preserve">Προβολή Εικόνας </w:t>
            </w:r>
          </w:p>
        </w:tc>
        <w:tc>
          <w:tcPr>
            <w:tcW w:w="687" w:type="dxa"/>
          </w:tcPr>
          <w:p w:rsidR="00A96952" w:rsidRPr="00E1656A" w:rsidRDefault="00A96952" w:rsidP="00721F2D">
            <w:pPr>
              <w:spacing w:after="0" w:line="240" w:lineRule="auto"/>
            </w:pPr>
          </w:p>
        </w:tc>
        <w:tc>
          <w:tcPr>
            <w:tcW w:w="1803" w:type="dxa"/>
            <w:gridSpan w:val="2"/>
          </w:tcPr>
          <w:p w:rsidR="00A96952" w:rsidRPr="00ED03E3" w:rsidRDefault="00A96952" w:rsidP="00721F2D">
            <w:pPr>
              <w:widowControl w:val="0"/>
              <w:tabs>
                <w:tab w:val="left" w:pos="720"/>
                <w:tab w:val="center" w:pos="4153"/>
                <w:tab w:val="right" w:pos="8306"/>
              </w:tabs>
              <w:spacing w:after="0" w:line="240" w:lineRule="auto"/>
              <w:rPr>
                <w:rFonts w:eastAsia="Times New Roman" w:cs="Arial"/>
                <w:color w:val="000000"/>
              </w:rPr>
            </w:pPr>
            <w:r w:rsidRPr="00ED03E3">
              <w:rPr>
                <w:rFonts w:eastAsia="Times New Roman" w:cs="Arial"/>
                <w:color w:val="000000"/>
              </w:rPr>
              <w:t>16:9/4:3</w:t>
            </w:r>
          </w:p>
        </w:tc>
        <w:tc>
          <w:tcPr>
            <w:tcW w:w="897" w:type="dxa"/>
          </w:tcPr>
          <w:p w:rsidR="00A96952" w:rsidRPr="00E1656A" w:rsidRDefault="00A96952" w:rsidP="00721F2D">
            <w:pPr>
              <w:spacing w:after="0" w:line="240" w:lineRule="auto"/>
            </w:pPr>
          </w:p>
        </w:tc>
        <w:tc>
          <w:tcPr>
            <w:tcW w:w="663" w:type="dxa"/>
            <w:gridSpan w:val="2"/>
          </w:tcPr>
          <w:p w:rsidR="00A96952" w:rsidRPr="00E1656A" w:rsidRDefault="00A96952" w:rsidP="00721F2D">
            <w:pPr>
              <w:spacing w:after="0" w:line="240" w:lineRule="auto"/>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D03E3" w:rsidRDefault="00A96952" w:rsidP="00721F2D">
            <w:pPr>
              <w:widowControl w:val="0"/>
              <w:tabs>
                <w:tab w:val="left" w:pos="720"/>
                <w:tab w:val="center" w:pos="4153"/>
                <w:tab w:val="right" w:pos="8306"/>
              </w:tabs>
              <w:spacing w:after="0" w:line="240" w:lineRule="auto"/>
              <w:rPr>
                <w:rFonts w:eastAsia="Times New Roman" w:cs="Arial"/>
                <w:bCs/>
                <w:color w:val="000000"/>
                <w:lang w:val="en-US"/>
              </w:rPr>
            </w:pPr>
            <w:r w:rsidRPr="00ED03E3">
              <w:rPr>
                <w:rFonts w:eastAsia="Times New Roman" w:cs="Arial"/>
                <w:bCs/>
                <w:color w:val="000000"/>
              </w:rPr>
              <w:t>Βαθμός αντανάκλασης</w:t>
            </w:r>
            <w:r w:rsidRPr="00ED03E3">
              <w:rPr>
                <w:rFonts w:eastAsia="Times New Roman" w:cs="Arial"/>
                <w:bCs/>
                <w:color w:val="000000"/>
                <w:lang w:val="en-US"/>
              </w:rPr>
              <w:t xml:space="preserve"> (GAIN)</w:t>
            </w:r>
          </w:p>
        </w:tc>
        <w:tc>
          <w:tcPr>
            <w:tcW w:w="687" w:type="dxa"/>
          </w:tcPr>
          <w:p w:rsidR="00A96952" w:rsidRPr="00E1656A" w:rsidRDefault="00A96952" w:rsidP="00721F2D">
            <w:pPr>
              <w:spacing w:after="0" w:line="240" w:lineRule="auto"/>
            </w:pPr>
          </w:p>
        </w:tc>
        <w:tc>
          <w:tcPr>
            <w:tcW w:w="1803" w:type="dxa"/>
            <w:gridSpan w:val="2"/>
          </w:tcPr>
          <w:p w:rsidR="00A96952" w:rsidRPr="00ED03E3" w:rsidRDefault="00A96952" w:rsidP="00721F2D">
            <w:pPr>
              <w:widowControl w:val="0"/>
              <w:tabs>
                <w:tab w:val="left" w:pos="720"/>
                <w:tab w:val="center" w:pos="4153"/>
                <w:tab w:val="right" w:pos="8306"/>
              </w:tabs>
              <w:spacing w:after="0" w:line="240" w:lineRule="auto"/>
              <w:rPr>
                <w:rFonts w:eastAsia="Times New Roman" w:cs="Arial"/>
                <w:color w:val="000000"/>
                <w:lang w:val="en-US"/>
              </w:rPr>
            </w:pPr>
            <w:r w:rsidRPr="00ED03E3">
              <w:rPr>
                <w:rFonts w:eastAsia="Times New Roman" w:cs="Corbel"/>
                <w:color w:val="000000"/>
              </w:rPr>
              <w:t>≥</w:t>
            </w:r>
            <w:r w:rsidRPr="00ED03E3">
              <w:rPr>
                <w:rFonts w:eastAsia="Times New Roman" w:cs="Corbel"/>
                <w:color w:val="000000"/>
                <w:lang w:val="en-US"/>
              </w:rPr>
              <w:t xml:space="preserve"> 1,1</w:t>
            </w:r>
          </w:p>
        </w:tc>
        <w:tc>
          <w:tcPr>
            <w:tcW w:w="897" w:type="dxa"/>
          </w:tcPr>
          <w:p w:rsidR="00A96952" w:rsidRPr="00E1656A" w:rsidRDefault="00A96952" w:rsidP="00721F2D">
            <w:pPr>
              <w:spacing w:after="0" w:line="240" w:lineRule="auto"/>
            </w:pPr>
          </w:p>
        </w:tc>
        <w:tc>
          <w:tcPr>
            <w:tcW w:w="663" w:type="dxa"/>
            <w:gridSpan w:val="2"/>
          </w:tcPr>
          <w:p w:rsidR="00A96952" w:rsidRPr="00E1656A" w:rsidRDefault="00A96952" w:rsidP="00721F2D">
            <w:pPr>
              <w:spacing w:after="0" w:line="240" w:lineRule="auto"/>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D03E3" w:rsidRDefault="00A96952" w:rsidP="00721F2D">
            <w:pPr>
              <w:widowControl w:val="0"/>
              <w:tabs>
                <w:tab w:val="left" w:pos="720"/>
                <w:tab w:val="center" w:pos="4153"/>
                <w:tab w:val="right" w:pos="8306"/>
              </w:tabs>
              <w:spacing w:after="0" w:line="240" w:lineRule="auto"/>
              <w:rPr>
                <w:rFonts w:eastAsia="Times New Roman" w:cs="Arial"/>
                <w:bCs/>
                <w:color w:val="000000"/>
              </w:rPr>
            </w:pPr>
            <w:r w:rsidRPr="00ED03E3">
              <w:rPr>
                <w:rFonts w:eastAsia="Times New Roman" w:cs="Arial"/>
                <w:bCs/>
                <w:color w:val="000000"/>
              </w:rPr>
              <w:t>Χρώμα πανιού</w:t>
            </w:r>
          </w:p>
        </w:tc>
        <w:tc>
          <w:tcPr>
            <w:tcW w:w="687" w:type="dxa"/>
          </w:tcPr>
          <w:p w:rsidR="00A96952" w:rsidRPr="00E1656A" w:rsidRDefault="00A96952" w:rsidP="00721F2D">
            <w:pPr>
              <w:spacing w:after="0" w:line="240" w:lineRule="auto"/>
            </w:pPr>
          </w:p>
        </w:tc>
        <w:tc>
          <w:tcPr>
            <w:tcW w:w="1803" w:type="dxa"/>
            <w:gridSpan w:val="2"/>
          </w:tcPr>
          <w:p w:rsidR="00A96952" w:rsidRPr="00ED03E3" w:rsidRDefault="00A96952" w:rsidP="00721F2D">
            <w:pPr>
              <w:widowControl w:val="0"/>
              <w:tabs>
                <w:tab w:val="left" w:pos="720"/>
                <w:tab w:val="center" w:pos="4153"/>
                <w:tab w:val="right" w:pos="8306"/>
              </w:tabs>
              <w:spacing w:after="0" w:line="240" w:lineRule="auto"/>
              <w:rPr>
                <w:rFonts w:eastAsia="Times New Roman" w:cs="Arial"/>
                <w:color w:val="000000"/>
              </w:rPr>
            </w:pPr>
            <w:r w:rsidRPr="00ED03E3">
              <w:rPr>
                <w:rFonts w:eastAsia="Times New Roman" w:cs="Arial"/>
                <w:color w:val="000000"/>
              </w:rPr>
              <w:t>Λευκό</w:t>
            </w:r>
          </w:p>
        </w:tc>
        <w:tc>
          <w:tcPr>
            <w:tcW w:w="897" w:type="dxa"/>
          </w:tcPr>
          <w:p w:rsidR="00A96952" w:rsidRPr="00E1656A" w:rsidRDefault="00A96952" w:rsidP="00721F2D">
            <w:pPr>
              <w:spacing w:after="0" w:line="240" w:lineRule="auto"/>
            </w:pPr>
          </w:p>
        </w:tc>
        <w:tc>
          <w:tcPr>
            <w:tcW w:w="663" w:type="dxa"/>
            <w:gridSpan w:val="2"/>
          </w:tcPr>
          <w:p w:rsidR="00A96952" w:rsidRPr="00E1656A" w:rsidRDefault="00A96952" w:rsidP="00721F2D">
            <w:pPr>
              <w:spacing w:after="0" w:line="240" w:lineRule="auto"/>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D03E3" w:rsidRDefault="00A96952" w:rsidP="00721F2D">
            <w:pPr>
              <w:widowControl w:val="0"/>
              <w:tabs>
                <w:tab w:val="left" w:pos="720"/>
                <w:tab w:val="center" w:pos="4153"/>
                <w:tab w:val="right" w:pos="8306"/>
              </w:tabs>
              <w:spacing w:after="0" w:line="240" w:lineRule="auto"/>
              <w:rPr>
                <w:rFonts w:eastAsia="Times New Roman" w:cs="Arial"/>
                <w:bCs/>
                <w:color w:val="000000"/>
              </w:rPr>
            </w:pPr>
            <w:r w:rsidRPr="00ED03E3">
              <w:rPr>
                <w:rFonts w:eastAsia="Times New Roman" w:cs="Arial"/>
                <w:bCs/>
                <w:color w:val="000000"/>
              </w:rPr>
              <w:t>Χρώμα Πλαισίου</w:t>
            </w:r>
          </w:p>
        </w:tc>
        <w:tc>
          <w:tcPr>
            <w:tcW w:w="687" w:type="dxa"/>
          </w:tcPr>
          <w:p w:rsidR="00A96952" w:rsidRPr="00E1656A" w:rsidRDefault="00A96952" w:rsidP="00721F2D">
            <w:pPr>
              <w:spacing w:after="0" w:line="240" w:lineRule="auto"/>
            </w:pPr>
          </w:p>
        </w:tc>
        <w:tc>
          <w:tcPr>
            <w:tcW w:w="1803" w:type="dxa"/>
            <w:gridSpan w:val="2"/>
          </w:tcPr>
          <w:p w:rsidR="00A96952" w:rsidRPr="00ED03E3" w:rsidRDefault="00A96952" w:rsidP="00721F2D">
            <w:pPr>
              <w:widowControl w:val="0"/>
              <w:tabs>
                <w:tab w:val="left" w:pos="720"/>
                <w:tab w:val="center" w:pos="4153"/>
                <w:tab w:val="right" w:pos="8306"/>
              </w:tabs>
              <w:spacing w:after="0" w:line="240" w:lineRule="auto"/>
              <w:rPr>
                <w:rFonts w:eastAsia="Times New Roman" w:cs="Arial"/>
                <w:color w:val="000000"/>
              </w:rPr>
            </w:pPr>
            <w:r w:rsidRPr="00ED03E3">
              <w:rPr>
                <w:rFonts w:eastAsia="Times New Roman" w:cs="Arial"/>
                <w:color w:val="000000"/>
              </w:rPr>
              <w:t>Μαύρο</w:t>
            </w:r>
          </w:p>
        </w:tc>
        <w:tc>
          <w:tcPr>
            <w:tcW w:w="897" w:type="dxa"/>
          </w:tcPr>
          <w:p w:rsidR="00A96952" w:rsidRPr="00E1656A" w:rsidRDefault="00A96952" w:rsidP="00721F2D">
            <w:pPr>
              <w:spacing w:after="0" w:line="240" w:lineRule="auto"/>
            </w:pPr>
          </w:p>
        </w:tc>
        <w:tc>
          <w:tcPr>
            <w:tcW w:w="663" w:type="dxa"/>
            <w:gridSpan w:val="2"/>
          </w:tcPr>
          <w:p w:rsidR="00A96952" w:rsidRPr="00E1656A" w:rsidRDefault="00A96952" w:rsidP="00721F2D">
            <w:pPr>
              <w:spacing w:after="0" w:line="240" w:lineRule="auto"/>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D03E3" w:rsidRDefault="00A96952" w:rsidP="00721F2D">
            <w:pPr>
              <w:widowControl w:val="0"/>
              <w:tabs>
                <w:tab w:val="left" w:pos="720"/>
                <w:tab w:val="center" w:pos="4153"/>
                <w:tab w:val="right" w:pos="8306"/>
              </w:tabs>
              <w:spacing w:after="0" w:line="240" w:lineRule="auto"/>
              <w:rPr>
                <w:rFonts w:eastAsia="Times New Roman" w:cs="Arial"/>
                <w:bCs/>
                <w:color w:val="000000"/>
              </w:rPr>
            </w:pPr>
            <w:r w:rsidRPr="00ED03E3">
              <w:rPr>
                <w:rFonts w:eastAsia="Times New Roman" w:cs="Arial"/>
                <w:bCs/>
                <w:color w:val="000000"/>
              </w:rPr>
              <w:t>Αθόρυβη Λειτουργία</w:t>
            </w:r>
          </w:p>
        </w:tc>
        <w:tc>
          <w:tcPr>
            <w:tcW w:w="687" w:type="dxa"/>
          </w:tcPr>
          <w:p w:rsidR="00A96952" w:rsidRPr="00E1656A" w:rsidRDefault="00A96952" w:rsidP="00721F2D">
            <w:pPr>
              <w:spacing w:after="0" w:line="240" w:lineRule="auto"/>
            </w:pPr>
          </w:p>
        </w:tc>
        <w:tc>
          <w:tcPr>
            <w:tcW w:w="1803" w:type="dxa"/>
            <w:gridSpan w:val="2"/>
          </w:tcPr>
          <w:p w:rsidR="00A96952" w:rsidRPr="00ED03E3" w:rsidRDefault="00A96952" w:rsidP="00721F2D">
            <w:pPr>
              <w:widowControl w:val="0"/>
              <w:tabs>
                <w:tab w:val="left" w:pos="720"/>
                <w:tab w:val="center" w:pos="4153"/>
                <w:tab w:val="right" w:pos="8306"/>
              </w:tabs>
              <w:spacing w:after="0" w:line="240" w:lineRule="auto"/>
              <w:rPr>
                <w:rFonts w:eastAsia="Times New Roman" w:cs="Arial"/>
                <w:color w:val="000000"/>
              </w:rPr>
            </w:pPr>
            <w:r w:rsidRPr="00ED03E3">
              <w:rPr>
                <w:rFonts w:eastAsia="Times New Roman" w:cs="Arial"/>
                <w:color w:val="000000"/>
              </w:rPr>
              <w:t>ΝΑΙ</w:t>
            </w:r>
          </w:p>
        </w:tc>
        <w:tc>
          <w:tcPr>
            <w:tcW w:w="897" w:type="dxa"/>
          </w:tcPr>
          <w:p w:rsidR="00A96952" w:rsidRPr="00E1656A" w:rsidRDefault="00A96952" w:rsidP="00721F2D">
            <w:pPr>
              <w:spacing w:after="0" w:line="240" w:lineRule="auto"/>
            </w:pPr>
          </w:p>
        </w:tc>
        <w:tc>
          <w:tcPr>
            <w:tcW w:w="663" w:type="dxa"/>
            <w:gridSpan w:val="2"/>
          </w:tcPr>
          <w:p w:rsidR="00A96952" w:rsidRPr="00E1656A" w:rsidRDefault="00A96952" w:rsidP="00721F2D">
            <w:pPr>
              <w:spacing w:after="0" w:line="240" w:lineRule="auto"/>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D03E3" w:rsidRDefault="00A96952" w:rsidP="00721F2D">
            <w:pPr>
              <w:widowControl w:val="0"/>
              <w:tabs>
                <w:tab w:val="left" w:pos="720"/>
                <w:tab w:val="center" w:pos="4153"/>
                <w:tab w:val="right" w:pos="8306"/>
              </w:tabs>
              <w:spacing w:after="0" w:line="240" w:lineRule="auto"/>
              <w:rPr>
                <w:rFonts w:eastAsia="Times New Roman" w:cs="Arial"/>
                <w:bCs/>
                <w:color w:val="000000"/>
              </w:rPr>
            </w:pPr>
            <w:r w:rsidRPr="00ED03E3">
              <w:rPr>
                <w:rFonts w:eastAsia="Times New Roman" w:cs="Arial"/>
                <w:bCs/>
                <w:color w:val="000000"/>
              </w:rPr>
              <w:t>Εγκατάσταση με όλα τα απαραίτητα υλικά</w:t>
            </w:r>
          </w:p>
        </w:tc>
        <w:tc>
          <w:tcPr>
            <w:tcW w:w="687" w:type="dxa"/>
          </w:tcPr>
          <w:p w:rsidR="00A96952" w:rsidRPr="00E1656A" w:rsidRDefault="00A96952" w:rsidP="00721F2D">
            <w:pPr>
              <w:spacing w:after="0" w:line="240" w:lineRule="auto"/>
            </w:pPr>
          </w:p>
        </w:tc>
        <w:tc>
          <w:tcPr>
            <w:tcW w:w="1803" w:type="dxa"/>
            <w:gridSpan w:val="2"/>
          </w:tcPr>
          <w:p w:rsidR="00A96952" w:rsidRPr="00ED03E3" w:rsidRDefault="00A96952" w:rsidP="00721F2D">
            <w:pPr>
              <w:widowControl w:val="0"/>
              <w:tabs>
                <w:tab w:val="left" w:pos="720"/>
                <w:tab w:val="center" w:pos="4153"/>
                <w:tab w:val="right" w:pos="8306"/>
              </w:tabs>
              <w:spacing w:after="0" w:line="240" w:lineRule="auto"/>
              <w:rPr>
                <w:rFonts w:eastAsia="Times New Roman" w:cs="Arial"/>
                <w:color w:val="000000"/>
              </w:rPr>
            </w:pPr>
            <w:r w:rsidRPr="00ED03E3">
              <w:rPr>
                <w:rFonts w:eastAsia="Times New Roman" w:cs="Arial"/>
                <w:color w:val="000000"/>
              </w:rPr>
              <w:t>ΝΑΙ</w:t>
            </w:r>
          </w:p>
        </w:tc>
        <w:tc>
          <w:tcPr>
            <w:tcW w:w="897" w:type="dxa"/>
          </w:tcPr>
          <w:p w:rsidR="00A96952" w:rsidRPr="00E1656A" w:rsidRDefault="00A96952" w:rsidP="00721F2D">
            <w:pPr>
              <w:spacing w:after="0" w:line="240" w:lineRule="auto"/>
            </w:pPr>
          </w:p>
        </w:tc>
        <w:tc>
          <w:tcPr>
            <w:tcW w:w="663" w:type="dxa"/>
            <w:gridSpan w:val="2"/>
          </w:tcPr>
          <w:p w:rsidR="00A96952" w:rsidRPr="00E1656A" w:rsidRDefault="00A96952" w:rsidP="00721F2D">
            <w:pPr>
              <w:spacing w:after="0" w:line="240" w:lineRule="auto"/>
            </w:pPr>
          </w:p>
        </w:tc>
      </w:tr>
      <w:tr w:rsidR="00A96952" w:rsidRPr="00E1656A" w:rsidTr="00721F2D">
        <w:trPr>
          <w:jc w:val="center"/>
        </w:trPr>
        <w:tc>
          <w:tcPr>
            <w:tcW w:w="838" w:type="dxa"/>
            <w:gridSpan w:val="2"/>
            <w:shd w:val="clear" w:color="auto" w:fill="9CC2E5"/>
          </w:tcPr>
          <w:p w:rsidR="00A96952" w:rsidRPr="00ED03E3" w:rsidRDefault="00A96952" w:rsidP="00A96952">
            <w:pPr>
              <w:numPr>
                <w:ilvl w:val="0"/>
                <w:numId w:val="7"/>
              </w:numPr>
              <w:spacing w:after="0" w:line="240" w:lineRule="auto"/>
              <w:contextualSpacing/>
              <w:rPr>
                <w:b/>
              </w:rPr>
            </w:pPr>
          </w:p>
        </w:tc>
        <w:tc>
          <w:tcPr>
            <w:tcW w:w="3605" w:type="dxa"/>
            <w:shd w:val="clear" w:color="auto" w:fill="9CC2E5"/>
          </w:tcPr>
          <w:p w:rsidR="00A96952" w:rsidRPr="00ED03E3" w:rsidRDefault="00A96952" w:rsidP="00721F2D">
            <w:pPr>
              <w:spacing w:after="0" w:line="240" w:lineRule="auto"/>
              <w:rPr>
                <w:rFonts w:cs="Arial"/>
                <w:b/>
                <w:bCs/>
              </w:rPr>
            </w:pPr>
            <w:r>
              <w:rPr>
                <w:b/>
                <w:color w:val="000000"/>
                <w:lang w:val="en-US"/>
              </w:rPr>
              <w:t xml:space="preserve">Teleconference </w:t>
            </w:r>
            <w:proofErr w:type="spellStart"/>
            <w:r w:rsidRPr="00ED03E3">
              <w:rPr>
                <w:b/>
                <w:color w:val="000000"/>
              </w:rPr>
              <w:t>Webcam</w:t>
            </w:r>
            <w:proofErr w:type="spellEnd"/>
          </w:p>
        </w:tc>
        <w:tc>
          <w:tcPr>
            <w:tcW w:w="687" w:type="dxa"/>
            <w:shd w:val="clear" w:color="auto" w:fill="9CC2E5"/>
          </w:tcPr>
          <w:p w:rsidR="00A96952" w:rsidRPr="00ED03E3" w:rsidRDefault="00A96952" w:rsidP="00721F2D">
            <w:pPr>
              <w:spacing w:after="0" w:line="240" w:lineRule="auto"/>
              <w:rPr>
                <w:b/>
                <w:lang w:val="en-US"/>
              </w:rPr>
            </w:pPr>
            <w:r>
              <w:rPr>
                <w:b/>
                <w:lang w:val="en-US"/>
              </w:rPr>
              <w:t>1</w:t>
            </w:r>
          </w:p>
        </w:tc>
        <w:tc>
          <w:tcPr>
            <w:tcW w:w="1803" w:type="dxa"/>
            <w:gridSpan w:val="2"/>
            <w:shd w:val="clear" w:color="auto" w:fill="9CC2E5"/>
          </w:tcPr>
          <w:p w:rsidR="00A96952" w:rsidRPr="00ED03E3" w:rsidRDefault="00A96952" w:rsidP="00721F2D">
            <w:pPr>
              <w:spacing w:after="0" w:line="240" w:lineRule="auto"/>
              <w:rPr>
                <w:rFonts w:cs="Arial"/>
                <w:b/>
              </w:rPr>
            </w:pPr>
          </w:p>
        </w:tc>
        <w:tc>
          <w:tcPr>
            <w:tcW w:w="897" w:type="dxa"/>
            <w:shd w:val="clear" w:color="auto" w:fill="9CC2E5"/>
          </w:tcPr>
          <w:p w:rsidR="00A96952" w:rsidRPr="00ED03E3" w:rsidRDefault="00A96952" w:rsidP="00721F2D">
            <w:pPr>
              <w:spacing w:after="0" w:line="240" w:lineRule="auto"/>
              <w:rPr>
                <w:b/>
              </w:rPr>
            </w:pPr>
          </w:p>
        </w:tc>
        <w:tc>
          <w:tcPr>
            <w:tcW w:w="663" w:type="dxa"/>
            <w:gridSpan w:val="2"/>
            <w:shd w:val="clear" w:color="auto" w:fill="9CC2E5"/>
          </w:tcPr>
          <w:p w:rsidR="00A96952" w:rsidRPr="00ED03E3" w:rsidRDefault="00A96952" w:rsidP="00721F2D">
            <w:pPr>
              <w:spacing w:after="0" w:line="240" w:lineRule="auto"/>
              <w:rPr>
                <w:b/>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D03E3" w:rsidRDefault="00A96952" w:rsidP="00721F2D">
            <w:pPr>
              <w:spacing w:after="0" w:line="240" w:lineRule="auto"/>
              <w:rPr>
                <w:rFonts w:cs="Arial"/>
                <w:bCs/>
              </w:rPr>
            </w:pPr>
            <w:r w:rsidRPr="00E1656A">
              <w:t>Τύπος</w:t>
            </w:r>
          </w:p>
        </w:tc>
        <w:tc>
          <w:tcPr>
            <w:tcW w:w="687" w:type="dxa"/>
          </w:tcPr>
          <w:p w:rsidR="00A96952" w:rsidRPr="00ED03E3" w:rsidRDefault="00A96952" w:rsidP="00721F2D">
            <w:pPr>
              <w:spacing w:after="0" w:line="240" w:lineRule="auto"/>
              <w:rPr>
                <w:b/>
              </w:rPr>
            </w:pPr>
          </w:p>
        </w:tc>
        <w:tc>
          <w:tcPr>
            <w:tcW w:w="1803" w:type="dxa"/>
            <w:gridSpan w:val="2"/>
          </w:tcPr>
          <w:p w:rsidR="00A96952" w:rsidRPr="00ED03E3" w:rsidRDefault="00A96952" w:rsidP="00721F2D">
            <w:pPr>
              <w:spacing w:after="0" w:line="240" w:lineRule="auto"/>
              <w:rPr>
                <w:rFonts w:cs="Arial"/>
              </w:rPr>
            </w:pPr>
            <w:proofErr w:type="spellStart"/>
            <w:r w:rsidRPr="00E1656A">
              <w:t>Webcamera</w:t>
            </w:r>
            <w:proofErr w:type="spellEnd"/>
            <w:r>
              <w:rPr>
                <w:lang w:val="en-US"/>
              </w:rPr>
              <w:t xml:space="preserve"> </w:t>
            </w:r>
            <w:r w:rsidRPr="00E1656A">
              <w:t xml:space="preserve">με ενσωματωμένο μικρόφωνο </w:t>
            </w:r>
          </w:p>
        </w:tc>
        <w:tc>
          <w:tcPr>
            <w:tcW w:w="897" w:type="dxa"/>
          </w:tcPr>
          <w:p w:rsidR="00A96952" w:rsidRPr="00ED03E3" w:rsidRDefault="00A96952" w:rsidP="00721F2D">
            <w:pPr>
              <w:spacing w:after="0" w:line="240" w:lineRule="auto"/>
              <w:rPr>
                <w:b/>
              </w:rPr>
            </w:pPr>
          </w:p>
        </w:tc>
        <w:tc>
          <w:tcPr>
            <w:tcW w:w="663" w:type="dxa"/>
            <w:gridSpan w:val="2"/>
          </w:tcPr>
          <w:p w:rsidR="00A96952" w:rsidRPr="00ED03E3" w:rsidRDefault="00A96952" w:rsidP="00721F2D">
            <w:pPr>
              <w:spacing w:after="0" w:line="240" w:lineRule="auto"/>
              <w:rPr>
                <w:b/>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D03E3" w:rsidRDefault="00A96952" w:rsidP="00721F2D">
            <w:pPr>
              <w:spacing w:after="0" w:line="240" w:lineRule="auto"/>
              <w:rPr>
                <w:rFonts w:cs="Arial"/>
                <w:bCs/>
              </w:rPr>
            </w:pPr>
            <w:r w:rsidRPr="00E1656A">
              <w:t>Ανάλυση</w:t>
            </w:r>
          </w:p>
        </w:tc>
        <w:tc>
          <w:tcPr>
            <w:tcW w:w="687" w:type="dxa"/>
          </w:tcPr>
          <w:p w:rsidR="00A96952" w:rsidRPr="00ED03E3" w:rsidRDefault="00A96952" w:rsidP="00721F2D">
            <w:pPr>
              <w:spacing w:after="0" w:line="240" w:lineRule="auto"/>
              <w:rPr>
                <w:b/>
              </w:rPr>
            </w:pPr>
          </w:p>
        </w:tc>
        <w:tc>
          <w:tcPr>
            <w:tcW w:w="1803" w:type="dxa"/>
            <w:gridSpan w:val="2"/>
          </w:tcPr>
          <w:p w:rsidR="00A96952" w:rsidRPr="00722A37" w:rsidRDefault="00A96952" w:rsidP="00721F2D">
            <w:pPr>
              <w:spacing w:after="0" w:line="240" w:lineRule="auto"/>
              <w:rPr>
                <w:lang w:val="en-US"/>
              </w:rPr>
            </w:pPr>
            <w:r w:rsidRPr="00E1656A">
              <w:t>≥</w:t>
            </w:r>
            <w:r w:rsidRPr="00722A37">
              <w:t> </w:t>
            </w:r>
            <w:r w:rsidRPr="0007742B">
              <w:rPr>
                <w:bCs/>
              </w:rPr>
              <w:t>4096x2160</w:t>
            </w:r>
          </w:p>
          <w:p w:rsidR="00A96952" w:rsidRPr="00ED03E3" w:rsidRDefault="00A96952" w:rsidP="00721F2D">
            <w:pPr>
              <w:spacing w:after="0" w:line="240" w:lineRule="auto"/>
              <w:rPr>
                <w:rFonts w:cs="Arial"/>
              </w:rPr>
            </w:pPr>
          </w:p>
        </w:tc>
        <w:tc>
          <w:tcPr>
            <w:tcW w:w="897" w:type="dxa"/>
          </w:tcPr>
          <w:p w:rsidR="00A96952" w:rsidRPr="00ED03E3" w:rsidRDefault="00A96952" w:rsidP="00721F2D">
            <w:pPr>
              <w:spacing w:after="0" w:line="240" w:lineRule="auto"/>
              <w:rPr>
                <w:b/>
              </w:rPr>
            </w:pPr>
          </w:p>
        </w:tc>
        <w:tc>
          <w:tcPr>
            <w:tcW w:w="663" w:type="dxa"/>
            <w:gridSpan w:val="2"/>
          </w:tcPr>
          <w:p w:rsidR="00A96952" w:rsidRPr="00ED03E3" w:rsidRDefault="00A96952" w:rsidP="00721F2D">
            <w:pPr>
              <w:spacing w:after="0" w:line="240" w:lineRule="auto"/>
              <w:rPr>
                <w:b/>
              </w:rPr>
            </w:pPr>
          </w:p>
        </w:tc>
      </w:tr>
      <w:tr w:rsidR="00A96952" w:rsidRPr="00BC3365" w:rsidTr="00721F2D">
        <w:trPr>
          <w:trHeight w:val="817"/>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D03E3" w:rsidRDefault="00A96952" w:rsidP="00721F2D">
            <w:pPr>
              <w:spacing w:after="0" w:line="240" w:lineRule="auto"/>
              <w:rPr>
                <w:rFonts w:cs="Arial"/>
                <w:bCs/>
              </w:rPr>
            </w:pPr>
            <w:r w:rsidRPr="00E1656A">
              <w:t>Ρυθμός καρέ</w:t>
            </w:r>
          </w:p>
        </w:tc>
        <w:tc>
          <w:tcPr>
            <w:tcW w:w="687" w:type="dxa"/>
          </w:tcPr>
          <w:p w:rsidR="00A96952" w:rsidRPr="00ED03E3" w:rsidRDefault="00A96952" w:rsidP="00721F2D">
            <w:pPr>
              <w:spacing w:after="0" w:line="240" w:lineRule="auto"/>
              <w:rPr>
                <w:b/>
              </w:rPr>
            </w:pPr>
          </w:p>
        </w:tc>
        <w:tc>
          <w:tcPr>
            <w:tcW w:w="1803" w:type="dxa"/>
            <w:gridSpan w:val="2"/>
          </w:tcPr>
          <w:p w:rsidR="00A96952" w:rsidRPr="0007742B" w:rsidRDefault="00A96952" w:rsidP="00721F2D">
            <w:pPr>
              <w:spacing w:after="0" w:line="240" w:lineRule="auto"/>
              <w:rPr>
                <w:rFonts w:cs="Arial"/>
                <w:lang w:val="en-US"/>
              </w:rPr>
            </w:pPr>
            <w:r w:rsidRPr="0007742B">
              <w:rPr>
                <w:lang w:val="en-US"/>
              </w:rPr>
              <w:t>≥</w:t>
            </w:r>
            <w:r w:rsidRPr="0007742B">
              <w:rPr>
                <w:rFonts w:ascii="Verdana" w:hAnsi="Verdana"/>
                <w:color w:val="000000"/>
                <w:sz w:val="16"/>
                <w:szCs w:val="16"/>
                <w:shd w:val="clear" w:color="auto" w:fill="E5E5E5"/>
                <w:lang w:val="en-US"/>
              </w:rPr>
              <w:t xml:space="preserve"> </w:t>
            </w:r>
            <w:r w:rsidRPr="0007742B">
              <w:rPr>
                <w:lang w:val="en-US"/>
              </w:rPr>
              <w:t>up to 30 fps at 4K, up to 60 fps at 1080p / 720p</w:t>
            </w:r>
          </w:p>
        </w:tc>
        <w:tc>
          <w:tcPr>
            <w:tcW w:w="897" w:type="dxa"/>
          </w:tcPr>
          <w:p w:rsidR="00A96952" w:rsidRPr="0007742B" w:rsidRDefault="00A96952" w:rsidP="00721F2D">
            <w:pPr>
              <w:spacing w:after="0" w:line="240" w:lineRule="auto"/>
              <w:rPr>
                <w:b/>
                <w:lang w:val="en-US"/>
              </w:rPr>
            </w:pPr>
          </w:p>
        </w:tc>
        <w:tc>
          <w:tcPr>
            <w:tcW w:w="663" w:type="dxa"/>
            <w:gridSpan w:val="2"/>
          </w:tcPr>
          <w:p w:rsidR="00A96952" w:rsidRPr="0007742B" w:rsidRDefault="00A96952" w:rsidP="00721F2D">
            <w:pPr>
              <w:spacing w:after="0" w:line="240" w:lineRule="auto"/>
              <w:rPr>
                <w:b/>
                <w:lang w:val="en-US"/>
              </w:rPr>
            </w:pPr>
          </w:p>
        </w:tc>
      </w:tr>
      <w:tr w:rsidR="00A96952" w:rsidRPr="00E1656A" w:rsidTr="00721F2D">
        <w:trPr>
          <w:jc w:val="center"/>
        </w:trPr>
        <w:tc>
          <w:tcPr>
            <w:tcW w:w="838" w:type="dxa"/>
            <w:gridSpan w:val="2"/>
          </w:tcPr>
          <w:p w:rsidR="00A96952" w:rsidRPr="00A96952" w:rsidRDefault="00A96952" w:rsidP="00A96952">
            <w:pPr>
              <w:numPr>
                <w:ilvl w:val="1"/>
                <w:numId w:val="7"/>
              </w:numPr>
              <w:spacing w:after="0" w:line="240" w:lineRule="auto"/>
              <w:contextualSpacing/>
              <w:rPr>
                <w:lang w:val="en-US"/>
              </w:rPr>
            </w:pPr>
          </w:p>
        </w:tc>
        <w:tc>
          <w:tcPr>
            <w:tcW w:w="3605" w:type="dxa"/>
          </w:tcPr>
          <w:p w:rsidR="00A96952" w:rsidRPr="00E1656A" w:rsidRDefault="00A96952" w:rsidP="00721F2D">
            <w:pPr>
              <w:spacing w:after="0" w:line="240" w:lineRule="auto"/>
            </w:pPr>
            <w:r w:rsidRPr="00E1656A">
              <w:t>Ενσωματωμένο μικρόφωνο με μείωση θορύβου</w:t>
            </w:r>
          </w:p>
        </w:tc>
        <w:tc>
          <w:tcPr>
            <w:tcW w:w="687" w:type="dxa"/>
          </w:tcPr>
          <w:p w:rsidR="00A96952" w:rsidRPr="00ED03E3" w:rsidRDefault="00A96952" w:rsidP="00721F2D">
            <w:pPr>
              <w:spacing w:after="0" w:line="240" w:lineRule="auto"/>
              <w:rPr>
                <w:b/>
              </w:rPr>
            </w:pPr>
          </w:p>
        </w:tc>
        <w:tc>
          <w:tcPr>
            <w:tcW w:w="1803" w:type="dxa"/>
            <w:gridSpan w:val="2"/>
          </w:tcPr>
          <w:p w:rsidR="00A96952" w:rsidRPr="00E1656A" w:rsidRDefault="00A96952" w:rsidP="00721F2D">
            <w:pPr>
              <w:spacing w:after="0" w:line="240" w:lineRule="auto"/>
            </w:pPr>
            <w:r w:rsidRPr="00E1656A">
              <w:t>ΝΑΙ</w:t>
            </w:r>
          </w:p>
        </w:tc>
        <w:tc>
          <w:tcPr>
            <w:tcW w:w="897" w:type="dxa"/>
          </w:tcPr>
          <w:p w:rsidR="00A96952" w:rsidRPr="00ED03E3" w:rsidRDefault="00A96952" w:rsidP="00721F2D">
            <w:pPr>
              <w:spacing w:after="0" w:line="240" w:lineRule="auto"/>
              <w:rPr>
                <w:b/>
              </w:rPr>
            </w:pPr>
          </w:p>
        </w:tc>
        <w:tc>
          <w:tcPr>
            <w:tcW w:w="663" w:type="dxa"/>
            <w:gridSpan w:val="2"/>
          </w:tcPr>
          <w:p w:rsidR="00A96952" w:rsidRPr="00ED03E3" w:rsidRDefault="00A96952" w:rsidP="00721F2D">
            <w:pPr>
              <w:spacing w:after="0" w:line="240" w:lineRule="auto"/>
              <w:rPr>
                <w:b/>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722A37" w:rsidRDefault="00A96952" w:rsidP="00721F2D">
            <w:pPr>
              <w:spacing w:after="0" w:line="240" w:lineRule="auto"/>
              <w:rPr>
                <w:lang w:val="en-US"/>
              </w:rPr>
            </w:pPr>
            <w:r w:rsidRPr="00E1656A">
              <w:t>Σύνδεση</w:t>
            </w:r>
          </w:p>
        </w:tc>
        <w:tc>
          <w:tcPr>
            <w:tcW w:w="687" w:type="dxa"/>
          </w:tcPr>
          <w:p w:rsidR="00A96952" w:rsidRPr="00ED03E3" w:rsidRDefault="00A96952" w:rsidP="00721F2D">
            <w:pPr>
              <w:spacing w:after="0" w:line="240" w:lineRule="auto"/>
              <w:rPr>
                <w:b/>
              </w:rPr>
            </w:pPr>
          </w:p>
          <w:p w:rsidR="00A96952" w:rsidRPr="00ED03E3" w:rsidRDefault="00A96952" w:rsidP="00721F2D">
            <w:pPr>
              <w:spacing w:after="0" w:line="240" w:lineRule="auto"/>
              <w:rPr>
                <w:b/>
              </w:rPr>
            </w:pPr>
          </w:p>
        </w:tc>
        <w:tc>
          <w:tcPr>
            <w:tcW w:w="1803" w:type="dxa"/>
            <w:gridSpan w:val="2"/>
          </w:tcPr>
          <w:p w:rsidR="00A96952" w:rsidRPr="00722A37" w:rsidRDefault="00A96952" w:rsidP="00721F2D">
            <w:pPr>
              <w:spacing w:after="0" w:line="240" w:lineRule="auto"/>
              <w:rPr>
                <w:lang w:val="en-US"/>
              </w:rPr>
            </w:pPr>
            <w:r w:rsidRPr="00E1656A">
              <w:t>USB</w:t>
            </w:r>
            <w:r>
              <w:rPr>
                <w:lang w:val="en-US"/>
              </w:rPr>
              <w:t xml:space="preserve"> 3.0</w:t>
            </w:r>
          </w:p>
        </w:tc>
        <w:tc>
          <w:tcPr>
            <w:tcW w:w="897" w:type="dxa"/>
          </w:tcPr>
          <w:p w:rsidR="00A96952" w:rsidRPr="00ED03E3" w:rsidRDefault="00A96952" w:rsidP="00721F2D">
            <w:pPr>
              <w:spacing w:after="0" w:line="240" w:lineRule="auto"/>
              <w:rPr>
                <w:b/>
              </w:rPr>
            </w:pPr>
          </w:p>
          <w:p w:rsidR="00A96952" w:rsidRPr="00ED03E3" w:rsidRDefault="00A96952" w:rsidP="00721F2D">
            <w:pPr>
              <w:spacing w:after="0" w:line="240" w:lineRule="auto"/>
              <w:rPr>
                <w:b/>
              </w:rPr>
            </w:pPr>
          </w:p>
        </w:tc>
        <w:tc>
          <w:tcPr>
            <w:tcW w:w="663" w:type="dxa"/>
            <w:gridSpan w:val="2"/>
          </w:tcPr>
          <w:p w:rsidR="00A96952" w:rsidRPr="00722A37" w:rsidRDefault="00A96952" w:rsidP="00721F2D">
            <w:pPr>
              <w:spacing w:after="0" w:line="240" w:lineRule="auto"/>
              <w:rPr>
                <w:b/>
                <w:lang w:val="en-US"/>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6752EC" w:rsidRDefault="00A96952" w:rsidP="00721F2D">
            <w:pPr>
              <w:spacing w:after="0" w:line="240" w:lineRule="auto"/>
            </w:pPr>
            <w:r>
              <w:t>Πρόσθετο</w:t>
            </w:r>
            <w:r w:rsidRPr="006752EC">
              <w:t xml:space="preserve"> χαρακτηριστικ</w:t>
            </w:r>
            <w:r>
              <w:t>ό 1</w:t>
            </w:r>
          </w:p>
        </w:tc>
        <w:tc>
          <w:tcPr>
            <w:tcW w:w="687" w:type="dxa"/>
          </w:tcPr>
          <w:p w:rsidR="00A96952" w:rsidRPr="00ED03E3" w:rsidRDefault="00A96952" w:rsidP="00721F2D">
            <w:pPr>
              <w:spacing w:after="0" w:line="240" w:lineRule="auto"/>
              <w:rPr>
                <w:b/>
              </w:rPr>
            </w:pPr>
          </w:p>
        </w:tc>
        <w:tc>
          <w:tcPr>
            <w:tcW w:w="1803" w:type="dxa"/>
            <w:gridSpan w:val="2"/>
          </w:tcPr>
          <w:p w:rsidR="00A96952" w:rsidRPr="00E1656A" w:rsidRDefault="00A96952" w:rsidP="00721F2D">
            <w:pPr>
              <w:spacing w:after="0" w:line="240" w:lineRule="auto"/>
            </w:pPr>
            <w:r w:rsidRPr="006752EC">
              <w:t>Αυτόματος έλεγχος κάμερας</w:t>
            </w:r>
          </w:p>
        </w:tc>
        <w:tc>
          <w:tcPr>
            <w:tcW w:w="897" w:type="dxa"/>
          </w:tcPr>
          <w:p w:rsidR="00A96952" w:rsidRPr="00ED03E3" w:rsidRDefault="00A96952" w:rsidP="00721F2D">
            <w:pPr>
              <w:spacing w:after="0" w:line="240" w:lineRule="auto"/>
              <w:rPr>
                <w:b/>
              </w:rPr>
            </w:pPr>
          </w:p>
        </w:tc>
        <w:tc>
          <w:tcPr>
            <w:tcW w:w="663" w:type="dxa"/>
            <w:gridSpan w:val="2"/>
          </w:tcPr>
          <w:p w:rsidR="00A96952" w:rsidRPr="00722A37" w:rsidRDefault="00A96952" w:rsidP="00721F2D">
            <w:pPr>
              <w:spacing w:after="0" w:line="240" w:lineRule="auto"/>
              <w:rPr>
                <w:b/>
                <w:lang w:val="en-US"/>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1656A" w:rsidRDefault="00A96952" w:rsidP="00721F2D">
            <w:pPr>
              <w:spacing w:after="0" w:line="240" w:lineRule="auto"/>
            </w:pPr>
            <w:r>
              <w:t>Πρόσθετο</w:t>
            </w:r>
            <w:r w:rsidRPr="006752EC">
              <w:t xml:space="preserve"> χαρακτηριστικ</w:t>
            </w:r>
            <w:r>
              <w:t>ό 2</w:t>
            </w:r>
          </w:p>
        </w:tc>
        <w:tc>
          <w:tcPr>
            <w:tcW w:w="687" w:type="dxa"/>
          </w:tcPr>
          <w:p w:rsidR="00A96952" w:rsidRPr="00ED03E3" w:rsidRDefault="00A96952" w:rsidP="00721F2D">
            <w:pPr>
              <w:spacing w:after="0" w:line="240" w:lineRule="auto"/>
              <w:rPr>
                <w:b/>
              </w:rPr>
            </w:pPr>
          </w:p>
        </w:tc>
        <w:tc>
          <w:tcPr>
            <w:tcW w:w="1803" w:type="dxa"/>
            <w:gridSpan w:val="2"/>
          </w:tcPr>
          <w:p w:rsidR="00A96952" w:rsidRPr="00E1656A" w:rsidRDefault="00A96952" w:rsidP="00721F2D">
            <w:pPr>
              <w:spacing w:after="0" w:line="240" w:lineRule="auto"/>
            </w:pPr>
            <w:r w:rsidRPr="006752EC">
              <w:t>Βελτιστοποίηση φωτισμού</w:t>
            </w:r>
          </w:p>
        </w:tc>
        <w:tc>
          <w:tcPr>
            <w:tcW w:w="897" w:type="dxa"/>
          </w:tcPr>
          <w:p w:rsidR="00A96952" w:rsidRPr="00ED03E3" w:rsidRDefault="00A96952" w:rsidP="00721F2D">
            <w:pPr>
              <w:spacing w:after="0" w:line="240" w:lineRule="auto"/>
              <w:rPr>
                <w:b/>
              </w:rPr>
            </w:pPr>
          </w:p>
        </w:tc>
        <w:tc>
          <w:tcPr>
            <w:tcW w:w="663" w:type="dxa"/>
            <w:gridSpan w:val="2"/>
          </w:tcPr>
          <w:p w:rsidR="00A96952" w:rsidRPr="00722A37" w:rsidRDefault="00A96952" w:rsidP="00721F2D">
            <w:pPr>
              <w:spacing w:after="0" w:line="240" w:lineRule="auto"/>
              <w:rPr>
                <w:b/>
                <w:lang w:val="en-US"/>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1656A" w:rsidRDefault="00A96952" w:rsidP="00721F2D">
            <w:pPr>
              <w:spacing w:after="0" w:line="240" w:lineRule="auto"/>
            </w:pPr>
            <w:r>
              <w:t>Πρόσθετο</w:t>
            </w:r>
            <w:r w:rsidRPr="006752EC">
              <w:t xml:space="preserve"> χαρακτηριστικ</w:t>
            </w:r>
            <w:r>
              <w:t>ό 3</w:t>
            </w:r>
          </w:p>
        </w:tc>
        <w:tc>
          <w:tcPr>
            <w:tcW w:w="687" w:type="dxa"/>
          </w:tcPr>
          <w:p w:rsidR="00A96952" w:rsidRPr="00ED03E3" w:rsidRDefault="00A96952" w:rsidP="00721F2D">
            <w:pPr>
              <w:spacing w:after="0" w:line="240" w:lineRule="auto"/>
              <w:rPr>
                <w:b/>
              </w:rPr>
            </w:pPr>
          </w:p>
        </w:tc>
        <w:tc>
          <w:tcPr>
            <w:tcW w:w="1803" w:type="dxa"/>
            <w:gridSpan w:val="2"/>
          </w:tcPr>
          <w:p w:rsidR="00A96952" w:rsidRPr="00E1656A" w:rsidRDefault="00A96952" w:rsidP="00721F2D">
            <w:pPr>
              <w:spacing w:after="0" w:line="240" w:lineRule="auto"/>
            </w:pPr>
            <w:r>
              <w:t xml:space="preserve">Βελτιστοποίηση </w:t>
            </w:r>
            <w:r w:rsidRPr="006752EC">
              <w:t>χρωμάτων</w:t>
            </w:r>
          </w:p>
        </w:tc>
        <w:tc>
          <w:tcPr>
            <w:tcW w:w="897" w:type="dxa"/>
          </w:tcPr>
          <w:p w:rsidR="00A96952" w:rsidRPr="00ED03E3" w:rsidRDefault="00A96952" w:rsidP="00721F2D">
            <w:pPr>
              <w:spacing w:after="0" w:line="240" w:lineRule="auto"/>
              <w:rPr>
                <w:b/>
              </w:rPr>
            </w:pPr>
          </w:p>
        </w:tc>
        <w:tc>
          <w:tcPr>
            <w:tcW w:w="663" w:type="dxa"/>
            <w:gridSpan w:val="2"/>
          </w:tcPr>
          <w:p w:rsidR="00A96952" w:rsidRPr="00722A37" w:rsidRDefault="00A96952" w:rsidP="00721F2D">
            <w:pPr>
              <w:spacing w:after="0" w:line="240" w:lineRule="auto"/>
              <w:rPr>
                <w:b/>
                <w:lang w:val="en-US"/>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1656A" w:rsidRDefault="00A96952" w:rsidP="00721F2D">
            <w:pPr>
              <w:spacing w:after="0" w:line="240" w:lineRule="auto"/>
            </w:pPr>
            <w:r>
              <w:t>Πρόσθετο</w:t>
            </w:r>
            <w:r w:rsidRPr="006752EC">
              <w:t xml:space="preserve"> χαρακτηριστικ</w:t>
            </w:r>
            <w:r>
              <w:t>ό 4</w:t>
            </w:r>
          </w:p>
        </w:tc>
        <w:tc>
          <w:tcPr>
            <w:tcW w:w="687" w:type="dxa"/>
          </w:tcPr>
          <w:p w:rsidR="00A96952" w:rsidRPr="00ED03E3" w:rsidRDefault="00A96952" w:rsidP="00721F2D">
            <w:pPr>
              <w:spacing w:after="0" w:line="240" w:lineRule="auto"/>
              <w:rPr>
                <w:b/>
              </w:rPr>
            </w:pPr>
          </w:p>
        </w:tc>
        <w:tc>
          <w:tcPr>
            <w:tcW w:w="1803" w:type="dxa"/>
            <w:gridSpan w:val="2"/>
          </w:tcPr>
          <w:p w:rsidR="00A96952" w:rsidRPr="00E1656A" w:rsidRDefault="00A96952" w:rsidP="00721F2D">
            <w:pPr>
              <w:spacing w:after="0" w:line="240" w:lineRule="auto"/>
            </w:pPr>
            <w:r>
              <w:t>Ζ</w:t>
            </w:r>
            <w:r w:rsidRPr="006752EC">
              <w:t>ουμ με δυνατότητα προσαρμογής</w:t>
            </w:r>
          </w:p>
        </w:tc>
        <w:tc>
          <w:tcPr>
            <w:tcW w:w="897" w:type="dxa"/>
          </w:tcPr>
          <w:p w:rsidR="00A96952" w:rsidRPr="00ED03E3" w:rsidRDefault="00A96952" w:rsidP="00721F2D">
            <w:pPr>
              <w:spacing w:after="0" w:line="240" w:lineRule="auto"/>
              <w:rPr>
                <w:b/>
              </w:rPr>
            </w:pPr>
          </w:p>
        </w:tc>
        <w:tc>
          <w:tcPr>
            <w:tcW w:w="663" w:type="dxa"/>
            <w:gridSpan w:val="2"/>
          </w:tcPr>
          <w:p w:rsidR="00A96952" w:rsidRPr="00722A37" w:rsidRDefault="00A96952" w:rsidP="00721F2D">
            <w:pPr>
              <w:spacing w:after="0" w:line="240" w:lineRule="auto"/>
              <w:rPr>
                <w:b/>
                <w:lang w:val="en-US"/>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Default="00A96952" w:rsidP="00721F2D">
            <w:pPr>
              <w:spacing w:after="0" w:line="240" w:lineRule="auto"/>
            </w:pPr>
            <w:r>
              <w:t>Πρόσθετο</w:t>
            </w:r>
            <w:r w:rsidRPr="006752EC">
              <w:t xml:space="preserve"> χαρακτηριστικ</w:t>
            </w:r>
            <w:r>
              <w:t>ό 5</w:t>
            </w:r>
          </w:p>
        </w:tc>
        <w:tc>
          <w:tcPr>
            <w:tcW w:w="687" w:type="dxa"/>
          </w:tcPr>
          <w:p w:rsidR="00A96952" w:rsidRPr="00ED03E3" w:rsidRDefault="00A96952" w:rsidP="00721F2D">
            <w:pPr>
              <w:spacing w:after="0" w:line="240" w:lineRule="auto"/>
              <w:rPr>
                <w:b/>
              </w:rPr>
            </w:pPr>
          </w:p>
        </w:tc>
        <w:tc>
          <w:tcPr>
            <w:tcW w:w="1803" w:type="dxa"/>
            <w:gridSpan w:val="2"/>
          </w:tcPr>
          <w:p w:rsidR="00A96952" w:rsidRDefault="00A96952" w:rsidP="00721F2D">
            <w:pPr>
              <w:spacing w:after="0" w:line="240" w:lineRule="auto"/>
            </w:pPr>
            <w:r>
              <w:t>Εύκολη</w:t>
            </w:r>
            <w:r w:rsidRPr="006752EC">
              <w:t xml:space="preserve"> σύνδεση και λειτουργία</w:t>
            </w:r>
          </w:p>
        </w:tc>
        <w:tc>
          <w:tcPr>
            <w:tcW w:w="897" w:type="dxa"/>
          </w:tcPr>
          <w:p w:rsidR="00A96952" w:rsidRPr="00ED03E3" w:rsidRDefault="00A96952" w:rsidP="00721F2D">
            <w:pPr>
              <w:spacing w:after="0" w:line="240" w:lineRule="auto"/>
              <w:rPr>
                <w:b/>
              </w:rPr>
            </w:pPr>
          </w:p>
        </w:tc>
        <w:tc>
          <w:tcPr>
            <w:tcW w:w="663" w:type="dxa"/>
            <w:gridSpan w:val="2"/>
          </w:tcPr>
          <w:p w:rsidR="00A96952" w:rsidRPr="00722A37" w:rsidRDefault="00A96952" w:rsidP="00721F2D">
            <w:pPr>
              <w:spacing w:after="0" w:line="240" w:lineRule="auto"/>
              <w:rPr>
                <w:b/>
                <w:lang w:val="en-US"/>
              </w:rPr>
            </w:pPr>
          </w:p>
        </w:tc>
      </w:tr>
      <w:tr w:rsidR="00A96952" w:rsidRPr="00BC3365" w:rsidTr="00721F2D">
        <w:trPr>
          <w:jc w:val="center"/>
        </w:trPr>
        <w:tc>
          <w:tcPr>
            <w:tcW w:w="838" w:type="dxa"/>
            <w:gridSpan w:val="2"/>
          </w:tcPr>
          <w:p w:rsidR="00A96952" w:rsidRPr="00ED03E3" w:rsidRDefault="00A96952" w:rsidP="00A96952">
            <w:pPr>
              <w:numPr>
                <w:ilvl w:val="1"/>
                <w:numId w:val="7"/>
              </w:numPr>
              <w:spacing w:after="0" w:line="240" w:lineRule="auto"/>
              <w:contextualSpacing/>
              <w:rPr>
                <w:lang w:val="en-US"/>
              </w:rPr>
            </w:pPr>
          </w:p>
        </w:tc>
        <w:tc>
          <w:tcPr>
            <w:tcW w:w="3605" w:type="dxa"/>
          </w:tcPr>
          <w:p w:rsidR="00A96952" w:rsidRPr="0007742B" w:rsidRDefault="00A96952" w:rsidP="00721F2D">
            <w:pPr>
              <w:spacing w:after="0" w:line="240" w:lineRule="auto"/>
              <w:rPr>
                <w:lang w:val="en-US"/>
              </w:rPr>
            </w:pPr>
            <w:r w:rsidRPr="0007742B">
              <w:t>Υποστηριζόμενα λειτουργικά συστήματα</w:t>
            </w:r>
          </w:p>
        </w:tc>
        <w:tc>
          <w:tcPr>
            <w:tcW w:w="687" w:type="dxa"/>
          </w:tcPr>
          <w:p w:rsidR="00A96952" w:rsidRPr="00E1656A" w:rsidRDefault="00A96952" w:rsidP="00721F2D">
            <w:pPr>
              <w:spacing w:after="0" w:line="240" w:lineRule="auto"/>
            </w:pPr>
          </w:p>
        </w:tc>
        <w:tc>
          <w:tcPr>
            <w:tcW w:w="1803" w:type="dxa"/>
            <w:gridSpan w:val="2"/>
          </w:tcPr>
          <w:p w:rsidR="00A96952" w:rsidRPr="0007742B" w:rsidRDefault="00A96952" w:rsidP="00721F2D">
            <w:pPr>
              <w:spacing w:after="0" w:line="240" w:lineRule="auto"/>
              <w:rPr>
                <w:lang w:val="en-US"/>
              </w:rPr>
            </w:pPr>
            <w:r w:rsidRPr="0007742B">
              <w:rPr>
                <w:lang w:val="en-US"/>
              </w:rPr>
              <w:t>Microsoft Windows 7 / Microsoft Windows 8.1 / Microsoft Windows 10 / Mac OS X v.10.10</w:t>
            </w:r>
          </w:p>
        </w:tc>
        <w:tc>
          <w:tcPr>
            <w:tcW w:w="897" w:type="dxa"/>
          </w:tcPr>
          <w:p w:rsidR="00A96952" w:rsidRPr="0007742B" w:rsidRDefault="00A96952" w:rsidP="00721F2D">
            <w:pPr>
              <w:spacing w:after="0" w:line="240" w:lineRule="auto"/>
              <w:rPr>
                <w:lang w:val="en-US"/>
              </w:rPr>
            </w:pPr>
          </w:p>
        </w:tc>
        <w:tc>
          <w:tcPr>
            <w:tcW w:w="663" w:type="dxa"/>
            <w:gridSpan w:val="2"/>
          </w:tcPr>
          <w:p w:rsidR="00A96952" w:rsidRPr="0007742B" w:rsidRDefault="00A96952" w:rsidP="00721F2D">
            <w:pPr>
              <w:spacing w:after="0" w:line="240" w:lineRule="auto"/>
              <w:rPr>
                <w:lang w:val="en-US"/>
              </w:rPr>
            </w:pPr>
          </w:p>
        </w:tc>
      </w:tr>
      <w:tr w:rsidR="00A96952" w:rsidRPr="00ED03E3" w:rsidTr="00721F2D">
        <w:trPr>
          <w:jc w:val="center"/>
        </w:trPr>
        <w:tc>
          <w:tcPr>
            <w:tcW w:w="838" w:type="dxa"/>
            <w:gridSpan w:val="2"/>
          </w:tcPr>
          <w:p w:rsidR="00A96952" w:rsidRPr="00ED03E3" w:rsidRDefault="00A96952" w:rsidP="00A96952">
            <w:pPr>
              <w:numPr>
                <w:ilvl w:val="1"/>
                <w:numId w:val="7"/>
              </w:numPr>
              <w:spacing w:after="0" w:line="240" w:lineRule="auto"/>
              <w:contextualSpacing/>
              <w:rPr>
                <w:lang w:val="en-US"/>
              </w:rPr>
            </w:pPr>
          </w:p>
        </w:tc>
        <w:tc>
          <w:tcPr>
            <w:tcW w:w="3605" w:type="dxa"/>
          </w:tcPr>
          <w:p w:rsidR="00A96952" w:rsidRPr="00E1656A" w:rsidRDefault="00A96952" w:rsidP="00721F2D">
            <w:pPr>
              <w:spacing w:after="0" w:line="240" w:lineRule="auto"/>
            </w:pPr>
            <w:r w:rsidRPr="00E1656A">
              <w:t>Εγγύηση</w:t>
            </w:r>
          </w:p>
        </w:tc>
        <w:tc>
          <w:tcPr>
            <w:tcW w:w="687" w:type="dxa"/>
          </w:tcPr>
          <w:p w:rsidR="00A96952" w:rsidRPr="00E1656A" w:rsidRDefault="00A96952" w:rsidP="00721F2D">
            <w:pPr>
              <w:spacing w:after="0" w:line="240" w:lineRule="auto"/>
            </w:pPr>
          </w:p>
        </w:tc>
        <w:tc>
          <w:tcPr>
            <w:tcW w:w="1803" w:type="dxa"/>
            <w:gridSpan w:val="2"/>
          </w:tcPr>
          <w:p w:rsidR="00A96952" w:rsidRPr="00E1656A" w:rsidRDefault="00A96952" w:rsidP="00721F2D">
            <w:pPr>
              <w:spacing w:after="0" w:line="240" w:lineRule="auto"/>
            </w:pPr>
            <w:r>
              <w:t>≥</w:t>
            </w:r>
            <w:r>
              <w:rPr>
                <w:lang w:val="en-US"/>
              </w:rPr>
              <w:t>2</w:t>
            </w:r>
            <w:r w:rsidRPr="00E1656A">
              <w:t xml:space="preserve"> ΕΤΗ</w:t>
            </w:r>
          </w:p>
        </w:tc>
        <w:tc>
          <w:tcPr>
            <w:tcW w:w="897" w:type="dxa"/>
          </w:tcPr>
          <w:p w:rsidR="00A96952" w:rsidRPr="00E1656A" w:rsidRDefault="00A96952" w:rsidP="00721F2D">
            <w:pPr>
              <w:spacing w:after="0" w:line="240" w:lineRule="auto"/>
            </w:pPr>
          </w:p>
        </w:tc>
        <w:tc>
          <w:tcPr>
            <w:tcW w:w="663" w:type="dxa"/>
            <w:gridSpan w:val="2"/>
          </w:tcPr>
          <w:p w:rsidR="00A96952" w:rsidRPr="00E1656A" w:rsidRDefault="00A96952" w:rsidP="00721F2D">
            <w:pPr>
              <w:spacing w:after="0" w:line="240" w:lineRule="auto"/>
            </w:pPr>
          </w:p>
        </w:tc>
      </w:tr>
      <w:tr w:rsidR="00A96952" w:rsidRPr="00ED03E3" w:rsidTr="00721F2D">
        <w:trPr>
          <w:jc w:val="center"/>
        </w:trPr>
        <w:tc>
          <w:tcPr>
            <w:tcW w:w="838" w:type="dxa"/>
            <w:gridSpan w:val="2"/>
            <w:shd w:val="clear" w:color="auto" w:fill="9CC2E5"/>
          </w:tcPr>
          <w:p w:rsidR="00A96952" w:rsidRPr="00ED03E3" w:rsidRDefault="00A96952" w:rsidP="00A96952">
            <w:pPr>
              <w:numPr>
                <w:ilvl w:val="0"/>
                <w:numId w:val="7"/>
              </w:numPr>
              <w:spacing w:after="0" w:line="240" w:lineRule="auto"/>
              <w:contextualSpacing/>
              <w:rPr>
                <w:b/>
              </w:rPr>
            </w:pPr>
          </w:p>
        </w:tc>
        <w:tc>
          <w:tcPr>
            <w:tcW w:w="3605" w:type="dxa"/>
            <w:shd w:val="clear" w:color="auto" w:fill="9CC2E5"/>
          </w:tcPr>
          <w:p w:rsidR="00A96952" w:rsidRPr="00ED03E3" w:rsidRDefault="00A96952" w:rsidP="00721F2D">
            <w:pPr>
              <w:spacing w:after="0" w:line="240" w:lineRule="auto"/>
              <w:rPr>
                <w:b/>
                <w:lang w:val="en-US"/>
              </w:rPr>
            </w:pPr>
            <w:r>
              <w:rPr>
                <w:b/>
                <w:color w:val="000000"/>
              </w:rPr>
              <w:t xml:space="preserve">Ενεργό </w:t>
            </w:r>
            <w:r w:rsidRPr="00ED03E3">
              <w:rPr>
                <w:b/>
                <w:color w:val="000000"/>
              </w:rPr>
              <w:t>Ηχεί</w:t>
            </w:r>
            <w:r>
              <w:rPr>
                <w:b/>
                <w:color w:val="000000"/>
              </w:rPr>
              <w:t>ο</w:t>
            </w:r>
          </w:p>
        </w:tc>
        <w:tc>
          <w:tcPr>
            <w:tcW w:w="687" w:type="dxa"/>
            <w:shd w:val="clear" w:color="auto" w:fill="9CC2E5"/>
          </w:tcPr>
          <w:p w:rsidR="00A96952" w:rsidRPr="006752EC" w:rsidRDefault="00A96952" w:rsidP="00721F2D">
            <w:pPr>
              <w:spacing w:after="0" w:line="240" w:lineRule="auto"/>
              <w:rPr>
                <w:b/>
              </w:rPr>
            </w:pPr>
            <w:r>
              <w:rPr>
                <w:b/>
              </w:rPr>
              <w:t>2</w:t>
            </w:r>
          </w:p>
        </w:tc>
        <w:tc>
          <w:tcPr>
            <w:tcW w:w="1803" w:type="dxa"/>
            <w:gridSpan w:val="2"/>
            <w:shd w:val="clear" w:color="auto" w:fill="9CC2E5"/>
          </w:tcPr>
          <w:p w:rsidR="00A96952" w:rsidRPr="00ED03E3" w:rsidRDefault="00A96952" w:rsidP="00721F2D">
            <w:pPr>
              <w:spacing w:after="0" w:line="240" w:lineRule="auto"/>
              <w:rPr>
                <w:b/>
              </w:rPr>
            </w:pPr>
          </w:p>
        </w:tc>
        <w:tc>
          <w:tcPr>
            <w:tcW w:w="897" w:type="dxa"/>
            <w:shd w:val="clear" w:color="auto" w:fill="9CC2E5"/>
          </w:tcPr>
          <w:p w:rsidR="00A96952" w:rsidRPr="00ED03E3" w:rsidRDefault="00A96952" w:rsidP="00721F2D">
            <w:pPr>
              <w:spacing w:after="0" w:line="240" w:lineRule="auto"/>
              <w:rPr>
                <w:b/>
              </w:rPr>
            </w:pPr>
          </w:p>
        </w:tc>
        <w:tc>
          <w:tcPr>
            <w:tcW w:w="663" w:type="dxa"/>
            <w:gridSpan w:val="2"/>
            <w:shd w:val="clear" w:color="auto" w:fill="9CC2E5"/>
          </w:tcPr>
          <w:p w:rsidR="00A96952" w:rsidRPr="00ED03E3" w:rsidRDefault="00A96952" w:rsidP="00721F2D">
            <w:pPr>
              <w:spacing w:after="0" w:line="240" w:lineRule="auto"/>
              <w:rPr>
                <w:b/>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1656A" w:rsidRDefault="00A96952" w:rsidP="00721F2D">
            <w:pPr>
              <w:spacing w:after="0" w:line="240" w:lineRule="auto"/>
            </w:pPr>
            <w:r w:rsidRPr="00E1656A">
              <w:t>Τύπος</w:t>
            </w:r>
          </w:p>
        </w:tc>
        <w:tc>
          <w:tcPr>
            <w:tcW w:w="687" w:type="dxa"/>
          </w:tcPr>
          <w:p w:rsidR="00A96952" w:rsidRPr="00ED03E3" w:rsidRDefault="00A96952" w:rsidP="00721F2D">
            <w:pPr>
              <w:spacing w:after="0" w:line="240" w:lineRule="auto"/>
              <w:rPr>
                <w:b/>
              </w:rPr>
            </w:pPr>
          </w:p>
        </w:tc>
        <w:tc>
          <w:tcPr>
            <w:tcW w:w="1803" w:type="dxa"/>
            <w:gridSpan w:val="2"/>
          </w:tcPr>
          <w:p w:rsidR="00A96952" w:rsidRPr="00E1656A" w:rsidRDefault="00A96952" w:rsidP="00721F2D">
            <w:pPr>
              <w:spacing w:after="0" w:line="240" w:lineRule="auto"/>
            </w:pPr>
            <w:r w:rsidRPr="00E1656A">
              <w:t>2.0</w:t>
            </w:r>
          </w:p>
        </w:tc>
        <w:tc>
          <w:tcPr>
            <w:tcW w:w="897" w:type="dxa"/>
          </w:tcPr>
          <w:p w:rsidR="00A96952" w:rsidRPr="00ED03E3" w:rsidRDefault="00A96952" w:rsidP="00721F2D">
            <w:pPr>
              <w:spacing w:after="0" w:line="240" w:lineRule="auto"/>
              <w:rPr>
                <w:b/>
              </w:rPr>
            </w:pPr>
          </w:p>
        </w:tc>
        <w:tc>
          <w:tcPr>
            <w:tcW w:w="663" w:type="dxa"/>
            <w:gridSpan w:val="2"/>
          </w:tcPr>
          <w:p w:rsidR="00A96952" w:rsidRPr="00ED03E3" w:rsidRDefault="00A96952" w:rsidP="00721F2D">
            <w:pPr>
              <w:spacing w:after="0" w:line="240" w:lineRule="auto"/>
              <w:rPr>
                <w:b/>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1656A" w:rsidRDefault="00A96952" w:rsidP="00721F2D">
            <w:pPr>
              <w:spacing w:after="0" w:line="240" w:lineRule="auto"/>
            </w:pPr>
            <w:r w:rsidRPr="00E1656A">
              <w:t>Απόδοση</w:t>
            </w:r>
          </w:p>
        </w:tc>
        <w:tc>
          <w:tcPr>
            <w:tcW w:w="687" w:type="dxa"/>
          </w:tcPr>
          <w:p w:rsidR="00A96952" w:rsidRPr="00ED03E3" w:rsidRDefault="00A96952" w:rsidP="00721F2D">
            <w:pPr>
              <w:spacing w:after="0" w:line="240" w:lineRule="auto"/>
              <w:rPr>
                <w:b/>
              </w:rPr>
            </w:pPr>
          </w:p>
        </w:tc>
        <w:tc>
          <w:tcPr>
            <w:tcW w:w="1803" w:type="dxa"/>
            <w:gridSpan w:val="2"/>
          </w:tcPr>
          <w:p w:rsidR="00A96952" w:rsidRPr="00E1656A" w:rsidRDefault="00A96952" w:rsidP="00721F2D">
            <w:pPr>
              <w:spacing w:after="0" w:line="240" w:lineRule="auto"/>
            </w:pPr>
            <w:r>
              <w:t>≥100</w:t>
            </w:r>
            <w:r w:rsidRPr="00E1656A">
              <w:t xml:space="preserve"> W (RMS)</w:t>
            </w:r>
          </w:p>
        </w:tc>
        <w:tc>
          <w:tcPr>
            <w:tcW w:w="897" w:type="dxa"/>
          </w:tcPr>
          <w:p w:rsidR="00A96952" w:rsidRPr="00ED03E3" w:rsidRDefault="00A96952" w:rsidP="00721F2D">
            <w:pPr>
              <w:spacing w:after="0" w:line="240" w:lineRule="auto"/>
              <w:rPr>
                <w:b/>
              </w:rPr>
            </w:pPr>
          </w:p>
        </w:tc>
        <w:tc>
          <w:tcPr>
            <w:tcW w:w="663" w:type="dxa"/>
            <w:gridSpan w:val="2"/>
          </w:tcPr>
          <w:p w:rsidR="00A96952" w:rsidRPr="00ED03E3" w:rsidRDefault="00A96952" w:rsidP="00721F2D">
            <w:pPr>
              <w:spacing w:after="0" w:line="240" w:lineRule="auto"/>
              <w:rPr>
                <w:b/>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AD4BD5" w:rsidRDefault="00A96952" w:rsidP="00721F2D">
            <w:pPr>
              <w:spacing w:after="0" w:line="240" w:lineRule="auto"/>
            </w:pPr>
            <w:r w:rsidRPr="00AD4BD5">
              <w:t>Απόκριση συχνότητας</w:t>
            </w:r>
          </w:p>
        </w:tc>
        <w:tc>
          <w:tcPr>
            <w:tcW w:w="687" w:type="dxa"/>
          </w:tcPr>
          <w:p w:rsidR="00A96952" w:rsidRPr="00ED03E3" w:rsidRDefault="00A96952" w:rsidP="00721F2D">
            <w:pPr>
              <w:spacing w:after="0" w:line="240" w:lineRule="auto"/>
              <w:rPr>
                <w:b/>
              </w:rPr>
            </w:pPr>
          </w:p>
        </w:tc>
        <w:tc>
          <w:tcPr>
            <w:tcW w:w="1803" w:type="dxa"/>
            <w:gridSpan w:val="2"/>
          </w:tcPr>
          <w:p w:rsidR="00A96952" w:rsidRDefault="00A96952" w:rsidP="00721F2D">
            <w:pPr>
              <w:spacing w:after="0" w:line="240" w:lineRule="auto"/>
            </w:pPr>
            <w:r>
              <w:t>&lt;=</w:t>
            </w:r>
            <w:r w:rsidRPr="00AD4BD5">
              <w:t xml:space="preserve">52Hz - </w:t>
            </w:r>
            <w:r>
              <w:t>&gt;=</w:t>
            </w:r>
            <w:r w:rsidRPr="00AD4BD5">
              <w:t>35kHz.</w:t>
            </w:r>
          </w:p>
        </w:tc>
        <w:tc>
          <w:tcPr>
            <w:tcW w:w="897" w:type="dxa"/>
          </w:tcPr>
          <w:p w:rsidR="00A96952" w:rsidRPr="00ED03E3" w:rsidRDefault="00A96952" w:rsidP="00721F2D">
            <w:pPr>
              <w:spacing w:after="0" w:line="240" w:lineRule="auto"/>
              <w:rPr>
                <w:b/>
              </w:rPr>
            </w:pPr>
          </w:p>
        </w:tc>
        <w:tc>
          <w:tcPr>
            <w:tcW w:w="663" w:type="dxa"/>
            <w:gridSpan w:val="2"/>
          </w:tcPr>
          <w:p w:rsidR="00A96952" w:rsidRPr="00ED03E3" w:rsidRDefault="00A96952" w:rsidP="00721F2D">
            <w:pPr>
              <w:spacing w:after="0" w:line="240" w:lineRule="auto"/>
              <w:rPr>
                <w:b/>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AD4BD5" w:rsidRDefault="00A96952" w:rsidP="00721F2D">
            <w:pPr>
              <w:spacing w:after="0" w:line="240" w:lineRule="auto"/>
              <w:rPr>
                <w:lang w:val="en-US"/>
              </w:rPr>
            </w:pPr>
            <w:r w:rsidRPr="00AD4BD5">
              <w:t>Αριθμός Εισόδων</w:t>
            </w:r>
          </w:p>
        </w:tc>
        <w:tc>
          <w:tcPr>
            <w:tcW w:w="687" w:type="dxa"/>
          </w:tcPr>
          <w:p w:rsidR="00A96952" w:rsidRPr="00ED03E3" w:rsidRDefault="00A96952" w:rsidP="00721F2D">
            <w:pPr>
              <w:spacing w:after="0" w:line="240" w:lineRule="auto"/>
              <w:rPr>
                <w:b/>
              </w:rPr>
            </w:pPr>
          </w:p>
        </w:tc>
        <w:tc>
          <w:tcPr>
            <w:tcW w:w="1803" w:type="dxa"/>
            <w:gridSpan w:val="2"/>
          </w:tcPr>
          <w:p w:rsidR="00A96952" w:rsidRPr="00AD4BD5" w:rsidRDefault="00A96952" w:rsidP="00721F2D">
            <w:pPr>
              <w:spacing w:after="0" w:line="240" w:lineRule="auto"/>
              <w:rPr>
                <w:lang w:val="en-US"/>
              </w:rPr>
            </w:pPr>
            <w:r>
              <w:rPr>
                <w:lang w:val="en-US"/>
              </w:rPr>
              <w:t>2</w:t>
            </w:r>
          </w:p>
        </w:tc>
        <w:tc>
          <w:tcPr>
            <w:tcW w:w="897" w:type="dxa"/>
          </w:tcPr>
          <w:p w:rsidR="00A96952" w:rsidRPr="00ED03E3" w:rsidRDefault="00A96952" w:rsidP="00721F2D">
            <w:pPr>
              <w:spacing w:after="0" w:line="240" w:lineRule="auto"/>
              <w:rPr>
                <w:b/>
              </w:rPr>
            </w:pPr>
          </w:p>
        </w:tc>
        <w:tc>
          <w:tcPr>
            <w:tcW w:w="663" w:type="dxa"/>
            <w:gridSpan w:val="2"/>
          </w:tcPr>
          <w:p w:rsidR="00A96952" w:rsidRPr="00ED03E3" w:rsidRDefault="00A96952" w:rsidP="00721F2D">
            <w:pPr>
              <w:spacing w:after="0" w:line="240" w:lineRule="auto"/>
              <w:rPr>
                <w:b/>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AD4BD5" w:rsidRDefault="00A96952" w:rsidP="00721F2D">
            <w:pPr>
              <w:spacing w:after="0" w:line="240" w:lineRule="auto"/>
              <w:rPr>
                <w:lang w:val="en-US"/>
              </w:rPr>
            </w:pPr>
            <w:r w:rsidRPr="00AD4BD5">
              <w:t>Συνδετήρας Εισόδων</w:t>
            </w:r>
          </w:p>
        </w:tc>
        <w:tc>
          <w:tcPr>
            <w:tcW w:w="687" w:type="dxa"/>
          </w:tcPr>
          <w:p w:rsidR="00A96952" w:rsidRPr="00ED03E3" w:rsidRDefault="00A96952" w:rsidP="00721F2D">
            <w:pPr>
              <w:spacing w:after="0" w:line="240" w:lineRule="auto"/>
              <w:rPr>
                <w:b/>
              </w:rPr>
            </w:pPr>
          </w:p>
        </w:tc>
        <w:tc>
          <w:tcPr>
            <w:tcW w:w="1803" w:type="dxa"/>
            <w:gridSpan w:val="2"/>
          </w:tcPr>
          <w:p w:rsidR="00A96952" w:rsidRDefault="00A96952" w:rsidP="00721F2D">
            <w:pPr>
              <w:spacing w:after="0" w:line="240" w:lineRule="auto"/>
              <w:rPr>
                <w:lang w:val="en-US"/>
              </w:rPr>
            </w:pPr>
            <w:r>
              <w:rPr>
                <w:lang w:val="en-US"/>
              </w:rPr>
              <w:t>XLR ,RCA</w:t>
            </w:r>
          </w:p>
        </w:tc>
        <w:tc>
          <w:tcPr>
            <w:tcW w:w="897" w:type="dxa"/>
          </w:tcPr>
          <w:p w:rsidR="00A96952" w:rsidRPr="00ED03E3" w:rsidRDefault="00A96952" w:rsidP="00721F2D">
            <w:pPr>
              <w:spacing w:after="0" w:line="240" w:lineRule="auto"/>
              <w:rPr>
                <w:b/>
              </w:rPr>
            </w:pPr>
          </w:p>
        </w:tc>
        <w:tc>
          <w:tcPr>
            <w:tcW w:w="663" w:type="dxa"/>
            <w:gridSpan w:val="2"/>
          </w:tcPr>
          <w:p w:rsidR="00A96952" w:rsidRPr="00ED03E3" w:rsidRDefault="00A96952" w:rsidP="00721F2D">
            <w:pPr>
              <w:spacing w:after="0" w:line="240" w:lineRule="auto"/>
              <w:rPr>
                <w:b/>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AD4BD5" w:rsidRDefault="00A96952" w:rsidP="00721F2D">
            <w:pPr>
              <w:spacing w:after="0" w:line="240" w:lineRule="auto"/>
            </w:pPr>
            <w:r>
              <w:t>Τάση Τροφοδοσίας</w:t>
            </w:r>
          </w:p>
        </w:tc>
        <w:tc>
          <w:tcPr>
            <w:tcW w:w="687" w:type="dxa"/>
          </w:tcPr>
          <w:p w:rsidR="00A96952" w:rsidRPr="00ED03E3" w:rsidRDefault="00A96952" w:rsidP="00721F2D">
            <w:pPr>
              <w:spacing w:after="0" w:line="240" w:lineRule="auto"/>
              <w:rPr>
                <w:b/>
              </w:rPr>
            </w:pPr>
          </w:p>
        </w:tc>
        <w:tc>
          <w:tcPr>
            <w:tcW w:w="1803" w:type="dxa"/>
            <w:gridSpan w:val="2"/>
          </w:tcPr>
          <w:p w:rsidR="00A96952" w:rsidRPr="00AD4BD5" w:rsidRDefault="00A96952" w:rsidP="00721F2D">
            <w:pPr>
              <w:spacing w:after="0" w:line="240" w:lineRule="auto"/>
              <w:rPr>
                <w:lang w:val="en-US"/>
              </w:rPr>
            </w:pPr>
            <w:r>
              <w:t>220</w:t>
            </w:r>
            <w:r>
              <w:rPr>
                <w:lang w:val="en-US"/>
              </w:rPr>
              <w:t xml:space="preserve"> Volt</w:t>
            </w:r>
          </w:p>
        </w:tc>
        <w:tc>
          <w:tcPr>
            <w:tcW w:w="897" w:type="dxa"/>
          </w:tcPr>
          <w:p w:rsidR="00A96952" w:rsidRPr="00ED03E3" w:rsidRDefault="00A96952" w:rsidP="00721F2D">
            <w:pPr>
              <w:spacing w:after="0" w:line="240" w:lineRule="auto"/>
              <w:rPr>
                <w:b/>
              </w:rPr>
            </w:pPr>
          </w:p>
        </w:tc>
        <w:tc>
          <w:tcPr>
            <w:tcW w:w="663" w:type="dxa"/>
            <w:gridSpan w:val="2"/>
          </w:tcPr>
          <w:p w:rsidR="00A96952" w:rsidRPr="00ED03E3" w:rsidRDefault="00A96952" w:rsidP="00721F2D">
            <w:pPr>
              <w:spacing w:after="0" w:line="240" w:lineRule="auto"/>
              <w:rPr>
                <w:b/>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1656A" w:rsidRDefault="00A96952" w:rsidP="00721F2D">
            <w:pPr>
              <w:spacing w:after="0" w:line="240" w:lineRule="auto"/>
            </w:pPr>
            <w:r w:rsidRPr="00E1656A">
              <w:t>Εγγύηση</w:t>
            </w:r>
          </w:p>
        </w:tc>
        <w:tc>
          <w:tcPr>
            <w:tcW w:w="687" w:type="dxa"/>
          </w:tcPr>
          <w:p w:rsidR="00A96952" w:rsidRPr="00ED03E3" w:rsidRDefault="00A96952" w:rsidP="00721F2D">
            <w:pPr>
              <w:spacing w:after="0" w:line="240" w:lineRule="auto"/>
              <w:rPr>
                <w:b/>
              </w:rPr>
            </w:pPr>
          </w:p>
        </w:tc>
        <w:tc>
          <w:tcPr>
            <w:tcW w:w="1803" w:type="dxa"/>
            <w:gridSpan w:val="2"/>
          </w:tcPr>
          <w:p w:rsidR="00A96952" w:rsidRPr="00E1656A" w:rsidRDefault="00A96952" w:rsidP="00721F2D">
            <w:pPr>
              <w:spacing w:after="0" w:line="240" w:lineRule="auto"/>
            </w:pPr>
            <w:r w:rsidRPr="00E1656A">
              <w:t>≥1 ΕΤΟΣ</w:t>
            </w:r>
          </w:p>
        </w:tc>
        <w:tc>
          <w:tcPr>
            <w:tcW w:w="897" w:type="dxa"/>
          </w:tcPr>
          <w:p w:rsidR="00A96952" w:rsidRPr="00ED03E3" w:rsidRDefault="00A96952" w:rsidP="00721F2D">
            <w:pPr>
              <w:spacing w:after="0" w:line="240" w:lineRule="auto"/>
              <w:rPr>
                <w:b/>
              </w:rPr>
            </w:pPr>
          </w:p>
        </w:tc>
        <w:tc>
          <w:tcPr>
            <w:tcW w:w="663" w:type="dxa"/>
            <w:gridSpan w:val="2"/>
          </w:tcPr>
          <w:p w:rsidR="00A96952" w:rsidRPr="00ED03E3" w:rsidRDefault="00A96952" w:rsidP="00721F2D">
            <w:pPr>
              <w:spacing w:after="0" w:line="240" w:lineRule="auto"/>
              <w:rPr>
                <w:b/>
              </w:rPr>
            </w:pPr>
          </w:p>
        </w:tc>
      </w:tr>
      <w:tr w:rsidR="00A96952" w:rsidRPr="00ED03E3" w:rsidTr="00721F2D">
        <w:trPr>
          <w:jc w:val="center"/>
        </w:trPr>
        <w:tc>
          <w:tcPr>
            <w:tcW w:w="838" w:type="dxa"/>
            <w:gridSpan w:val="2"/>
            <w:shd w:val="clear" w:color="auto" w:fill="9CC2E5"/>
          </w:tcPr>
          <w:p w:rsidR="00A96952" w:rsidRPr="00ED03E3" w:rsidRDefault="00A96952" w:rsidP="00A96952">
            <w:pPr>
              <w:numPr>
                <w:ilvl w:val="0"/>
                <w:numId w:val="7"/>
              </w:numPr>
              <w:spacing w:after="0" w:line="240" w:lineRule="auto"/>
              <w:contextualSpacing/>
              <w:rPr>
                <w:b/>
              </w:rPr>
            </w:pPr>
          </w:p>
        </w:tc>
        <w:tc>
          <w:tcPr>
            <w:tcW w:w="3605" w:type="dxa"/>
            <w:shd w:val="clear" w:color="auto" w:fill="9CC2E5"/>
          </w:tcPr>
          <w:p w:rsidR="00A96952" w:rsidRPr="00AD4BD5" w:rsidRDefault="00A96952" w:rsidP="00721F2D">
            <w:pPr>
              <w:spacing w:after="0" w:line="240" w:lineRule="auto"/>
              <w:rPr>
                <w:b/>
              </w:rPr>
            </w:pPr>
            <w:r>
              <w:rPr>
                <w:b/>
              </w:rPr>
              <w:t>Ενισχυτής Συνεδριακών Μικροφώνων</w:t>
            </w:r>
          </w:p>
        </w:tc>
        <w:tc>
          <w:tcPr>
            <w:tcW w:w="687" w:type="dxa"/>
            <w:shd w:val="clear" w:color="auto" w:fill="9CC2E5"/>
          </w:tcPr>
          <w:p w:rsidR="00A96952" w:rsidRPr="00AD4BD5" w:rsidRDefault="00A96952" w:rsidP="00721F2D">
            <w:pPr>
              <w:spacing w:after="0" w:line="240" w:lineRule="auto"/>
              <w:rPr>
                <w:b/>
              </w:rPr>
            </w:pPr>
            <w:r>
              <w:rPr>
                <w:b/>
              </w:rPr>
              <w:t>1</w:t>
            </w:r>
          </w:p>
        </w:tc>
        <w:tc>
          <w:tcPr>
            <w:tcW w:w="1803" w:type="dxa"/>
            <w:gridSpan w:val="2"/>
            <w:shd w:val="clear" w:color="auto" w:fill="9CC2E5"/>
          </w:tcPr>
          <w:p w:rsidR="00A96952" w:rsidRPr="00ED03E3" w:rsidRDefault="00A96952" w:rsidP="00721F2D">
            <w:pPr>
              <w:spacing w:after="0" w:line="240" w:lineRule="auto"/>
              <w:rPr>
                <w:b/>
              </w:rPr>
            </w:pPr>
          </w:p>
        </w:tc>
        <w:tc>
          <w:tcPr>
            <w:tcW w:w="897" w:type="dxa"/>
            <w:shd w:val="clear" w:color="auto" w:fill="9CC2E5"/>
          </w:tcPr>
          <w:p w:rsidR="00A96952" w:rsidRPr="00ED03E3" w:rsidRDefault="00A96952" w:rsidP="00721F2D">
            <w:pPr>
              <w:spacing w:after="0" w:line="240" w:lineRule="auto"/>
              <w:rPr>
                <w:b/>
              </w:rPr>
            </w:pPr>
          </w:p>
        </w:tc>
        <w:tc>
          <w:tcPr>
            <w:tcW w:w="663" w:type="dxa"/>
            <w:gridSpan w:val="2"/>
            <w:shd w:val="clear" w:color="auto" w:fill="9CC2E5"/>
          </w:tcPr>
          <w:p w:rsidR="00A96952" w:rsidRPr="00ED03E3" w:rsidRDefault="00A96952" w:rsidP="00721F2D">
            <w:pPr>
              <w:spacing w:after="0" w:line="240" w:lineRule="auto"/>
              <w:rPr>
                <w:b/>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D03E3" w:rsidRDefault="00A96952" w:rsidP="00721F2D">
            <w:pPr>
              <w:spacing w:after="0" w:line="240" w:lineRule="auto"/>
              <w:rPr>
                <w:rFonts w:eastAsia="Times New Roman"/>
              </w:rPr>
            </w:pPr>
            <w:r w:rsidRPr="00ED03E3">
              <w:rPr>
                <w:rFonts w:eastAsia="Times New Roman"/>
              </w:rPr>
              <w:t xml:space="preserve"> </w:t>
            </w:r>
            <w:r>
              <w:rPr>
                <w:rFonts w:eastAsia="Times New Roman"/>
              </w:rPr>
              <w:t>Αριθμός Εισόδων</w:t>
            </w:r>
          </w:p>
          <w:p w:rsidR="00A96952" w:rsidRPr="00ED03E3" w:rsidRDefault="00A96952" w:rsidP="00721F2D">
            <w:pPr>
              <w:spacing w:after="0" w:line="240" w:lineRule="auto"/>
              <w:rPr>
                <w:rFonts w:eastAsia="Times New Roman"/>
              </w:rPr>
            </w:pPr>
          </w:p>
        </w:tc>
        <w:tc>
          <w:tcPr>
            <w:tcW w:w="687" w:type="dxa"/>
          </w:tcPr>
          <w:p w:rsidR="00A96952" w:rsidRPr="00ED03E3" w:rsidRDefault="00A96952" w:rsidP="00721F2D">
            <w:pPr>
              <w:spacing w:after="0" w:line="240" w:lineRule="auto"/>
              <w:rPr>
                <w:b/>
              </w:rPr>
            </w:pPr>
          </w:p>
        </w:tc>
        <w:tc>
          <w:tcPr>
            <w:tcW w:w="1803" w:type="dxa"/>
            <w:gridSpan w:val="2"/>
          </w:tcPr>
          <w:p w:rsidR="00A96952" w:rsidRPr="00062270" w:rsidRDefault="00A96952" w:rsidP="00721F2D">
            <w:pPr>
              <w:spacing w:after="0" w:line="240" w:lineRule="auto"/>
            </w:pPr>
            <w:r>
              <w:rPr>
                <w:rFonts w:eastAsia="Times New Roman"/>
              </w:rPr>
              <w:t>2</w:t>
            </w:r>
          </w:p>
        </w:tc>
        <w:tc>
          <w:tcPr>
            <w:tcW w:w="897" w:type="dxa"/>
          </w:tcPr>
          <w:p w:rsidR="00A96952" w:rsidRPr="00ED03E3" w:rsidRDefault="00A96952" w:rsidP="00721F2D">
            <w:pPr>
              <w:spacing w:after="0" w:line="240" w:lineRule="auto"/>
              <w:rPr>
                <w:b/>
                <w:lang w:val="en-US"/>
              </w:rPr>
            </w:pPr>
          </w:p>
        </w:tc>
        <w:tc>
          <w:tcPr>
            <w:tcW w:w="663" w:type="dxa"/>
            <w:gridSpan w:val="2"/>
          </w:tcPr>
          <w:p w:rsidR="00A96952" w:rsidRPr="00ED03E3" w:rsidRDefault="00A96952" w:rsidP="00721F2D">
            <w:pPr>
              <w:spacing w:after="0" w:line="240" w:lineRule="auto"/>
              <w:rPr>
                <w:b/>
                <w:lang w:val="en-US"/>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062270" w:rsidRDefault="00A96952" w:rsidP="00721F2D">
            <w:pPr>
              <w:spacing w:after="0" w:line="240" w:lineRule="auto"/>
              <w:rPr>
                <w:rFonts w:eastAsia="Times New Roman"/>
              </w:rPr>
            </w:pPr>
            <w:r>
              <w:rPr>
                <w:rFonts w:eastAsia="Times New Roman"/>
              </w:rPr>
              <w:t xml:space="preserve">Αριθμός Εξόδων </w:t>
            </w:r>
          </w:p>
        </w:tc>
        <w:tc>
          <w:tcPr>
            <w:tcW w:w="687" w:type="dxa"/>
          </w:tcPr>
          <w:p w:rsidR="00A96952" w:rsidRPr="00ED03E3" w:rsidRDefault="00A96952" w:rsidP="00721F2D">
            <w:pPr>
              <w:spacing w:after="0" w:line="240" w:lineRule="auto"/>
              <w:rPr>
                <w:b/>
              </w:rPr>
            </w:pPr>
          </w:p>
        </w:tc>
        <w:tc>
          <w:tcPr>
            <w:tcW w:w="1803" w:type="dxa"/>
            <w:gridSpan w:val="2"/>
          </w:tcPr>
          <w:p w:rsidR="00A96952" w:rsidRDefault="00A96952" w:rsidP="00721F2D">
            <w:pPr>
              <w:spacing w:after="0" w:line="240" w:lineRule="auto"/>
              <w:rPr>
                <w:rFonts w:eastAsia="Times New Roman"/>
              </w:rPr>
            </w:pPr>
            <w:r>
              <w:rPr>
                <w:rFonts w:eastAsia="Times New Roman"/>
              </w:rPr>
              <w:t>&gt;=2</w:t>
            </w:r>
          </w:p>
        </w:tc>
        <w:tc>
          <w:tcPr>
            <w:tcW w:w="897" w:type="dxa"/>
          </w:tcPr>
          <w:p w:rsidR="00A96952" w:rsidRPr="00ED03E3" w:rsidRDefault="00A96952" w:rsidP="00721F2D">
            <w:pPr>
              <w:spacing w:after="0" w:line="240" w:lineRule="auto"/>
              <w:rPr>
                <w:b/>
                <w:lang w:val="en-US"/>
              </w:rPr>
            </w:pPr>
          </w:p>
        </w:tc>
        <w:tc>
          <w:tcPr>
            <w:tcW w:w="663" w:type="dxa"/>
            <w:gridSpan w:val="2"/>
          </w:tcPr>
          <w:p w:rsidR="00A96952" w:rsidRPr="00ED03E3" w:rsidRDefault="00A96952" w:rsidP="00721F2D">
            <w:pPr>
              <w:spacing w:after="0" w:line="240" w:lineRule="auto"/>
              <w:rPr>
                <w:b/>
                <w:lang w:val="en-US"/>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D03E3" w:rsidRDefault="00A96952" w:rsidP="00721F2D">
            <w:pPr>
              <w:spacing w:after="0" w:line="240" w:lineRule="auto"/>
              <w:rPr>
                <w:rFonts w:eastAsia="Times New Roman"/>
              </w:rPr>
            </w:pPr>
            <w:r>
              <w:rPr>
                <w:rFonts w:eastAsia="Times New Roman"/>
              </w:rPr>
              <w:t xml:space="preserve">Τύπος Βύσματος εισόδου </w:t>
            </w:r>
          </w:p>
        </w:tc>
        <w:tc>
          <w:tcPr>
            <w:tcW w:w="687" w:type="dxa"/>
          </w:tcPr>
          <w:p w:rsidR="00A96952" w:rsidRPr="00ED03E3" w:rsidRDefault="00A96952" w:rsidP="00721F2D">
            <w:pPr>
              <w:spacing w:after="0" w:line="240" w:lineRule="auto"/>
              <w:rPr>
                <w:b/>
              </w:rPr>
            </w:pPr>
          </w:p>
        </w:tc>
        <w:tc>
          <w:tcPr>
            <w:tcW w:w="1803" w:type="dxa"/>
            <w:gridSpan w:val="2"/>
          </w:tcPr>
          <w:p w:rsidR="00A96952" w:rsidRPr="00062270" w:rsidRDefault="00A96952" w:rsidP="00721F2D">
            <w:pPr>
              <w:spacing w:after="0" w:line="240" w:lineRule="auto"/>
              <w:rPr>
                <w:rFonts w:eastAsia="Times New Roman"/>
                <w:lang w:val="en-US"/>
              </w:rPr>
            </w:pPr>
            <w:r>
              <w:rPr>
                <w:rFonts w:eastAsia="Times New Roman"/>
                <w:lang w:val="en-US"/>
              </w:rPr>
              <w:t>XLR , RCA</w:t>
            </w:r>
          </w:p>
        </w:tc>
        <w:tc>
          <w:tcPr>
            <w:tcW w:w="897" w:type="dxa"/>
          </w:tcPr>
          <w:p w:rsidR="00A96952" w:rsidRPr="00ED03E3" w:rsidRDefault="00A96952" w:rsidP="00721F2D">
            <w:pPr>
              <w:spacing w:after="0" w:line="240" w:lineRule="auto"/>
              <w:rPr>
                <w:b/>
                <w:lang w:val="en-US"/>
              </w:rPr>
            </w:pPr>
          </w:p>
        </w:tc>
        <w:tc>
          <w:tcPr>
            <w:tcW w:w="663" w:type="dxa"/>
            <w:gridSpan w:val="2"/>
          </w:tcPr>
          <w:p w:rsidR="00A96952" w:rsidRPr="00ED03E3" w:rsidRDefault="00A96952" w:rsidP="00721F2D">
            <w:pPr>
              <w:spacing w:after="0" w:line="240" w:lineRule="auto"/>
              <w:rPr>
                <w:b/>
                <w:lang w:val="en-US"/>
              </w:rPr>
            </w:pPr>
          </w:p>
        </w:tc>
      </w:tr>
      <w:tr w:rsidR="00A96952" w:rsidRPr="00E1656A" w:rsidTr="00721F2D">
        <w:trPr>
          <w:jc w:val="center"/>
        </w:trPr>
        <w:tc>
          <w:tcPr>
            <w:tcW w:w="838" w:type="dxa"/>
            <w:gridSpan w:val="2"/>
          </w:tcPr>
          <w:p w:rsidR="00A96952" w:rsidRPr="00ED03E3" w:rsidRDefault="00A96952" w:rsidP="00A96952">
            <w:pPr>
              <w:numPr>
                <w:ilvl w:val="1"/>
                <w:numId w:val="7"/>
              </w:numPr>
              <w:spacing w:after="0" w:line="240" w:lineRule="auto"/>
              <w:contextualSpacing/>
              <w:rPr>
                <w:lang w:val="en-US"/>
              </w:rPr>
            </w:pPr>
          </w:p>
        </w:tc>
        <w:tc>
          <w:tcPr>
            <w:tcW w:w="3605" w:type="dxa"/>
          </w:tcPr>
          <w:p w:rsidR="00A96952" w:rsidRPr="00E1656A" w:rsidRDefault="00A96952" w:rsidP="00721F2D">
            <w:pPr>
              <w:spacing w:after="0" w:line="240" w:lineRule="auto"/>
            </w:pPr>
            <w:r w:rsidRPr="00ED03E3">
              <w:rPr>
                <w:rFonts w:eastAsia="Times New Roman"/>
              </w:rPr>
              <w:t>Έξοδος</w:t>
            </w:r>
          </w:p>
        </w:tc>
        <w:tc>
          <w:tcPr>
            <w:tcW w:w="687" w:type="dxa"/>
          </w:tcPr>
          <w:p w:rsidR="00A96952" w:rsidRPr="00ED03E3" w:rsidRDefault="00A96952" w:rsidP="00721F2D">
            <w:pPr>
              <w:spacing w:after="0" w:line="240" w:lineRule="auto"/>
              <w:rPr>
                <w:b/>
              </w:rPr>
            </w:pPr>
          </w:p>
        </w:tc>
        <w:tc>
          <w:tcPr>
            <w:tcW w:w="1803" w:type="dxa"/>
            <w:gridSpan w:val="2"/>
          </w:tcPr>
          <w:p w:rsidR="00A96952" w:rsidRPr="00ED03E3" w:rsidRDefault="00A96952" w:rsidP="00721F2D">
            <w:pPr>
              <w:spacing w:after="0" w:line="240" w:lineRule="auto"/>
              <w:rPr>
                <w:rFonts w:eastAsia="Times New Roman"/>
              </w:rPr>
            </w:pPr>
            <w:r w:rsidRPr="00ED03E3">
              <w:rPr>
                <w:rFonts w:eastAsia="Times New Roman"/>
              </w:rPr>
              <w:t>Στερεοφωνική</w:t>
            </w:r>
          </w:p>
          <w:p w:rsidR="00A96952" w:rsidRPr="00E1656A" w:rsidRDefault="00A96952" w:rsidP="00721F2D">
            <w:pPr>
              <w:spacing w:after="0" w:line="240" w:lineRule="auto"/>
            </w:pPr>
          </w:p>
        </w:tc>
        <w:tc>
          <w:tcPr>
            <w:tcW w:w="897" w:type="dxa"/>
          </w:tcPr>
          <w:p w:rsidR="00A96952" w:rsidRPr="00ED03E3" w:rsidRDefault="00A96952" w:rsidP="00721F2D">
            <w:pPr>
              <w:spacing w:after="0" w:line="240" w:lineRule="auto"/>
              <w:rPr>
                <w:b/>
              </w:rPr>
            </w:pPr>
          </w:p>
        </w:tc>
        <w:tc>
          <w:tcPr>
            <w:tcW w:w="663" w:type="dxa"/>
            <w:gridSpan w:val="2"/>
          </w:tcPr>
          <w:p w:rsidR="00A96952" w:rsidRPr="00ED03E3" w:rsidRDefault="00A96952" w:rsidP="00721F2D">
            <w:pPr>
              <w:spacing w:after="0" w:line="240" w:lineRule="auto"/>
              <w:rPr>
                <w:b/>
              </w:rPr>
            </w:pPr>
          </w:p>
        </w:tc>
      </w:tr>
      <w:tr w:rsidR="00A96952" w:rsidRPr="00E1656A" w:rsidTr="00721F2D">
        <w:trPr>
          <w:jc w:val="center"/>
        </w:trPr>
        <w:tc>
          <w:tcPr>
            <w:tcW w:w="838" w:type="dxa"/>
            <w:gridSpan w:val="2"/>
          </w:tcPr>
          <w:p w:rsidR="00A96952" w:rsidRPr="00ED03E3" w:rsidRDefault="00A96952" w:rsidP="00A96952">
            <w:pPr>
              <w:numPr>
                <w:ilvl w:val="1"/>
                <w:numId w:val="7"/>
              </w:numPr>
              <w:spacing w:after="0" w:line="240" w:lineRule="auto"/>
              <w:contextualSpacing/>
              <w:rPr>
                <w:lang w:val="en-US"/>
              </w:rPr>
            </w:pPr>
          </w:p>
        </w:tc>
        <w:tc>
          <w:tcPr>
            <w:tcW w:w="3605" w:type="dxa"/>
          </w:tcPr>
          <w:p w:rsidR="00A96952" w:rsidRPr="00062270" w:rsidRDefault="00A96952" w:rsidP="00721F2D">
            <w:pPr>
              <w:spacing w:after="0" w:line="240" w:lineRule="auto"/>
              <w:rPr>
                <w:rFonts w:eastAsia="Times New Roman"/>
              </w:rPr>
            </w:pPr>
            <w:r>
              <w:rPr>
                <w:rFonts w:eastAsia="Times New Roman"/>
              </w:rPr>
              <w:t>Τύπος Βύσματος Εξόδου</w:t>
            </w:r>
          </w:p>
        </w:tc>
        <w:tc>
          <w:tcPr>
            <w:tcW w:w="687" w:type="dxa"/>
          </w:tcPr>
          <w:p w:rsidR="00A96952" w:rsidRPr="00ED03E3" w:rsidRDefault="00A96952" w:rsidP="00721F2D">
            <w:pPr>
              <w:spacing w:after="0" w:line="240" w:lineRule="auto"/>
              <w:rPr>
                <w:b/>
              </w:rPr>
            </w:pPr>
          </w:p>
        </w:tc>
        <w:tc>
          <w:tcPr>
            <w:tcW w:w="1803" w:type="dxa"/>
            <w:gridSpan w:val="2"/>
          </w:tcPr>
          <w:p w:rsidR="00A96952" w:rsidRPr="00062270" w:rsidRDefault="00A96952" w:rsidP="00721F2D">
            <w:pPr>
              <w:spacing w:after="0" w:line="240" w:lineRule="auto"/>
              <w:rPr>
                <w:rFonts w:eastAsia="Times New Roman"/>
                <w:lang w:val="en-US"/>
              </w:rPr>
            </w:pPr>
            <w:r>
              <w:rPr>
                <w:rFonts w:eastAsia="Times New Roman"/>
                <w:lang w:val="en-US"/>
              </w:rPr>
              <w:t>XLR , RCA</w:t>
            </w:r>
          </w:p>
        </w:tc>
        <w:tc>
          <w:tcPr>
            <w:tcW w:w="897" w:type="dxa"/>
          </w:tcPr>
          <w:p w:rsidR="00A96952" w:rsidRPr="00ED03E3" w:rsidRDefault="00A96952" w:rsidP="00721F2D">
            <w:pPr>
              <w:spacing w:after="0" w:line="240" w:lineRule="auto"/>
              <w:rPr>
                <w:b/>
              </w:rPr>
            </w:pPr>
          </w:p>
        </w:tc>
        <w:tc>
          <w:tcPr>
            <w:tcW w:w="663" w:type="dxa"/>
            <w:gridSpan w:val="2"/>
          </w:tcPr>
          <w:p w:rsidR="00A96952" w:rsidRPr="00ED03E3" w:rsidRDefault="00A96952" w:rsidP="00721F2D">
            <w:pPr>
              <w:spacing w:after="0" w:line="240" w:lineRule="auto"/>
              <w:rPr>
                <w:b/>
              </w:rPr>
            </w:pPr>
          </w:p>
        </w:tc>
      </w:tr>
      <w:tr w:rsidR="00A96952" w:rsidRPr="00E1656A" w:rsidTr="00721F2D">
        <w:trPr>
          <w:jc w:val="center"/>
        </w:trPr>
        <w:tc>
          <w:tcPr>
            <w:tcW w:w="838" w:type="dxa"/>
            <w:gridSpan w:val="2"/>
          </w:tcPr>
          <w:p w:rsidR="00A96952" w:rsidRPr="00ED03E3" w:rsidRDefault="00A96952" w:rsidP="00A96952">
            <w:pPr>
              <w:numPr>
                <w:ilvl w:val="1"/>
                <w:numId w:val="7"/>
              </w:numPr>
              <w:spacing w:after="0" w:line="240" w:lineRule="auto"/>
              <w:contextualSpacing/>
              <w:rPr>
                <w:lang w:val="en-US"/>
              </w:rPr>
            </w:pPr>
            <w:r>
              <w:t>η</w:t>
            </w:r>
          </w:p>
        </w:tc>
        <w:tc>
          <w:tcPr>
            <w:tcW w:w="3605" w:type="dxa"/>
          </w:tcPr>
          <w:p w:rsidR="00A96952" w:rsidRPr="00062270" w:rsidRDefault="00A96952" w:rsidP="00721F2D">
            <w:pPr>
              <w:spacing w:after="0" w:line="240" w:lineRule="auto"/>
              <w:rPr>
                <w:rFonts w:eastAsia="Times New Roman"/>
              </w:rPr>
            </w:pPr>
            <w:r>
              <w:rPr>
                <w:rFonts w:eastAsia="Times New Roman"/>
              </w:rPr>
              <w:t>Ισχύς εξόδου</w:t>
            </w:r>
          </w:p>
        </w:tc>
        <w:tc>
          <w:tcPr>
            <w:tcW w:w="687" w:type="dxa"/>
          </w:tcPr>
          <w:p w:rsidR="00A96952" w:rsidRPr="00ED03E3" w:rsidRDefault="00A96952" w:rsidP="00721F2D">
            <w:pPr>
              <w:spacing w:after="0" w:line="240" w:lineRule="auto"/>
              <w:rPr>
                <w:b/>
              </w:rPr>
            </w:pPr>
          </w:p>
        </w:tc>
        <w:tc>
          <w:tcPr>
            <w:tcW w:w="1803" w:type="dxa"/>
            <w:gridSpan w:val="2"/>
          </w:tcPr>
          <w:p w:rsidR="00A96952" w:rsidRPr="00062270" w:rsidRDefault="00A96952" w:rsidP="00721F2D">
            <w:pPr>
              <w:spacing w:after="0" w:line="240" w:lineRule="auto"/>
              <w:rPr>
                <w:rFonts w:eastAsia="Times New Roman"/>
                <w:lang w:val="en-US"/>
              </w:rPr>
            </w:pPr>
            <w:r>
              <w:rPr>
                <w:rFonts w:eastAsia="Times New Roman"/>
              </w:rPr>
              <w:t xml:space="preserve">&gt;= 2 Χ 100 </w:t>
            </w:r>
            <w:r>
              <w:rPr>
                <w:rFonts w:eastAsia="Times New Roman"/>
                <w:lang w:val="en-US"/>
              </w:rPr>
              <w:t>Watt</w:t>
            </w:r>
          </w:p>
        </w:tc>
        <w:tc>
          <w:tcPr>
            <w:tcW w:w="897" w:type="dxa"/>
          </w:tcPr>
          <w:p w:rsidR="00A96952" w:rsidRPr="00ED03E3" w:rsidRDefault="00A96952" w:rsidP="00721F2D">
            <w:pPr>
              <w:spacing w:after="0" w:line="240" w:lineRule="auto"/>
              <w:rPr>
                <w:b/>
              </w:rPr>
            </w:pPr>
          </w:p>
        </w:tc>
        <w:tc>
          <w:tcPr>
            <w:tcW w:w="663" w:type="dxa"/>
            <w:gridSpan w:val="2"/>
          </w:tcPr>
          <w:p w:rsidR="00A96952" w:rsidRPr="00ED03E3" w:rsidRDefault="00A96952" w:rsidP="00721F2D">
            <w:pPr>
              <w:spacing w:after="0" w:line="240" w:lineRule="auto"/>
              <w:rPr>
                <w:b/>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1656A" w:rsidRDefault="00A96952" w:rsidP="00721F2D">
            <w:pPr>
              <w:spacing w:after="0" w:line="240" w:lineRule="auto"/>
            </w:pPr>
            <w:r>
              <w:rPr>
                <w:rFonts w:eastAsia="Times New Roman"/>
              </w:rPr>
              <w:t>Αντίσταση Εξόδου</w:t>
            </w:r>
          </w:p>
        </w:tc>
        <w:tc>
          <w:tcPr>
            <w:tcW w:w="687" w:type="dxa"/>
          </w:tcPr>
          <w:p w:rsidR="00A96952" w:rsidRPr="00ED03E3" w:rsidRDefault="00A96952" w:rsidP="00721F2D">
            <w:pPr>
              <w:spacing w:after="0" w:line="240" w:lineRule="auto"/>
              <w:rPr>
                <w:b/>
              </w:rPr>
            </w:pPr>
          </w:p>
        </w:tc>
        <w:tc>
          <w:tcPr>
            <w:tcW w:w="1803" w:type="dxa"/>
            <w:gridSpan w:val="2"/>
          </w:tcPr>
          <w:p w:rsidR="00A96952" w:rsidRPr="00062270" w:rsidRDefault="00A96952" w:rsidP="00721F2D">
            <w:pPr>
              <w:spacing w:after="0" w:line="240" w:lineRule="auto"/>
              <w:rPr>
                <w:rFonts w:eastAsia="Times New Roman"/>
                <w:lang w:val="en-US"/>
              </w:rPr>
            </w:pPr>
            <w:r>
              <w:rPr>
                <w:rFonts w:eastAsia="Times New Roman"/>
              </w:rPr>
              <w:t xml:space="preserve"> 4</w:t>
            </w:r>
            <w:r>
              <w:rPr>
                <w:rFonts w:eastAsia="Times New Roman"/>
                <w:lang w:val="en-US"/>
              </w:rPr>
              <w:t>/8 OHM</w:t>
            </w:r>
          </w:p>
          <w:p w:rsidR="00A96952" w:rsidRPr="00E1656A" w:rsidRDefault="00A96952" w:rsidP="00721F2D">
            <w:pPr>
              <w:spacing w:after="0" w:line="240" w:lineRule="auto"/>
            </w:pPr>
          </w:p>
        </w:tc>
        <w:tc>
          <w:tcPr>
            <w:tcW w:w="897" w:type="dxa"/>
          </w:tcPr>
          <w:p w:rsidR="00A96952" w:rsidRPr="00ED03E3" w:rsidRDefault="00A96952" w:rsidP="00721F2D">
            <w:pPr>
              <w:spacing w:after="0" w:line="240" w:lineRule="auto"/>
              <w:rPr>
                <w:b/>
              </w:rPr>
            </w:pPr>
          </w:p>
        </w:tc>
        <w:tc>
          <w:tcPr>
            <w:tcW w:w="663" w:type="dxa"/>
            <w:gridSpan w:val="2"/>
          </w:tcPr>
          <w:p w:rsidR="00A96952" w:rsidRPr="00ED03E3" w:rsidRDefault="00A96952" w:rsidP="00721F2D">
            <w:pPr>
              <w:spacing w:after="0" w:line="240" w:lineRule="auto"/>
              <w:rPr>
                <w:b/>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062270" w:rsidRDefault="00A96952" w:rsidP="00721F2D">
            <w:pPr>
              <w:spacing w:after="0" w:line="240" w:lineRule="auto"/>
              <w:rPr>
                <w:rFonts w:eastAsia="Times New Roman"/>
              </w:rPr>
            </w:pPr>
            <w:r>
              <w:rPr>
                <w:rFonts w:eastAsia="Times New Roman"/>
              </w:rPr>
              <w:t xml:space="preserve">Απόκριση Συχνότητας εξόδου </w:t>
            </w:r>
          </w:p>
        </w:tc>
        <w:tc>
          <w:tcPr>
            <w:tcW w:w="687" w:type="dxa"/>
          </w:tcPr>
          <w:p w:rsidR="00A96952" w:rsidRPr="00ED03E3" w:rsidRDefault="00A96952" w:rsidP="00721F2D">
            <w:pPr>
              <w:spacing w:after="0" w:line="240" w:lineRule="auto"/>
              <w:rPr>
                <w:b/>
              </w:rPr>
            </w:pPr>
          </w:p>
        </w:tc>
        <w:tc>
          <w:tcPr>
            <w:tcW w:w="1803" w:type="dxa"/>
            <w:gridSpan w:val="2"/>
          </w:tcPr>
          <w:p w:rsidR="00A96952" w:rsidRDefault="00A96952" w:rsidP="00721F2D">
            <w:pPr>
              <w:spacing w:after="0" w:line="240" w:lineRule="auto"/>
              <w:rPr>
                <w:rFonts w:eastAsia="Times New Roman"/>
              </w:rPr>
            </w:pPr>
            <w:r>
              <w:rPr>
                <w:rFonts w:eastAsia="Times New Roman"/>
              </w:rPr>
              <w:t>&lt;=20ΗΖ - &gt;=20ΚΗΖ</w:t>
            </w:r>
          </w:p>
        </w:tc>
        <w:tc>
          <w:tcPr>
            <w:tcW w:w="897" w:type="dxa"/>
          </w:tcPr>
          <w:p w:rsidR="00A96952" w:rsidRPr="00ED03E3" w:rsidRDefault="00A96952" w:rsidP="00721F2D">
            <w:pPr>
              <w:spacing w:after="0" w:line="240" w:lineRule="auto"/>
              <w:rPr>
                <w:b/>
              </w:rPr>
            </w:pPr>
          </w:p>
        </w:tc>
        <w:tc>
          <w:tcPr>
            <w:tcW w:w="663" w:type="dxa"/>
            <w:gridSpan w:val="2"/>
          </w:tcPr>
          <w:p w:rsidR="00A96952" w:rsidRPr="00ED03E3" w:rsidRDefault="00A96952" w:rsidP="00721F2D">
            <w:pPr>
              <w:spacing w:after="0" w:line="240" w:lineRule="auto"/>
              <w:rPr>
                <w:b/>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1656A" w:rsidRDefault="00A96952" w:rsidP="00721F2D">
            <w:pPr>
              <w:spacing w:after="0" w:line="240" w:lineRule="auto"/>
            </w:pPr>
            <w:r>
              <w:rPr>
                <w:rFonts w:eastAsia="Times New Roman"/>
              </w:rPr>
              <w:t>Εγγύηση</w:t>
            </w:r>
          </w:p>
        </w:tc>
        <w:tc>
          <w:tcPr>
            <w:tcW w:w="687" w:type="dxa"/>
          </w:tcPr>
          <w:p w:rsidR="00A96952" w:rsidRPr="00ED03E3" w:rsidRDefault="00A96952" w:rsidP="00721F2D">
            <w:pPr>
              <w:spacing w:after="0" w:line="240" w:lineRule="auto"/>
              <w:rPr>
                <w:b/>
              </w:rPr>
            </w:pPr>
          </w:p>
        </w:tc>
        <w:tc>
          <w:tcPr>
            <w:tcW w:w="1803" w:type="dxa"/>
            <w:gridSpan w:val="2"/>
          </w:tcPr>
          <w:p w:rsidR="00A96952" w:rsidRPr="00307A82" w:rsidRDefault="00A96952" w:rsidP="00721F2D">
            <w:pPr>
              <w:spacing w:after="0" w:line="240" w:lineRule="auto"/>
            </w:pPr>
            <w:r>
              <w:t>&gt;=2 ΕΤΗ</w:t>
            </w:r>
          </w:p>
        </w:tc>
        <w:tc>
          <w:tcPr>
            <w:tcW w:w="897" w:type="dxa"/>
          </w:tcPr>
          <w:p w:rsidR="00A96952" w:rsidRPr="00ED03E3" w:rsidRDefault="00A96952" w:rsidP="00721F2D">
            <w:pPr>
              <w:spacing w:after="0" w:line="240" w:lineRule="auto"/>
              <w:rPr>
                <w:b/>
              </w:rPr>
            </w:pPr>
          </w:p>
        </w:tc>
        <w:tc>
          <w:tcPr>
            <w:tcW w:w="663" w:type="dxa"/>
            <w:gridSpan w:val="2"/>
          </w:tcPr>
          <w:p w:rsidR="00A96952" w:rsidRPr="00ED03E3" w:rsidRDefault="00A96952" w:rsidP="00721F2D">
            <w:pPr>
              <w:spacing w:after="0" w:line="240" w:lineRule="auto"/>
              <w:rPr>
                <w:b/>
              </w:rPr>
            </w:pPr>
          </w:p>
        </w:tc>
      </w:tr>
      <w:tr w:rsidR="00A96952" w:rsidRPr="00E1656A" w:rsidTr="00721F2D">
        <w:trPr>
          <w:jc w:val="center"/>
        </w:trPr>
        <w:tc>
          <w:tcPr>
            <w:tcW w:w="838" w:type="dxa"/>
            <w:gridSpan w:val="2"/>
            <w:shd w:val="clear" w:color="auto" w:fill="9CC2E5"/>
          </w:tcPr>
          <w:p w:rsidR="00A96952" w:rsidRPr="00ED03E3" w:rsidRDefault="00A96952" w:rsidP="00A96952">
            <w:pPr>
              <w:numPr>
                <w:ilvl w:val="0"/>
                <w:numId w:val="7"/>
              </w:numPr>
              <w:spacing w:after="0" w:line="240" w:lineRule="auto"/>
              <w:contextualSpacing/>
              <w:rPr>
                <w:b/>
              </w:rPr>
            </w:pPr>
          </w:p>
        </w:tc>
        <w:tc>
          <w:tcPr>
            <w:tcW w:w="3605" w:type="dxa"/>
            <w:shd w:val="clear" w:color="auto" w:fill="9CC2E5"/>
          </w:tcPr>
          <w:p w:rsidR="00A96952" w:rsidRPr="00ED03E3" w:rsidRDefault="00A96952" w:rsidP="00721F2D">
            <w:pPr>
              <w:spacing w:after="0" w:line="240" w:lineRule="auto"/>
              <w:rPr>
                <w:b/>
              </w:rPr>
            </w:pPr>
            <w:r>
              <w:rPr>
                <w:b/>
              </w:rPr>
              <w:t>Συνεδριακό Μικρόφωνο Χρηστών</w:t>
            </w:r>
          </w:p>
        </w:tc>
        <w:tc>
          <w:tcPr>
            <w:tcW w:w="687" w:type="dxa"/>
            <w:shd w:val="clear" w:color="auto" w:fill="9CC2E5"/>
          </w:tcPr>
          <w:p w:rsidR="00A96952" w:rsidRPr="00307A82" w:rsidRDefault="00A96952" w:rsidP="00721F2D">
            <w:pPr>
              <w:spacing w:after="0" w:line="240" w:lineRule="auto"/>
              <w:rPr>
                <w:b/>
              </w:rPr>
            </w:pPr>
            <w:r>
              <w:rPr>
                <w:b/>
              </w:rPr>
              <w:t>25</w:t>
            </w:r>
          </w:p>
        </w:tc>
        <w:tc>
          <w:tcPr>
            <w:tcW w:w="1803" w:type="dxa"/>
            <w:gridSpan w:val="2"/>
            <w:shd w:val="clear" w:color="auto" w:fill="9CC2E5"/>
          </w:tcPr>
          <w:p w:rsidR="00A96952" w:rsidRPr="00ED03E3" w:rsidRDefault="00A96952" w:rsidP="00721F2D">
            <w:pPr>
              <w:spacing w:after="0" w:line="240" w:lineRule="auto"/>
              <w:rPr>
                <w:b/>
              </w:rPr>
            </w:pPr>
          </w:p>
        </w:tc>
        <w:tc>
          <w:tcPr>
            <w:tcW w:w="897" w:type="dxa"/>
            <w:shd w:val="clear" w:color="auto" w:fill="9CC2E5"/>
          </w:tcPr>
          <w:p w:rsidR="00A96952" w:rsidRPr="00ED03E3" w:rsidRDefault="00A96952" w:rsidP="00721F2D">
            <w:pPr>
              <w:spacing w:after="0" w:line="240" w:lineRule="auto"/>
              <w:rPr>
                <w:b/>
              </w:rPr>
            </w:pPr>
          </w:p>
        </w:tc>
        <w:tc>
          <w:tcPr>
            <w:tcW w:w="663" w:type="dxa"/>
            <w:gridSpan w:val="2"/>
            <w:shd w:val="clear" w:color="auto" w:fill="9CC2E5"/>
          </w:tcPr>
          <w:p w:rsidR="00A96952" w:rsidRPr="00ED03E3" w:rsidRDefault="00A96952" w:rsidP="00721F2D">
            <w:pPr>
              <w:spacing w:after="0" w:line="240" w:lineRule="auto"/>
              <w:rPr>
                <w:b/>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1656A" w:rsidRDefault="00A96952" w:rsidP="00721F2D">
            <w:pPr>
              <w:spacing w:after="0" w:line="240" w:lineRule="auto"/>
            </w:pPr>
            <w:r>
              <w:t>Τύπος</w:t>
            </w:r>
          </w:p>
        </w:tc>
        <w:tc>
          <w:tcPr>
            <w:tcW w:w="687" w:type="dxa"/>
          </w:tcPr>
          <w:p w:rsidR="00A96952" w:rsidRPr="00E1656A" w:rsidRDefault="00A96952" w:rsidP="00721F2D">
            <w:pPr>
              <w:spacing w:after="0" w:line="240" w:lineRule="auto"/>
            </w:pPr>
          </w:p>
        </w:tc>
        <w:tc>
          <w:tcPr>
            <w:tcW w:w="1803" w:type="dxa"/>
            <w:gridSpan w:val="2"/>
          </w:tcPr>
          <w:p w:rsidR="00A96952" w:rsidRPr="008B4E17" w:rsidRDefault="00A96952" w:rsidP="00721F2D">
            <w:pPr>
              <w:spacing w:after="0" w:line="240" w:lineRule="auto"/>
            </w:pPr>
            <w:r>
              <w:t>Μικρόφωνο Αναγγελίας</w:t>
            </w:r>
          </w:p>
        </w:tc>
        <w:tc>
          <w:tcPr>
            <w:tcW w:w="897" w:type="dxa"/>
          </w:tcPr>
          <w:p w:rsidR="00A96952" w:rsidRPr="00ED03E3" w:rsidRDefault="00A96952" w:rsidP="00721F2D">
            <w:pPr>
              <w:spacing w:after="0" w:line="240" w:lineRule="auto"/>
              <w:rPr>
                <w:b/>
                <w:lang w:val="en-US"/>
              </w:rPr>
            </w:pPr>
          </w:p>
        </w:tc>
        <w:tc>
          <w:tcPr>
            <w:tcW w:w="663" w:type="dxa"/>
            <w:gridSpan w:val="2"/>
          </w:tcPr>
          <w:p w:rsidR="00A96952" w:rsidRPr="00ED03E3" w:rsidRDefault="00A96952" w:rsidP="00721F2D">
            <w:pPr>
              <w:spacing w:after="0" w:line="240" w:lineRule="auto"/>
              <w:rPr>
                <w:b/>
                <w:lang w:val="en-US"/>
              </w:rPr>
            </w:pPr>
          </w:p>
        </w:tc>
      </w:tr>
      <w:tr w:rsidR="00A96952" w:rsidRPr="00E1656A"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1656A" w:rsidRDefault="00A96952" w:rsidP="00721F2D">
            <w:pPr>
              <w:spacing w:after="0" w:line="240" w:lineRule="auto"/>
            </w:pPr>
            <w:r>
              <w:t xml:space="preserve">Απόκριση Συχνότητας </w:t>
            </w:r>
          </w:p>
        </w:tc>
        <w:tc>
          <w:tcPr>
            <w:tcW w:w="687" w:type="dxa"/>
          </w:tcPr>
          <w:p w:rsidR="00A96952" w:rsidRPr="00E1656A" w:rsidRDefault="00A96952" w:rsidP="00721F2D">
            <w:pPr>
              <w:spacing w:after="0" w:line="240" w:lineRule="auto"/>
            </w:pPr>
          </w:p>
        </w:tc>
        <w:tc>
          <w:tcPr>
            <w:tcW w:w="1803" w:type="dxa"/>
            <w:gridSpan w:val="2"/>
          </w:tcPr>
          <w:p w:rsidR="00A96952" w:rsidRPr="008B4E17" w:rsidRDefault="00A96952" w:rsidP="00721F2D">
            <w:pPr>
              <w:spacing w:after="0" w:line="240" w:lineRule="auto"/>
            </w:pPr>
            <w:r>
              <w:t>&lt;=100ΗΖ  - &gt;= 15ΚΗΖ</w:t>
            </w:r>
          </w:p>
        </w:tc>
        <w:tc>
          <w:tcPr>
            <w:tcW w:w="897" w:type="dxa"/>
          </w:tcPr>
          <w:p w:rsidR="00A96952" w:rsidRPr="00ED03E3" w:rsidRDefault="00A96952" w:rsidP="00721F2D">
            <w:pPr>
              <w:spacing w:after="0" w:line="240" w:lineRule="auto"/>
              <w:rPr>
                <w:b/>
                <w:lang w:val="en-US"/>
              </w:rPr>
            </w:pPr>
          </w:p>
        </w:tc>
        <w:tc>
          <w:tcPr>
            <w:tcW w:w="663" w:type="dxa"/>
            <w:gridSpan w:val="2"/>
          </w:tcPr>
          <w:p w:rsidR="00A96952" w:rsidRPr="00ED03E3" w:rsidRDefault="00A96952" w:rsidP="00721F2D">
            <w:pPr>
              <w:spacing w:after="0" w:line="240" w:lineRule="auto"/>
              <w:rPr>
                <w:b/>
                <w:lang w:val="en-US"/>
              </w:rPr>
            </w:pPr>
          </w:p>
        </w:tc>
      </w:tr>
      <w:tr w:rsidR="00A96952" w:rsidRPr="00BC3365" w:rsidTr="00721F2D">
        <w:trPr>
          <w:jc w:val="center"/>
        </w:trPr>
        <w:tc>
          <w:tcPr>
            <w:tcW w:w="838" w:type="dxa"/>
            <w:gridSpan w:val="2"/>
          </w:tcPr>
          <w:p w:rsidR="00A96952" w:rsidRPr="00E1656A" w:rsidRDefault="00A96952" w:rsidP="00A96952">
            <w:pPr>
              <w:numPr>
                <w:ilvl w:val="1"/>
                <w:numId w:val="7"/>
              </w:numPr>
              <w:spacing w:after="0" w:line="240" w:lineRule="auto"/>
              <w:contextualSpacing/>
            </w:pPr>
          </w:p>
        </w:tc>
        <w:tc>
          <w:tcPr>
            <w:tcW w:w="3605" w:type="dxa"/>
          </w:tcPr>
          <w:p w:rsidR="00A96952" w:rsidRPr="00E1656A" w:rsidRDefault="00A96952" w:rsidP="00721F2D">
            <w:pPr>
              <w:spacing w:after="0" w:line="240" w:lineRule="auto"/>
            </w:pPr>
            <w:r>
              <w:t> Ρ</w:t>
            </w:r>
            <w:r w:rsidRPr="008B4E17">
              <w:t>υθμιζόμενη στάθμη εξόδου</w:t>
            </w:r>
          </w:p>
        </w:tc>
        <w:tc>
          <w:tcPr>
            <w:tcW w:w="687" w:type="dxa"/>
          </w:tcPr>
          <w:p w:rsidR="00A96952" w:rsidRPr="00E1656A" w:rsidRDefault="00A96952" w:rsidP="00721F2D">
            <w:pPr>
              <w:spacing w:after="0" w:line="240" w:lineRule="auto"/>
            </w:pPr>
          </w:p>
        </w:tc>
        <w:tc>
          <w:tcPr>
            <w:tcW w:w="1803" w:type="dxa"/>
            <w:gridSpan w:val="2"/>
          </w:tcPr>
          <w:p w:rsidR="00A96952" w:rsidRPr="008B4E17" w:rsidRDefault="00A96952" w:rsidP="00721F2D">
            <w:pPr>
              <w:spacing w:after="0" w:line="240" w:lineRule="auto"/>
              <w:rPr>
                <w:lang w:val="en-US"/>
              </w:rPr>
            </w:pPr>
            <w:r w:rsidRPr="008B4E17">
              <w:rPr>
                <w:lang w:val="en-US"/>
              </w:rPr>
              <w:t xml:space="preserve">(ATT) 0/-20dB </w:t>
            </w:r>
            <w:r w:rsidRPr="008B4E17">
              <w:t>και</w:t>
            </w:r>
            <w:r w:rsidRPr="008B4E17">
              <w:rPr>
                <w:lang w:val="en-US"/>
              </w:rPr>
              <w:t xml:space="preserve"> AGG ON/OFF (Automatic Gain Control)</w:t>
            </w:r>
          </w:p>
        </w:tc>
        <w:tc>
          <w:tcPr>
            <w:tcW w:w="897" w:type="dxa"/>
          </w:tcPr>
          <w:p w:rsidR="00A96952" w:rsidRPr="00ED03E3" w:rsidRDefault="00A96952" w:rsidP="00721F2D">
            <w:pPr>
              <w:spacing w:after="0" w:line="240" w:lineRule="auto"/>
              <w:rPr>
                <w:b/>
                <w:lang w:val="en-US"/>
              </w:rPr>
            </w:pPr>
          </w:p>
        </w:tc>
        <w:tc>
          <w:tcPr>
            <w:tcW w:w="663" w:type="dxa"/>
            <w:gridSpan w:val="2"/>
          </w:tcPr>
          <w:p w:rsidR="00A96952" w:rsidRPr="00ED03E3" w:rsidRDefault="00A96952" w:rsidP="00721F2D">
            <w:pPr>
              <w:spacing w:after="0" w:line="240" w:lineRule="auto"/>
              <w:rPr>
                <w:b/>
                <w:lang w:val="en-US"/>
              </w:rPr>
            </w:pPr>
          </w:p>
        </w:tc>
      </w:tr>
      <w:tr w:rsidR="00A96952" w:rsidRPr="00BC3365" w:rsidTr="00721F2D">
        <w:trPr>
          <w:jc w:val="center"/>
        </w:trPr>
        <w:tc>
          <w:tcPr>
            <w:tcW w:w="838" w:type="dxa"/>
            <w:gridSpan w:val="2"/>
          </w:tcPr>
          <w:p w:rsidR="00A96952" w:rsidRPr="00A96952" w:rsidRDefault="00A96952" w:rsidP="00A96952">
            <w:pPr>
              <w:numPr>
                <w:ilvl w:val="1"/>
                <w:numId w:val="7"/>
              </w:numPr>
              <w:spacing w:after="0" w:line="240" w:lineRule="auto"/>
              <w:contextualSpacing/>
              <w:rPr>
                <w:lang w:val="en-US"/>
              </w:rPr>
            </w:pPr>
          </w:p>
        </w:tc>
        <w:tc>
          <w:tcPr>
            <w:tcW w:w="3605" w:type="dxa"/>
          </w:tcPr>
          <w:p w:rsidR="00A96952" w:rsidRPr="00F13CF6" w:rsidRDefault="00A96952" w:rsidP="00721F2D">
            <w:pPr>
              <w:spacing w:after="0" w:line="240" w:lineRule="auto"/>
            </w:pPr>
            <w:r>
              <w:t>Τρόπος Λειτουργίας</w:t>
            </w:r>
          </w:p>
        </w:tc>
        <w:tc>
          <w:tcPr>
            <w:tcW w:w="687" w:type="dxa"/>
          </w:tcPr>
          <w:p w:rsidR="00A96952" w:rsidRPr="00E1656A" w:rsidRDefault="00A96952" w:rsidP="00721F2D">
            <w:pPr>
              <w:spacing w:after="0" w:line="240" w:lineRule="auto"/>
            </w:pPr>
          </w:p>
        </w:tc>
        <w:tc>
          <w:tcPr>
            <w:tcW w:w="1803" w:type="dxa"/>
            <w:gridSpan w:val="2"/>
          </w:tcPr>
          <w:p w:rsidR="00A96952" w:rsidRPr="00F13CF6" w:rsidRDefault="00A96952" w:rsidP="00721F2D">
            <w:pPr>
              <w:spacing w:after="0" w:line="240" w:lineRule="auto"/>
              <w:rPr>
                <w:lang w:val="en-US"/>
              </w:rPr>
            </w:pPr>
            <w:r>
              <w:rPr>
                <w:lang w:val="en-US"/>
              </w:rPr>
              <w:t>Push to talk – Push to stop talk</w:t>
            </w:r>
          </w:p>
        </w:tc>
        <w:tc>
          <w:tcPr>
            <w:tcW w:w="897" w:type="dxa"/>
          </w:tcPr>
          <w:p w:rsidR="00A96952" w:rsidRPr="00ED03E3" w:rsidRDefault="00A96952" w:rsidP="00721F2D">
            <w:pPr>
              <w:spacing w:after="0" w:line="240" w:lineRule="auto"/>
              <w:rPr>
                <w:b/>
                <w:lang w:val="en-US"/>
              </w:rPr>
            </w:pPr>
          </w:p>
        </w:tc>
        <w:tc>
          <w:tcPr>
            <w:tcW w:w="663" w:type="dxa"/>
            <w:gridSpan w:val="2"/>
          </w:tcPr>
          <w:p w:rsidR="00A96952" w:rsidRPr="00ED03E3" w:rsidRDefault="00A96952" w:rsidP="00721F2D">
            <w:pPr>
              <w:spacing w:after="0" w:line="240" w:lineRule="auto"/>
              <w:rPr>
                <w:b/>
                <w:lang w:val="en-US"/>
              </w:rPr>
            </w:pPr>
          </w:p>
        </w:tc>
      </w:tr>
      <w:tr w:rsidR="00A96952" w:rsidRPr="008B4E17" w:rsidTr="00721F2D">
        <w:trPr>
          <w:jc w:val="center"/>
        </w:trPr>
        <w:tc>
          <w:tcPr>
            <w:tcW w:w="838" w:type="dxa"/>
            <w:gridSpan w:val="2"/>
          </w:tcPr>
          <w:p w:rsidR="00A96952" w:rsidRPr="008B4E17" w:rsidRDefault="00A96952" w:rsidP="00A96952">
            <w:pPr>
              <w:numPr>
                <w:ilvl w:val="1"/>
                <w:numId w:val="7"/>
              </w:numPr>
              <w:spacing w:after="0" w:line="240" w:lineRule="auto"/>
              <w:contextualSpacing/>
              <w:rPr>
                <w:lang w:val="en-US"/>
              </w:rPr>
            </w:pPr>
          </w:p>
        </w:tc>
        <w:tc>
          <w:tcPr>
            <w:tcW w:w="3605" w:type="dxa"/>
          </w:tcPr>
          <w:p w:rsidR="00A96952" w:rsidRPr="008B4E17" w:rsidRDefault="00A96952" w:rsidP="00721F2D">
            <w:pPr>
              <w:spacing w:after="0" w:line="240" w:lineRule="auto"/>
            </w:pPr>
            <w:r>
              <w:t>Μήκος καλωδίου</w:t>
            </w:r>
          </w:p>
        </w:tc>
        <w:tc>
          <w:tcPr>
            <w:tcW w:w="687" w:type="dxa"/>
          </w:tcPr>
          <w:p w:rsidR="00A96952" w:rsidRPr="008B4E17" w:rsidRDefault="00A96952" w:rsidP="00721F2D">
            <w:pPr>
              <w:spacing w:after="0" w:line="240" w:lineRule="auto"/>
              <w:rPr>
                <w:lang w:val="en-US"/>
              </w:rPr>
            </w:pPr>
          </w:p>
        </w:tc>
        <w:tc>
          <w:tcPr>
            <w:tcW w:w="1803" w:type="dxa"/>
            <w:gridSpan w:val="2"/>
          </w:tcPr>
          <w:p w:rsidR="00A96952" w:rsidRPr="008B4E17" w:rsidRDefault="00A96952" w:rsidP="00721F2D">
            <w:pPr>
              <w:spacing w:after="0" w:line="240" w:lineRule="auto"/>
            </w:pPr>
            <w:r>
              <w:t>&gt;=3μέτρα (επιπλέον επέκταση καλωδίου &gt;=3 μέτρα για την διασύνδεση του)</w:t>
            </w:r>
          </w:p>
        </w:tc>
        <w:tc>
          <w:tcPr>
            <w:tcW w:w="897" w:type="dxa"/>
          </w:tcPr>
          <w:p w:rsidR="00A96952" w:rsidRPr="008B4E17" w:rsidRDefault="00A96952" w:rsidP="00721F2D">
            <w:pPr>
              <w:spacing w:after="0" w:line="240" w:lineRule="auto"/>
              <w:rPr>
                <w:b/>
              </w:rPr>
            </w:pPr>
          </w:p>
        </w:tc>
        <w:tc>
          <w:tcPr>
            <w:tcW w:w="663" w:type="dxa"/>
            <w:gridSpan w:val="2"/>
          </w:tcPr>
          <w:p w:rsidR="00A96952" w:rsidRPr="008B4E17" w:rsidRDefault="00A96952" w:rsidP="00721F2D">
            <w:pPr>
              <w:spacing w:after="0" w:line="240" w:lineRule="auto"/>
              <w:rPr>
                <w:b/>
              </w:rPr>
            </w:pPr>
          </w:p>
        </w:tc>
      </w:tr>
      <w:tr w:rsidR="00A96952" w:rsidRPr="008B4E17" w:rsidTr="00721F2D">
        <w:trPr>
          <w:jc w:val="center"/>
        </w:trPr>
        <w:tc>
          <w:tcPr>
            <w:tcW w:w="838" w:type="dxa"/>
            <w:gridSpan w:val="2"/>
          </w:tcPr>
          <w:p w:rsidR="00A96952" w:rsidRPr="008B4E17" w:rsidRDefault="00A96952" w:rsidP="00A96952">
            <w:pPr>
              <w:numPr>
                <w:ilvl w:val="1"/>
                <w:numId w:val="7"/>
              </w:numPr>
              <w:spacing w:after="0" w:line="240" w:lineRule="auto"/>
              <w:contextualSpacing/>
            </w:pPr>
          </w:p>
        </w:tc>
        <w:tc>
          <w:tcPr>
            <w:tcW w:w="3605" w:type="dxa"/>
          </w:tcPr>
          <w:p w:rsidR="00A96952" w:rsidRPr="00F13CF6" w:rsidRDefault="00A96952" w:rsidP="00721F2D">
            <w:pPr>
              <w:spacing w:after="0" w:line="240" w:lineRule="auto"/>
            </w:pPr>
            <w:r>
              <w:rPr>
                <w:lang w:val="en-US"/>
              </w:rPr>
              <w:t>Y</w:t>
            </w:r>
            <w:proofErr w:type="spellStart"/>
            <w:r>
              <w:t>ποστηριζόμενος</w:t>
            </w:r>
            <w:proofErr w:type="spellEnd"/>
            <w:r>
              <w:t xml:space="preserve"> </w:t>
            </w:r>
            <w:proofErr w:type="gramStart"/>
            <w:r>
              <w:t>τρόπος  διασύνδεσης</w:t>
            </w:r>
            <w:proofErr w:type="gramEnd"/>
            <w:r>
              <w:t xml:space="preserve"> εξόδου του μικροφώνου με άλλα μικρόφωνα και τον ενισχυτή .</w:t>
            </w:r>
          </w:p>
        </w:tc>
        <w:tc>
          <w:tcPr>
            <w:tcW w:w="687" w:type="dxa"/>
          </w:tcPr>
          <w:p w:rsidR="00A96952" w:rsidRPr="008B4E17" w:rsidRDefault="00A96952" w:rsidP="00721F2D">
            <w:pPr>
              <w:spacing w:after="0" w:line="240" w:lineRule="auto"/>
            </w:pPr>
          </w:p>
        </w:tc>
        <w:tc>
          <w:tcPr>
            <w:tcW w:w="1803" w:type="dxa"/>
            <w:gridSpan w:val="2"/>
          </w:tcPr>
          <w:p w:rsidR="00A96952" w:rsidRPr="00F13CF6" w:rsidRDefault="00A96952" w:rsidP="00721F2D">
            <w:pPr>
              <w:spacing w:after="0" w:line="240" w:lineRule="auto"/>
              <w:rPr>
                <w:lang w:val="en-US"/>
              </w:rPr>
            </w:pPr>
            <w:r>
              <w:rPr>
                <w:lang w:val="en-US"/>
              </w:rPr>
              <w:t xml:space="preserve">XLR </w:t>
            </w:r>
            <w:r>
              <w:t xml:space="preserve">η </w:t>
            </w:r>
            <w:r>
              <w:rPr>
                <w:lang w:val="en-US"/>
              </w:rPr>
              <w:t>RCA</w:t>
            </w:r>
          </w:p>
        </w:tc>
        <w:tc>
          <w:tcPr>
            <w:tcW w:w="897" w:type="dxa"/>
          </w:tcPr>
          <w:p w:rsidR="00A96952" w:rsidRPr="008B4E17" w:rsidRDefault="00A96952" w:rsidP="00721F2D">
            <w:pPr>
              <w:spacing w:after="0" w:line="240" w:lineRule="auto"/>
              <w:rPr>
                <w:b/>
              </w:rPr>
            </w:pPr>
          </w:p>
        </w:tc>
        <w:tc>
          <w:tcPr>
            <w:tcW w:w="663" w:type="dxa"/>
            <w:gridSpan w:val="2"/>
          </w:tcPr>
          <w:p w:rsidR="00A96952" w:rsidRPr="008B4E17" w:rsidRDefault="00A96952" w:rsidP="00721F2D">
            <w:pPr>
              <w:spacing w:after="0" w:line="240" w:lineRule="auto"/>
              <w:rPr>
                <w:b/>
              </w:rPr>
            </w:pPr>
          </w:p>
        </w:tc>
      </w:tr>
      <w:tr w:rsidR="00A96952" w:rsidRPr="008B4E17" w:rsidTr="00721F2D">
        <w:trPr>
          <w:jc w:val="center"/>
        </w:trPr>
        <w:tc>
          <w:tcPr>
            <w:tcW w:w="838" w:type="dxa"/>
            <w:gridSpan w:val="2"/>
          </w:tcPr>
          <w:p w:rsidR="00A96952" w:rsidRPr="008B4E17" w:rsidRDefault="00A96952" w:rsidP="00A96952">
            <w:pPr>
              <w:numPr>
                <w:ilvl w:val="1"/>
                <w:numId w:val="7"/>
              </w:numPr>
              <w:spacing w:after="0" w:line="240" w:lineRule="auto"/>
              <w:contextualSpacing/>
            </w:pPr>
          </w:p>
        </w:tc>
        <w:tc>
          <w:tcPr>
            <w:tcW w:w="3605" w:type="dxa"/>
          </w:tcPr>
          <w:p w:rsidR="00A96952" w:rsidRPr="00F13CF6" w:rsidRDefault="00A96952" w:rsidP="00721F2D">
            <w:pPr>
              <w:spacing w:after="0" w:line="240" w:lineRule="auto"/>
            </w:pPr>
            <w:r>
              <w:t>Εγγύηση</w:t>
            </w:r>
          </w:p>
        </w:tc>
        <w:tc>
          <w:tcPr>
            <w:tcW w:w="687" w:type="dxa"/>
          </w:tcPr>
          <w:p w:rsidR="00A96952" w:rsidRPr="008B4E17" w:rsidRDefault="00A96952" w:rsidP="00721F2D">
            <w:pPr>
              <w:spacing w:after="0" w:line="240" w:lineRule="auto"/>
            </w:pPr>
          </w:p>
        </w:tc>
        <w:tc>
          <w:tcPr>
            <w:tcW w:w="1803" w:type="dxa"/>
            <w:gridSpan w:val="2"/>
          </w:tcPr>
          <w:p w:rsidR="00A96952" w:rsidRDefault="00A96952" w:rsidP="00721F2D">
            <w:pPr>
              <w:spacing w:after="0" w:line="240" w:lineRule="auto"/>
              <w:rPr>
                <w:lang w:val="en-US"/>
              </w:rPr>
            </w:pPr>
            <w:r w:rsidRPr="00E1656A">
              <w:t>≥ 2 έτη</w:t>
            </w:r>
          </w:p>
        </w:tc>
        <w:tc>
          <w:tcPr>
            <w:tcW w:w="897" w:type="dxa"/>
          </w:tcPr>
          <w:p w:rsidR="00A96952" w:rsidRPr="008B4E17" w:rsidRDefault="00A96952" w:rsidP="00721F2D">
            <w:pPr>
              <w:spacing w:after="0" w:line="240" w:lineRule="auto"/>
              <w:rPr>
                <w:b/>
              </w:rPr>
            </w:pPr>
          </w:p>
        </w:tc>
        <w:tc>
          <w:tcPr>
            <w:tcW w:w="663" w:type="dxa"/>
            <w:gridSpan w:val="2"/>
          </w:tcPr>
          <w:p w:rsidR="00A96952" w:rsidRPr="008B4E17" w:rsidRDefault="00A96952" w:rsidP="00721F2D">
            <w:pPr>
              <w:spacing w:after="0" w:line="240" w:lineRule="auto"/>
              <w:rPr>
                <w:b/>
              </w:rPr>
            </w:pPr>
          </w:p>
        </w:tc>
      </w:tr>
      <w:tr w:rsidR="00A96952" w:rsidRPr="00E1656A" w:rsidTr="00721F2D">
        <w:trPr>
          <w:jc w:val="center"/>
        </w:trPr>
        <w:tc>
          <w:tcPr>
            <w:tcW w:w="838" w:type="dxa"/>
            <w:gridSpan w:val="2"/>
            <w:shd w:val="clear" w:color="auto" w:fill="9CC2E5"/>
          </w:tcPr>
          <w:p w:rsidR="00A96952" w:rsidRPr="008B4E17" w:rsidRDefault="00A96952" w:rsidP="00A96952">
            <w:pPr>
              <w:numPr>
                <w:ilvl w:val="0"/>
                <w:numId w:val="7"/>
              </w:numPr>
              <w:spacing w:after="0" w:line="240" w:lineRule="auto"/>
              <w:contextualSpacing/>
              <w:rPr>
                <w:b/>
              </w:rPr>
            </w:pPr>
          </w:p>
        </w:tc>
        <w:tc>
          <w:tcPr>
            <w:tcW w:w="3605" w:type="dxa"/>
            <w:shd w:val="clear" w:color="auto" w:fill="9CC2E5"/>
          </w:tcPr>
          <w:p w:rsidR="00A96952" w:rsidRPr="00ED03E3" w:rsidRDefault="00A96952" w:rsidP="00721F2D">
            <w:pPr>
              <w:spacing w:after="0" w:line="240" w:lineRule="auto"/>
              <w:rPr>
                <w:b/>
                <w:lang w:val="en-US"/>
              </w:rPr>
            </w:pPr>
            <w:r>
              <w:rPr>
                <w:b/>
              </w:rPr>
              <w:t>Συνεδριακό Μικρόφωνο  Προέδρου</w:t>
            </w:r>
          </w:p>
        </w:tc>
        <w:tc>
          <w:tcPr>
            <w:tcW w:w="687" w:type="dxa"/>
            <w:shd w:val="clear" w:color="auto" w:fill="9CC2E5"/>
          </w:tcPr>
          <w:p w:rsidR="00A96952" w:rsidRPr="00F13CF6" w:rsidRDefault="00A96952" w:rsidP="00721F2D">
            <w:pPr>
              <w:spacing w:after="0" w:line="240" w:lineRule="auto"/>
              <w:rPr>
                <w:b/>
              </w:rPr>
            </w:pPr>
            <w:r>
              <w:rPr>
                <w:b/>
              </w:rPr>
              <w:t>1</w:t>
            </w:r>
          </w:p>
        </w:tc>
        <w:tc>
          <w:tcPr>
            <w:tcW w:w="1803" w:type="dxa"/>
            <w:gridSpan w:val="2"/>
            <w:shd w:val="clear" w:color="auto" w:fill="9CC2E5"/>
          </w:tcPr>
          <w:p w:rsidR="00A96952" w:rsidRPr="00ED03E3" w:rsidRDefault="00A96952" w:rsidP="00721F2D">
            <w:pPr>
              <w:spacing w:after="0" w:line="240" w:lineRule="auto"/>
              <w:rPr>
                <w:b/>
                <w:lang w:val="en-US"/>
              </w:rPr>
            </w:pPr>
          </w:p>
        </w:tc>
        <w:tc>
          <w:tcPr>
            <w:tcW w:w="897" w:type="dxa"/>
            <w:shd w:val="clear" w:color="auto" w:fill="9CC2E5"/>
          </w:tcPr>
          <w:p w:rsidR="00A96952" w:rsidRPr="00ED03E3" w:rsidRDefault="00A96952" w:rsidP="00721F2D">
            <w:pPr>
              <w:spacing w:after="0" w:line="240" w:lineRule="auto"/>
              <w:rPr>
                <w:b/>
                <w:lang w:val="en-US"/>
              </w:rPr>
            </w:pPr>
          </w:p>
        </w:tc>
        <w:tc>
          <w:tcPr>
            <w:tcW w:w="663" w:type="dxa"/>
            <w:gridSpan w:val="2"/>
            <w:shd w:val="clear" w:color="auto" w:fill="9CC2E5"/>
          </w:tcPr>
          <w:p w:rsidR="00A96952" w:rsidRPr="00ED03E3" w:rsidRDefault="00A96952" w:rsidP="00721F2D">
            <w:pPr>
              <w:spacing w:after="0" w:line="240" w:lineRule="auto"/>
              <w:rPr>
                <w:b/>
                <w:lang w:val="en-US"/>
              </w:rPr>
            </w:pPr>
          </w:p>
        </w:tc>
      </w:tr>
      <w:tr w:rsidR="00A96952" w:rsidRPr="00E1656A" w:rsidTr="00721F2D">
        <w:trPr>
          <w:jc w:val="center"/>
        </w:trPr>
        <w:tc>
          <w:tcPr>
            <w:tcW w:w="838" w:type="dxa"/>
            <w:gridSpan w:val="2"/>
          </w:tcPr>
          <w:p w:rsidR="00A96952" w:rsidRPr="00ED03E3" w:rsidRDefault="00A96952" w:rsidP="00A96952">
            <w:pPr>
              <w:numPr>
                <w:ilvl w:val="1"/>
                <w:numId w:val="7"/>
              </w:numPr>
              <w:spacing w:after="0" w:line="240" w:lineRule="auto"/>
              <w:contextualSpacing/>
              <w:rPr>
                <w:lang w:val="en-US"/>
              </w:rPr>
            </w:pPr>
          </w:p>
        </w:tc>
        <w:tc>
          <w:tcPr>
            <w:tcW w:w="3605" w:type="dxa"/>
          </w:tcPr>
          <w:p w:rsidR="00A96952" w:rsidRPr="00E1656A" w:rsidRDefault="00A96952" w:rsidP="00721F2D">
            <w:pPr>
              <w:spacing w:after="0" w:line="240" w:lineRule="auto"/>
            </w:pPr>
            <w:r>
              <w:t>Τύπος</w:t>
            </w:r>
          </w:p>
        </w:tc>
        <w:tc>
          <w:tcPr>
            <w:tcW w:w="687" w:type="dxa"/>
          </w:tcPr>
          <w:p w:rsidR="00A96952" w:rsidRPr="00E1656A" w:rsidRDefault="00A96952" w:rsidP="00721F2D">
            <w:pPr>
              <w:spacing w:after="0" w:line="240" w:lineRule="auto"/>
            </w:pPr>
          </w:p>
        </w:tc>
        <w:tc>
          <w:tcPr>
            <w:tcW w:w="1803" w:type="dxa"/>
            <w:gridSpan w:val="2"/>
          </w:tcPr>
          <w:p w:rsidR="00A96952" w:rsidRPr="008B4E17" w:rsidRDefault="00A96952" w:rsidP="00721F2D">
            <w:pPr>
              <w:spacing w:after="0" w:line="240" w:lineRule="auto"/>
            </w:pPr>
            <w:r>
              <w:t>Μικρόφωνο Αναγγελίας</w:t>
            </w:r>
          </w:p>
        </w:tc>
        <w:tc>
          <w:tcPr>
            <w:tcW w:w="897" w:type="dxa"/>
          </w:tcPr>
          <w:p w:rsidR="00A96952" w:rsidRPr="00E1656A" w:rsidRDefault="00A96952" w:rsidP="00721F2D">
            <w:pPr>
              <w:spacing w:after="0" w:line="240" w:lineRule="auto"/>
            </w:pPr>
          </w:p>
        </w:tc>
        <w:tc>
          <w:tcPr>
            <w:tcW w:w="663" w:type="dxa"/>
            <w:gridSpan w:val="2"/>
          </w:tcPr>
          <w:p w:rsidR="00A96952" w:rsidRPr="00E1656A" w:rsidRDefault="00A96952" w:rsidP="00721F2D">
            <w:pPr>
              <w:spacing w:after="0" w:line="240" w:lineRule="auto"/>
            </w:pPr>
          </w:p>
        </w:tc>
      </w:tr>
      <w:tr w:rsidR="00A96952" w:rsidRPr="00E1656A" w:rsidTr="00721F2D">
        <w:trPr>
          <w:jc w:val="center"/>
        </w:trPr>
        <w:tc>
          <w:tcPr>
            <w:tcW w:w="838" w:type="dxa"/>
            <w:gridSpan w:val="2"/>
          </w:tcPr>
          <w:p w:rsidR="00A96952" w:rsidRPr="00ED03E3" w:rsidRDefault="00A96952" w:rsidP="00A96952">
            <w:pPr>
              <w:numPr>
                <w:ilvl w:val="1"/>
                <w:numId w:val="7"/>
              </w:numPr>
              <w:spacing w:after="0" w:line="240" w:lineRule="auto"/>
              <w:contextualSpacing/>
              <w:rPr>
                <w:lang w:val="en-US"/>
              </w:rPr>
            </w:pPr>
          </w:p>
        </w:tc>
        <w:tc>
          <w:tcPr>
            <w:tcW w:w="3605" w:type="dxa"/>
          </w:tcPr>
          <w:p w:rsidR="00A96952" w:rsidRPr="00E1656A" w:rsidRDefault="00A96952" w:rsidP="00721F2D">
            <w:pPr>
              <w:spacing w:after="0" w:line="240" w:lineRule="auto"/>
            </w:pPr>
            <w:r>
              <w:t xml:space="preserve">Απόκριση Συχνότητας </w:t>
            </w:r>
          </w:p>
        </w:tc>
        <w:tc>
          <w:tcPr>
            <w:tcW w:w="687" w:type="dxa"/>
          </w:tcPr>
          <w:p w:rsidR="00A96952" w:rsidRPr="00E1656A" w:rsidRDefault="00A96952" w:rsidP="00721F2D">
            <w:pPr>
              <w:spacing w:after="0" w:line="240" w:lineRule="auto"/>
            </w:pPr>
          </w:p>
        </w:tc>
        <w:tc>
          <w:tcPr>
            <w:tcW w:w="1803" w:type="dxa"/>
            <w:gridSpan w:val="2"/>
          </w:tcPr>
          <w:p w:rsidR="00A96952" w:rsidRPr="008B4E17" w:rsidRDefault="00A96952" w:rsidP="00721F2D">
            <w:pPr>
              <w:spacing w:after="0" w:line="240" w:lineRule="auto"/>
            </w:pPr>
            <w:r>
              <w:t>&lt;=100ΗΖ  - &gt;= 15ΚΗΖ</w:t>
            </w:r>
          </w:p>
        </w:tc>
        <w:tc>
          <w:tcPr>
            <w:tcW w:w="897" w:type="dxa"/>
          </w:tcPr>
          <w:p w:rsidR="00A96952" w:rsidRPr="00ED03E3" w:rsidRDefault="00A96952" w:rsidP="00721F2D">
            <w:pPr>
              <w:spacing w:after="0" w:line="240" w:lineRule="auto"/>
              <w:rPr>
                <w:b/>
                <w:lang w:val="en-US"/>
              </w:rPr>
            </w:pPr>
          </w:p>
        </w:tc>
        <w:tc>
          <w:tcPr>
            <w:tcW w:w="663" w:type="dxa"/>
            <w:gridSpan w:val="2"/>
          </w:tcPr>
          <w:p w:rsidR="00A96952" w:rsidRPr="00ED03E3" w:rsidRDefault="00A96952" w:rsidP="00721F2D">
            <w:pPr>
              <w:spacing w:after="0" w:line="240" w:lineRule="auto"/>
              <w:rPr>
                <w:b/>
                <w:lang w:val="en-US"/>
              </w:rPr>
            </w:pPr>
          </w:p>
        </w:tc>
      </w:tr>
      <w:tr w:rsidR="00A96952" w:rsidRPr="00BC3365" w:rsidTr="00721F2D">
        <w:trPr>
          <w:jc w:val="center"/>
        </w:trPr>
        <w:tc>
          <w:tcPr>
            <w:tcW w:w="838" w:type="dxa"/>
            <w:gridSpan w:val="2"/>
          </w:tcPr>
          <w:p w:rsidR="00A96952" w:rsidRPr="00ED03E3" w:rsidRDefault="00A96952" w:rsidP="00A96952">
            <w:pPr>
              <w:numPr>
                <w:ilvl w:val="1"/>
                <w:numId w:val="7"/>
              </w:numPr>
              <w:spacing w:after="0" w:line="240" w:lineRule="auto"/>
              <w:contextualSpacing/>
              <w:rPr>
                <w:lang w:val="en-US"/>
              </w:rPr>
            </w:pPr>
          </w:p>
        </w:tc>
        <w:tc>
          <w:tcPr>
            <w:tcW w:w="3605" w:type="dxa"/>
          </w:tcPr>
          <w:p w:rsidR="00A96952" w:rsidRPr="00E1656A" w:rsidRDefault="00A96952" w:rsidP="00721F2D">
            <w:pPr>
              <w:spacing w:after="0" w:line="240" w:lineRule="auto"/>
            </w:pPr>
            <w:r>
              <w:t> Ρ</w:t>
            </w:r>
            <w:r w:rsidRPr="008B4E17">
              <w:t>υθμιζόμενη στάθμη εξόδου</w:t>
            </w:r>
          </w:p>
        </w:tc>
        <w:tc>
          <w:tcPr>
            <w:tcW w:w="687" w:type="dxa"/>
          </w:tcPr>
          <w:p w:rsidR="00A96952" w:rsidRPr="00E1656A" w:rsidRDefault="00A96952" w:rsidP="00721F2D">
            <w:pPr>
              <w:spacing w:after="0" w:line="240" w:lineRule="auto"/>
            </w:pPr>
          </w:p>
        </w:tc>
        <w:tc>
          <w:tcPr>
            <w:tcW w:w="1803" w:type="dxa"/>
            <w:gridSpan w:val="2"/>
            <w:tcBorders>
              <w:bottom w:val="single" w:sz="4" w:space="0" w:color="auto"/>
            </w:tcBorders>
          </w:tcPr>
          <w:p w:rsidR="00A96952" w:rsidRPr="008B4E17" w:rsidRDefault="00A96952" w:rsidP="00721F2D">
            <w:pPr>
              <w:spacing w:after="0" w:line="240" w:lineRule="auto"/>
              <w:rPr>
                <w:lang w:val="en-US"/>
              </w:rPr>
            </w:pPr>
            <w:r w:rsidRPr="008B4E17">
              <w:rPr>
                <w:lang w:val="en-US"/>
              </w:rPr>
              <w:t xml:space="preserve">(ATT) 0/-20dB </w:t>
            </w:r>
            <w:r w:rsidRPr="008B4E17">
              <w:t>και</w:t>
            </w:r>
            <w:r w:rsidRPr="008B4E17">
              <w:rPr>
                <w:lang w:val="en-US"/>
              </w:rPr>
              <w:t xml:space="preserve"> AGG ON/OFF (Automatic Gain Control)</w:t>
            </w:r>
          </w:p>
        </w:tc>
        <w:tc>
          <w:tcPr>
            <w:tcW w:w="897" w:type="dxa"/>
            <w:tcBorders>
              <w:bottom w:val="single" w:sz="4" w:space="0" w:color="auto"/>
            </w:tcBorders>
          </w:tcPr>
          <w:p w:rsidR="00A96952" w:rsidRPr="00ED03E3" w:rsidRDefault="00A96952" w:rsidP="00721F2D">
            <w:pPr>
              <w:spacing w:after="0" w:line="240" w:lineRule="auto"/>
              <w:rPr>
                <w:b/>
                <w:lang w:val="en-US"/>
              </w:rPr>
            </w:pPr>
          </w:p>
        </w:tc>
        <w:tc>
          <w:tcPr>
            <w:tcW w:w="663" w:type="dxa"/>
            <w:gridSpan w:val="2"/>
          </w:tcPr>
          <w:p w:rsidR="00A96952" w:rsidRPr="00ED03E3" w:rsidRDefault="00A96952" w:rsidP="00721F2D">
            <w:pPr>
              <w:spacing w:after="0" w:line="240" w:lineRule="auto"/>
              <w:rPr>
                <w:b/>
                <w:lang w:val="en-US"/>
              </w:rPr>
            </w:pPr>
          </w:p>
        </w:tc>
      </w:tr>
      <w:tr w:rsidR="00A96952" w:rsidRPr="00BC3365" w:rsidTr="00721F2D">
        <w:trPr>
          <w:jc w:val="center"/>
        </w:trPr>
        <w:tc>
          <w:tcPr>
            <w:tcW w:w="838" w:type="dxa"/>
            <w:gridSpan w:val="2"/>
          </w:tcPr>
          <w:p w:rsidR="00A96952" w:rsidRPr="00F13CF6" w:rsidRDefault="00A96952" w:rsidP="00A96952">
            <w:pPr>
              <w:numPr>
                <w:ilvl w:val="1"/>
                <w:numId w:val="7"/>
              </w:numPr>
              <w:spacing w:after="0" w:line="240" w:lineRule="auto"/>
              <w:contextualSpacing/>
              <w:rPr>
                <w:lang w:val="en-US"/>
              </w:rPr>
            </w:pPr>
          </w:p>
        </w:tc>
        <w:tc>
          <w:tcPr>
            <w:tcW w:w="3605" w:type="dxa"/>
          </w:tcPr>
          <w:p w:rsidR="00A96952" w:rsidRPr="00F13CF6" w:rsidRDefault="00A96952" w:rsidP="00721F2D">
            <w:pPr>
              <w:spacing w:after="0" w:line="240" w:lineRule="auto"/>
            </w:pPr>
            <w:r>
              <w:t>Τρόπος Λειτουργίας</w:t>
            </w:r>
          </w:p>
        </w:tc>
        <w:tc>
          <w:tcPr>
            <w:tcW w:w="687" w:type="dxa"/>
          </w:tcPr>
          <w:p w:rsidR="00A96952" w:rsidRPr="00E1656A" w:rsidRDefault="00A96952" w:rsidP="00721F2D">
            <w:pPr>
              <w:spacing w:after="0" w:line="240" w:lineRule="auto"/>
            </w:pPr>
          </w:p>
        </w:tc>
        <w:tc>
          <w:tcPr>
            <w:tcW w:w="1803" w:type="dxa"/>
            <w:gridSpan w:val="2"/>
            <w:tcBorders>
              <w:bottom w:val="single" w:sz="4" w:space="0" w:color="auto"/>
            </w:tcBorders>
          </w:tcPr>
          <w:p w:rsidR="00A96952" w:rsidRPr="00F13CF6" w:rsidRDefault="00A96952" w:rsidP="00721F2D">
            <w:pPr>
              <w:spacing w:after="0" w:line="240" w:lineRule="auto"/>
              <w:rPr>
                <w:lang w:val="en-US"/>
              </w:rPr>
            </w:pPr>
            <w:r>
              <w:rPr>
                <w:lang w:val="en-US"/>
              </w:rPr>
              <w:t>Push to talk – Push to stop talk</w:t>
            </w:r>
          </w:p>
        </w:tc>
        <w:tc>
          <w:tcPr>
            <w:tcW w:w="897" w:type="dxa"/>
            <w:tcBorders>
              <w:bottom w:val="single" w:sz="4" w:space="0" w:color="auto"/>
            </w:tcBorders>
          </w:tcPr>
          <w:p w:rsidR="00A96952" w:rsidRPr="00ED03E3" w:rsidRDefault="00A96952" w:rsidP="00721F2D">
            <w:pPr>
              <w:spacing w:after="0" w:line="240" w:lineRule="auto"/>
              <w:rPr>
                <w:b/>
                <w:lang w:val="en-US"/>
              </w:rPr>
            </w:pPr>
          </w:p>
          <w:p w:rsidR="00A96952" w:rsidRPr="00ED03E3" w:rsidRDefault="00A96952" w:rsidP="00721F2D">
            <w:pPr>
              <w:spacing w:after="0" w:line="240" w:lineRule="auto"/>
              <w:rPr>
                <w:b/>
                <w:lang w:val="en-US"/>
              </w:rPr>
            </w:pPr>
          </w:p>
        </w:tc>
        <w:tc>
          <w:tcPr>
            <w:tcW w:w="663" w:type="dxa"/>
            <w:gridSpan w:val="2"/>
          </w:tcPr>
          <w:p w:rsidR="00A96952" w:rsidRPr="00ED03E3" w:rsidRDefault="00A96952" w:rsidP="00721F2D">
            <w:pPr>
              <w:spacing w:after="0" w:line="240" w:lineRule="auto"/>
              <w:rPr>
                <w:b/>
                <w:lang w:val="en-US"/>
              </w:rPr>
            </w:pPr>
          </w:p>
          <w:p w:rsidR="00A96952" w:rsidRPr="00ED03E3" w:rsidRDefault="00A96952" w:rsidP="00721F2D">
            <w:pPr>
              <w:spacing w:after="0" w:line="240" w:lineRule="auto"/>
              <w:rPr>
                <w:b/>
                <w:lang w:val="en-US"/>
              </w:rPr>
            </w:pPr>
          </w:p>
        </w:tc>
      </w:tr>
      <w:tr w:rsidR="00A96952" w:rsidRPr="00E1656A" w:rsidTr="00721F2D">
        <w:trPr>
          <w:trHeight w:val="270"/>
          <w:jc w:val="center"/>
        </w:trPr>
        <w:tc>
          <w:tcPr>
            <w:tcW w:w="838" w:type="dxa"/>
            <w:gridSpan w:val="2"/>
            <w:vMerge w:val="restart"/>
          </w:tcPr>
          <w:p w:rsidR="00A96952" w:rsidRPr="00F13CF6" w:rsidRDefault="00A96952" w:rsidP="00A96952">
            <w:pPr>
              <w:numPr>
                <w:ilvl w:val="1"/>
                <w:numId w:val="7"/>
              </w:numPr>
              <w:spacing w:after="0" w:line="240" w:lineRule="auto"/>
              <w:contextualSpacing/>
              <w:rPr>
                <w:lang w:val="en-US"/>
              </w:rPr>
            </w:pPr>
          </w:p>
        </w:tc>
        <w:tc>
          <w:tcPr>
            <w:tcW w:w="3605" w:type="dxa"/>
            <w:vMerge w:val="restart"/>
          </w:tcPr>
          <w:p w:rsidR="00A96952" w:rsidRPr="008B4E17" w:rsidRDefault="00A96952" w:rsidP="00721F2D">
            <w:pPr>
              <w:spacing w:after="0" w:line="240" w:lineRule="auto"/>
            </w:pPr>
            <w:r>
              <w:t>Μήκος καλωδίου</w:t>
            </w:r>
          </w:p>
        </w:tc>
        <w:tc>
          <w:tcPr>
            <w:tcW w:w="687" w:type="dxa"/>
            <w:vMerge w:val="restart"/>
            <w:tcBorders>
              <w:right w:val="single" w:sz="4" w:space="0" w:color="auto"/>
            </w:tcBorders>
          </w:tcPr>
          <w:p w:rsidR="00A96952" w:rsidRPr="008B4E17" w:rsidRDefault="00A96952" w:rsidP="00721F2D">
            <w:pPr>
              <w:spacing w:after="0" w:line="240" w:lineRule="auto"/>
              <w:rPr>
                <w:lang w:val="en-US"/>
              </w:rPr>
            </w:pPr>
          </w:p>
          <w:p w:rsidR="00A96952" w:rsidRPr="008B4E17" w:rsidRDefault="00A96952" w:rsidP="00721F2D">
            <w:pPr>
              <w:spacing w:after="0" w:line="240" w:lineRule="auto"/>
              <w:rPr>
                <w:lang w:val="en-US"/>
              </w:rPr>
            </w:pPr>
          </w:p>
        </w:tc>
        <w:tc>
          <w:tcPr>
            <w:tcW w:w="1803" w:type="dxa"/>
            <w:gridSpan w:val="2"/>
            <w:tcBorders>
              <w:top w:val="single" w:sz="4" w:space="0" w:color="auto"/>
              <w:left w:val="single" w:sz="4" w:space="0" w:color="auto"/>
              <w:bottom w:val="nil"/>
              <w:right w:val="single" w:sz="4" w:space="0" w:color="auto"/>
            </w:tcBorders>
          </w:tcPr>
          <w:p w:rsidR="00A96952" w:rsidRPr="008B4E17" w:rsidRDefault="00A96952" w:rsidP="00721F2D">
            <w:pPr>
              <w:spacing w:after="0" w:line="240" w:lineRule="auto"/>
            </w:pPr>
            <w:r>
              <w:t>&gt;=3μέτρα (επιπλέον επέκταση καλωδίου &gt;=3 μέτρα για την διασύνδεση του)</w:t>
            </w:r>
          </w:p>
        </w:tc>
        <w:tc>
          <w:tcPr>
            <w:tcW w:w="897" w:type="dxa"/>
            <w:vMerge w:val="restart"/>
            <w:tcBorders>
              <w:top w:val="single" w:sz="4" w:space="0" w:color="auto"/>
              <w:left w:val="single" w:sz="4" w:space="0" w:color="auto"/>
              <w:bottom w:val="single" w:sz="4" w:space="0" w:color="auto"/>
            </w:tcBorders>
          </w:tcPr>
          <w:p w:rsidR="00A96952" w:rsidRPr="00E1656A" w:rsidRDefault="00A96952" w:rsidP="00721F2D">
            <w:pPr>
              <w:spacing w:after="0" w:line="240" w:lineRule="auto"/>
            </w:pPr>
          </w:p>
          <w:p w:rsidR="00A96952" w:rsidRPr="00E1656A" w:rsidRDefault="00A96952" w:rsidP="00721F2D">
            <w:pPr>
              <w:spacing w:after="0" w:line="240" w:lineRule="auto"/>
            </w:pPr>
          </w:p>
        </w:tc>
        <w:tc>
          <w:tcPr>
            <w:tcW w:w="663" w:type="dxa"/>
            <w:gridSpan w:val="2"/>
            <w:vMerge w:val="restart"/>
          </w:tcPr>
          <w:p w:rsidR="00A96952" w:rsidRPr="00E1656A" w:rsidRDefault="00A96952" w:rsidP="00721F2D">
            <w:pPr>
              <w:spacing w:after="0" w:line="240" w:lineRule="auto"/>
            </w:pPr>
          </w:p>
          <w:p w:rsidR="00A96952" w:rsidRPr="00E1656A" w:rsidRDefault="00A96952" w:rsidP="00721F2D">
            <w:pPr>
              <w:spacing w:after="0" w:line="240" w:lineRule="auto"/>
            </w:pPr>
          </w:p>
        </w:tc>
      </w:tr>
      <w:tr w:rsidR="00A96952" w:rsidRPr="00E1656A" w:rsidTr="00721F2D">
        <w:trPr>
          <w:trHeight w:val="270"/>
          <w:jc w:val="center"/>
        </w:trPr>
        <w:tc>
          <w:tcPr>
            <w:tcW w:w="838" w:type="dxa"/>
            <w:gridSpan w:val="2"/>
            <w:vMerge/>
            <w:tcBorders>
              <w:bottom w:val="single" w:sz="4" w:space="0" w:color="auto"/>
            </w:tcBorders>
          </w:tcPr>
          <w:p w:rsidR="00A96952" w:rsidRPr="00C665F8" w:rsidRDefault="00A96952" w:rsidP="00A96952">
            <w:pPr>
              <w:numPr>
                <w:ilvl w:val="1"/>
                <w:numId w:val="7"/>
              </w:numPr>
              <w:spacing w:after="0" w:line="240" w:lineRule="auto"/>
              <w:contextualSpacing/>
            </w:pPr>
          </w:p>
        </w:tc>
        <w:tc>
          <w:tcPr>
            <w:tcW w:w="3605" w:type="dxa"/>
            <w:vMerge/>
            <w:tcBorders>
              <w:bottom w:val="single" w:sz="4" w:space="0" w:color="auto"/>
            </w:tcBorders>
          </w:tcPr>
          <w:p w:rsidR="00A96952" w:rsidRPr="00E1656A" w:rsidRDefault="00A96952" w:rsidP="00721F2D">
            <w:pPr>
              <w:spacing w:after="0" w:line="240" w:lineRule="auto"/>
            </w:pPr>
          </w:p>
        </w:tc>
        <w:tc>
          <w:tcPr>
            <w:tcW w:w="687" w:type="dxa"/>
            <w:vMerge/>
            <w:tcBorders>
              <w:bottom w:val="single" w:sz="4" w:space="0" w:color="auto"/>
              <w:right w:val="single" w:sz="4" w:space="0" w:color="auto"/>
            </w:tcBorders>
          </w:tcPr>
          <w:p w:rsidR="00A96952" w:rsidRPr="00E1656A" w:rsidRDefault="00A96952" w:rsidP="00721F2D">
            <w:pPr>
              <w:spacing w:after="0" w:line="240" w:lineRule="auto"/>
            </w:pPr>
          </w:p>
        </w:tc>
        <w:tc>
          <w:tcPr>
            <w:tcW w:w="1803" w:type="dxa"/>
            <w:gridSpan w:val="2"/>
            <w:tcBorders>
              <w:top w:val="nil"/>
              <w:left w:val="single" w:sz="4" w:space="0" w:color="auto"/>
              <w:bottom w:val="single" w:sz="4" w:space="0" w:color="auto"/>
              <w:right w:val="single" w:sz="4" w:space="0" w:color="auto"/>
            </w:tcBorders>
          </w:tcPr>
          <w:p w:rsidR="00A96952" w:rsidRPr="00E1656A" w:rsidRDefault="00A96952" w:rsidP="00721F2D">
            <w:pPr>
              <w:spacing w:after="0" w:line="240" w:lineRule="auto"/>
            </w:pPr>
            <w:r>
              <w:t>&gt;=3μέτρα (επιπλέον επέκταση καλωδίου &gt;=3 μέτρα για την διασύνδεση του)</w:t>
            </w:r>
          </w:p>
        </w:tc>
        <w:tc>
          <w:tcPr>
            <w:tcW w:w="897" w:type="dxa"/>
            <w:vMerge/>
            <w:tcBorders>
              <w:top w:val="single" w:sz="4" w:space="0" w:color="auto"/>
              <w:left w:val="single" w:sz="4" w:space="0" w:color="auto"/>
              <w:bottom w:val="single" w:sz="4" w:space="0" w:color="auto"/>
            </w:tcBorders>
          </w:tcPr>
          <w:p w:rsidR="00A96952" w:rsidRPr="00E1656A" w:rsidRDefault="00A96952" w:rsidP="00721F2D">
            <w:pPr>
              <w:spacing w:after="0" w:line="240" w:lineRule="auto"/>
            </w:pPr>
          </w:p>
        </w:tc>
        <w:tc>
          <w:tcPr>
            <w:tcW w:w="663" w:type="dxa"/>
            <w:gridSpan w:val="2"/>
            <w:vMerge/>
            <w:tcBorders>
              <w:bottom w:val="single" w:sz="4" w:space="0" w:color="auto"/>
            </w:tcBorders>
          </w:tcPr>
          <w:p w:rsidR="00A96952" w:rsidRPr="00E1656A" w:rsidRDefault="00A96952" w:rsidP="00721F2D">
            <w:pPr>
              <w:spacing w:after="0" w:line="240" w:lineRule="auto"/>
            </w:pPr>
          </w:p>
        </w:tc>
      </w:tr>
      <w:tr w:rsidR="00A96952" w:rsidRPr="00E1656A" w:rsidTr="00721F2D">
        <w:trPr>
          <w:trHeight w:val="270"/>
          <w:jc w:val="center"/>
        </w:trPr>
        <w:tc>
          <w:tcPr>
            <w:tcW w:w="838" w:type="dxa"/>
            <w:gridSpan w:val="2"/>
            <w:tcBorders>
              <w:bottom w:val="single" w:sz="4" w:space="0" w:color="auto"/>
            </w:tcBorders>
          </w:tcPr>
          <w:p w:rsidR="00A96952" w:rsidRPr="00C665F8" w:rsidRDefault="00A96952" w:rsidP="00A96952">
            <w:pPr>
              <w:numPr>
                <w:ilvl w:val="1"/>
                <w:numId w:val="7"/>
              </w:numPr>
              <w:spacing w:after="0" w:line="240" w:lineRule="auto"/>
              <w:contextualSpacing/>
            </w:pPr>
          </w:p>
        </w:tc>
        <w:tc>
          <w:tcPr>
            <w:tcW w:w="3605" w:type="dxa"/>
            <w:tcBorders>
              <w:bottom w:val="single" w:sz="4" w:space="0" w:color="auto"/>
            </w:tcBorders>
          </w:tcPr>
          <w:p w:rsidR="00A96952" w:rsidRPr="00F13CF6" w:rsidRDefault="00A96952" w:rsidP="00721F2D">
            <w:pPr>
              <w:spacing w:after="0" w:line="240" w:lineRule="auto"/>
            </w:pPr>
            <w:r>
              <w:rPr>
                <w:lang w:val="en-US"/>
              </w:rPr>
              <w:t>Y</w:t>
            </w:r>
            <w:proofErr w:type="spellStart"/>
            <w:r>
              <w:t>ποστηριζόμενος</w:t>
            </w:r>
            <w:proofErr w:type="spellEnd"/>
            <w:r>
              <w:t xml:space="preserve"> </w:t>
            </w:r>
            <w:proofErr w:type="gramStart"/>
            <w:r>
              <w:t>τρόπος  διασύνδεσης</w:t>
            </w:r>
            <w:proofErr w:type="gramEnd"/>
            <w:r>
              <w:t xml:space="preserve"> εξόδου του μικροφώνου με άλλα μικρόφωνα και τον ενισχυτή .</w:t>
            </w:r>
          </w:p>
        </w:tc>
        <w:tc>
          <w:tcPr>
            <w:tcW w:w="687" w:type="dxa"/>
            <w:tcBorders>
              <w:bottom w:val="single" w:sz="4" w:space="0" w:color="auto"/>
              <w:right w:val="single" w:sz="4" w:space="0" w:color="auto"/>
            </w:tcBorders>
          </w:tcPr>
          <w:p w:rsidR="00A96952" w:rsidRPr="008B4E17" w:rsidRDefault="00A96952" w:rsidP="00721F2D">
            <w:pPr>
              <w:spacing w:after="0" w:line="240" w:lineRule="auto"/>
            </w:pPr>
          </w:p>
        </w:tc>
        <w:tc>
          <w:tcPr>
            <w:tcW w:w="1803" w:type="dxa"/>
            <w:gridSpan w:val="2"/>
            <w:tcBorders>
              <w:top w:val="nil"/>
              <w:left w:val="single" w:sz="4" w:space="0" w:color="auto"/>
              <w:bottom w:val="single" w:sz="4" w:space="0" w:color="auto"/>
              <w:right w:val="single" w:sz="4" w:space="0" w:color="auto"/>
            </w:tcBorders>
          </w:tcPr>
          <w:p w:rsidR="00A96952" w:rsidRPr="00F13CF6" w:rsidRDefault="00A96952" w:rsidP="00721F2D">
            <w:pPr>
              <w:spacing w:after="0" w:line="240" w:lineRule="auto"/>
              <w:rPr>
                <w:lang w:val="en-US"/>
              </w:rPr>
            </w:pPr>
            <w:r>
              <w:rPr>
                <w:lang w:val="en-US"/>
              </w:rPr>
              <w:t xml:space="preserve">XLR </w:t>
            </w:r>
            <w:r>
              <w:t xml:space="preserve">η </w:t>
            </w:r>
            <w:r>
              <w:rPr>
                <w:lang w:val="en-US"/>
              </w:rPr>
              <w:t>RCA</w:t>
            </w:r>
          </w:p>
        </w:tc>
        <w:tc>
          <w:tcPr>
            <w:tcW w:w="897" w:type="dxa"/>
            <w:tcBorders>
              <w:top w:val="single" w:sz="4" w:space="0" w:color="auto"/>
              <w:left w:val="single" w:sz="4" w:space="0" w:color="auto"/>
              <w:bottom w:val="single" w:sz="4" w:space="0" w:color="auto"/>
            </w:tcBorders>
          </w:tcPr>
          <w:p w:rsidR="00A96952" w:rsidRPr="00E1656A" w:rsidRDefault="00A96952" w:rsidP="00721F2D">
            <w:pPr>
              <w:spacing w:after="0" w:line="240" w:lineRule="auto"/>
            </w:pPr>
          </w:p>
        </w:tc>
        <w:tc>
          <w:tcPr>
            <w:tcW w:w="663" w:type="dxa"/>
            <w:gridSpan w:val="2"/>
            <w:tcBorders>
              <w:bottom w:val="single" w:sz="4" w:space="0" w:color="auto"/>
            </w:tcBorders>
          </w:tcPr>
          <w:p w:rsidR="00A96952" w:rsidRPr="00E1656A" w:rsidRDefault="00A96952" w:rsidP="00721F2D">
            <w:pPr>
              <w:spacing w:after="0" w:line="240" w:lineRule="auto"/>
            </w:pPr>
          </w:p>
        </w:tc>
      </w:tr>
      <w:tr w:rsidR="00A96952" w:rsidRPr="00E1656A" w:rsidTr="00721F2D">
        <w:trPr>
          <w:trHeight w:val="270"/>
          <w:jc w:val="center"/>
        </w:trPr>
        <w:tc>
          <w:tcPr>
            <w:tcW w:w="838" w:type="dxa"/>
            <w:gridSpan w:val="2"/>
            <w:tcBorders>
              <w:bottom w:val="single" w:sz="4" w:space="0" w:color="auto"/>
            </w:tcBorders>
          </w:tcPr>
          <w:p w:rsidR="00A96952" w:rsidRPr="00C665F8" w:rsidRDefault="00A96952" w:rsidP="00A96952">
            <w:pPr>
              <w:numPr>
                <w:ilvl w:val="1"/>
                <w:numId w:val="7"/>
              </w:numPr>
              <w:spacing w:after="0" w:line="240" w:lineRule="auto"/>
              <w:contextualSpacing/>
            </w:pPr>
          </w:p>
        </w:tc>
        <w:tc>
          <w:tcPr>
            <w:tcW w:w="3605" w:type="dxa"/>
            <w:tcBorders>
              <w:bottom w:val="single" w:sz="4" w:space="0" w:color="auto"/>
            </w:tcBorders>
          </w:tcPr>
          <w:p w:rsidR="00A96952" w:rsidRPr="00F13CF6" w:rsidRDefault="00A96952" w:rsidP="00721F2D">
            <w:pPr>
              <w:spacing w:after="0" w:line="240" w:lineRule="auto"/>
            </w:pPr>
            <w:r>
              <w:t>Εγγύηση</w:t>
            </w:r>
          </w:p>
        </w:tc>
        <w:tc>
          <w:tcPr>
            <w:tcW w:w="687" w:type="dxa"/>
            <w:tcBorders>
              <w:bottom w:val="single" w:sz="4" w:space="0" w:color="auto"/>
              <w:right w:val="single" w:sz="4" w:space="0" w:color="auto"/>
            </w:tcBorders>
          </w:tcPr>
          <w:p w:rsidR="00A96952" w:rsidRPr="008B4E17" w:rsidRDefault="00A96952" w:rsidP="00721F2D">
            <w:pPr>
              <w:spacing w:after="0" w:line="240" w:lineRule="auto"/>
            </w:pPr>
          </w:p>
        </w:tc>
        <w:tc>
          <w:tcPr>
            <w:tcW w:w="1803" w:type="dxa"/>
            <w:gridSpan w:val="2"/>
            <w:tcBorders>
              <w:top w:val="nil"/>
              <w:left w:val="single" w:sz="4" w:space="0" w:color="auto"/>
              <w:bottom w:val="single" w:sz="4" w:space="0" w:color="auto"/>
              <w:right w:val="single" w:sz="4" w:space="0" w:color="auto"/>
            </w:tcBorders>
          </w:tcPr>
          <w:p w:rsidR="00A96952" w:rsidRDefault="00A96952" w:rsidP="00721F2D">
            <w:pPr>
              <w:spacing w:after="0" w:line="240" w:lineRule="auto"/>
              <w:rPr>
                <w:lang w:val="en-US"/>
              </w:rPr>
            </w:pPr>
            <w:r w:rsidRPr="00E1656A">
              <w:t>≥ 2 έτη</w:t>
            </w:r>
          </w:p>
        </w:tc>
        <w:tc>
          <w:tcPr>
            <w:tcW w:w="897" w:type="dxa"/>
            <w:tcBorders>
              <w:top w:val="single" w:sz="4" w:space="0" w:color="auto"/>
              <w:left w:val="single" w:sz="4" w:space="0" w:color="auto"/>
              <w:bottom w:val="single" w:sz="4" w:space="0" w:color="auto"/>
            </w:tcBorders>
          </w:tcPr>
          <w:p w:rsidR="00A96952" w:rsidRPr="00E1656A" w:rsidRDefault="00A96952" w:rsidP="00721F2D">
            <w:pPr>
              <w:spacing w:after="0" w:line="240" w:lineRule="auto"/>
            </w:pPr>
          </w:p>
        </w:tc>
        <w:tc>
          <w:tcPr>
            <w:tcW w:w="663" w:type="dxa"/>
            <w:gridSpan w:val="2"/>
            <w:tcBorders>
              <w:bottom w:val="single" w:sz="4" w:space="0" w:color="auto"/>
            </w:tcBorders>
          </w:tcPr>
          <w:p w:rsidR="00A96952" w:rsidRPr="00E1656A" w:rsidRDefault="00A96952" w:rsidP="00721F2D">
            <w:pPr>
              <w:spacing w:after="0" w:line="240" w:lineRule="auto"/>
            </w:pPr>
          </w:p>
        </w:tc>
      </w:tr>
      <w:tr w:rsidR="00A96952" w:rsidRPr="00E1656A" w:rsidTr="00721F2D">
        <w:trPr>
          <w:jc w:val="center"/>
        </w:trPr>
        <w:tc>
          <w:tcPr>
            <w:tcW w:w="838" w:type="dxa"/>
            <w:gridSpan w:val="2"/>
            <w:shd w:val="clear" w:color="auto" w:fill="9CC2E5"/>
          </w:tcPr>
          <w:p w:rsidR="00A96952" w:rsidRPr="00ED03E3" w:rsidRDefault="00A96952" w:rsidP="00A96952">
            <w:pPr>
              <w:numPr>
                <w:ilvl w:val="0"/>
                <w:numId w:val="7"/>
              </w:numPr>
              <w:spacing w:after="0" w:line="240" w:lineRule="auto"/>
              <w:contextualSpacing/>
              <w:rPr>
                <w:b/>
                <w:lang w:val="en-US"/>
              </w:rPr>
            </w:pPr>
          </w:p>
        </w:tc>
        <w:tc>
          <w:tcPr>
            <w:tcW w:w="3605" w:type="dxa"/>
            <w:shd w:val="clear" w:color="auto" w:fill="9CC2E5"/>
          </w:tcPr>
          <w:p w:rsidR="00A96952" w:rsidRPr="00ED03E3" w:rsidRDefault="00A96952" w:rsidP="00721F2D">
            <w:pPr>
              <w:spacing w:after="0" w:line="240" w:lineRule="auto"/>
              <w:rPr>
                <w:b/>
                <w:lang w:val="en-US"/>
              </w:rPr>
            </w:pPr>
            <w:r w:rsidRPr="00ED03E3">
              <w:rPr>
                <w:b/>
                <w:lang w:val="en-US"/>
              </w:rPr>
              <w:t>UPS</w:t>
            </w:r>
          </w:p>
        </w:tc>
        <w:tc>
          <w:tcPr>
            <w:tcW w:w="687" w:type="dxa"/>
            <w:shd w:val="clear" w:color="auto" w:fill="9CC2E5"/>
          </w:tcPr>
          <w:p w:rsidR="00A96952" w:rsidRPr="00ED03E3" w:rsidRDefault="00A96952" w:rsidP="00721F2D">
            <w:pPr>
              <w:spacing w:after="0" w:line="240" w:lineRule="auto"/>
              <w:rPr>
                <w:b/>
                <w:lang w:val="en-US"/>
              </w:rPr>
            </w:pPr>
            <w:r>
              <w:rPr>
                <w:b/>
                <w:lang w:val="en-US"/>
              </w:rPr>
              <w:t>1</w:t>
            </w:r>
          </w:p>
        </w:tc>
        <w:tc>
          <w:tcPr>
            <w:tcW w:w="1803" w:type="dxa"/>
            <w:gridSpan w:val="2"/>
            <w:shd w:val="clear" w:color="auto" w:fill="9CC2E5"/>
          </w:tcPr>
          <w:p w:rsidR="00A96952" w:rsidRPr="00ED03E3" w:rsidRDefault="00A96952" w:rsidP="00721F2D">
            <w:pPr>
              <w:spacing w:after="0" w:line="240" w:lineRule="auto"/>
              <w:rPr>
                <w:b/>
                <w:lang w:val="en-US"/>
              </w:rPr>
            </w:pPr>
          </w:p>
        </w:tc>
        <w:tc>
          <w:tcPr>
            <w:tcW w:w="897" w:type="dxa"/>
            <w:shd w:val="clear" w:color="auto" w:fill="9CC2E5"/>
          </w:tcPr>
          <w:p w:rsidR="00A96952" w:rsidRPr="00ED03E3" w:rsidRDefault="00A96952" w:rsidP="00721F2D">
            <w:pPr>
              <w:spacing w:after="0" w:line="240" w:lineRule="auto"/>
              <w:rPr>
                <w:b/>
                <w:lang w:val="en-US"/>
              </w:rPr>
            </w:pPr>
          </w:p>
        </w:tc>
        <w:tc>
          <w:tcPr>
            <w:tcW w:w="663" w:type="dxa"/>
            <w:gridSpan w:val="2"/>
            <w:shd w:val="clear" w:color="auto" w:fill="9CC2E5"/>
          </w:tcPr>
          <w:p w:rsidR="00A96952" w:rsidRPr="00ED03E3" w:rsidRDefault="00A96952" w:rsidP="00721F2D">
            <w:pPr>
              <w:spacing w:after="0" w:line="240" w:lineRule="auto"/>
              <w:rPr>
                <w:b/>
                <w:lang w:val="en-US"/>
              </w:rPr>
            </w:pPr>
          </w:p>
        </w:tc>
      </w:tr>
      <w:tr w:rsidR="00A96952" w:rsidRPr="00E1656A" w:rsidTr="00721F2D">
        <w:trPr>
          <w:jc w:val="center"/>
        </w:trPr>
        <w:tc>
          <w:tcPr>
            <w:tcW w:w="838" w:type="dxa"/>
            <w:gridSpan w:val="2"/>
          </w:tcPr>
          <w:p w:rsidR="00A96952" w:rsidRPr="00ED03E3" w:rsidRDefault="00A96952" w:rsidP="00A96952">
            <w:pPr>
              <w:numPr>
                <w:ilvl w:val="1"/>
                <w:numId w:val="7"/>
              </w:numPr>
              <w:spacing w:after="0" w:line="240" w:lineRule="auto"/>
              <w:contextualSpacing/>
              <w:rPr>
                <w:lang w:val="en-US"/>
              </w:rPr>
            </w:pPr>
          </w:p>
        </w:tc>
        <w:tc>
          <w:tcPr>
            <w:tcW w:w="3605" w:type="dxa"/>
          </w:tcPr>
          <w:p w:rsidR="00A96952" w:rsidRPr="00E1656A" w:rsidRDefault="00A96952" w:rsidP="00721F2D">
            <w:pPr>
              <w:spacing w:after="0" w:line="240" w:lineRule="auto"/>
            </w:pPr>
            <w:r w:rsidRPr="00E1656A">
              <w:t>Τύπος</w:t>
            </w:r>
          </w:p>
        </w:tc>
        <w:tc>
          <w:tcPr>
            <w:tcW w:w="687" w:type="dxa"/>
          </w:tcPr>
          <w:p w:rsidR="00A96952" w:rsidRPr="00ED03E3" w:rsidRDefault="00A96952" w:rsidP="00721F2D">
            <w:pPr>
              <w:spacing w:after="0" w:line="240" w:lineRule="auto"/>
              <w:rPr>
                <w:b/>
                <w:lang w:val="en-US"/>
              </w:rPr>
            </w:pPr>
          </w:p>
        </w:tc>
        <w:tc>
          <w:tcPr>
            <w:tcW w:w="1803" w:type="dxa"/>
            <w:gridSpan w:val="2"/>
          </w:tcPr>
          <w:p w:rsidR="00A96952" w:rsidRPr="00ED03E3" w:rsidRDefault="00A96952" w:rsidP="00721F2D">
            <w:pPr>
              <w:spacing w:after="0" w:line="240" w:lineRule="auto"/>
              <w:rPr>
                <w:lang w:val="en-US"/>
              </w:rPr>
            </w:pPr>
            <w:r w:rsidRPr="00ED03E3">
              <w:rPr>
                <w:lang w:val="en-US"/>
              </w:rPr>
              <w:t xml:space="preserve">Line Interactive </w:t>
            </w:r>
          </w:p>
        </w:tc>
        <w:tc>
          <w:tcPr>
            <w:tcW w:w="897" w:type="dxa"/>
          </w:tcPr>
          <w:p w:rsidR="00A96952" w:rsidRPr="00ED03E3" w:rsidRDefault="00A96952" w:rsidP="00721F2D">
            <w:pPr>
              <w:spacing w:after="0" w:line="240" w:lineRule="auto"/>
              <w:rPr>
                <w:b/>
                <w:lang w:val="en-US"/>
              </w:rPr>
            </w:pPr>
          </w:p>
        </w:tc>
        <w:tc>
          <w:tcPr>
            <w:tcW w:w="663" w:type="dxa"/>
            <w:gridSpan w:val="2"/>
          </w:tcPr>
          <w:p w:rsidR="00A96952" w:rsidRPr="00ED03E3" w:rsidRDefault="00A96952" w:rsidP="00721F2D">
            <w:pPr>
              <w:spacing w:after="0" w:line="240" w:lineRule="auto"/>
              <w:rPr>
                <w:b/>
                <w:lang w:val="en-US"/>
              </w:rPr>
            </w:pPr>
          </w:p>
        </w:tc>
      </w:tr>
      <w:tr w:rsidR="00A96952" w:rsidRPr="00E1656A" w:rsidTr="00721F2D">
        <w:tblPrEx>
          <w:jc w:val="left"/>
        </w:tblPrEx>
        <w:trPr>
          <w:gridBefore w:val="1"/>
          <w:wBefore w:w="10" w:type="dxa"/>
        </w:trPr>
        <w:tc>
          <w:tcPr>
            <w:tcW w:w="828" w:type="dxa"/>
          </w:tcPr>
          <w:p w:rsidR="00A96952" w:rsidRPr="00ED03E3" w:rsidRDefault="00A96952" w:rsidP="00A96952">
            <w:pPr>
              <w:numPr>
                <w:ilvl w:val="1"/>
                <w:numId w:val="7"/>
              </w:numPr>
              <w:spacing w:after="0" w:line="240" w:lineRule="auto"/>
              <w:contextualSpacing/>
              <w:rPr>
                <w:lang w:val="en-US"/>
              </w:rPr>
            </w:pPr>
          </w:p>
        </w:tc>
        <w:tc>
          <w:tcPr>
            <w:tcW w:w="3605" w:type="dxa"/>
          </w:tcPr>
          <w:p w:rsidR="00A96952" w:rsidRPr="00E1656A" w:rsidRDefault="00A96952" w:rsidP="00721F2D">
            <w:pPr>
              <w:spacing w:after="0" w:line="240" w:lineRule="auto"/>
            </w:pPr>
            <w:r w:rsidRPr="00E1656A">
              <w:t>Ισχύς</w:t>
            </w:r>
          </w:p>
        </w:tc>
        <w:tc>
          <w:tcPr>
            <w:tcW w:w="697" w:type="dxa"/>
            <w:gridSpan w:val="2"/>
          </w:tcPr>
          <w:p w:rsidR="00A96952" w:rsidRPr="00ED03E3" w:rsidRDefault="00A96952" w:rsidP="00721F2D">
            <w:pPr>
              <w:spacing w:after="0" w:line="240" w:lineRule="auto"/>
              <w:rPr>
                <w:b/>
                <w:lang w:val="en-US"/>
              </w:rPr>
            </w:pPr>
          </w:p>
        </w:tc>
        <w:tc>
          <w:tcPr>
            <w:tcW w:w="1793" w:type="dxa"/>
          </w:tcPr>
          <w:p w:rsidR="00A96952" w:rsidRPr="00ED03E3" w:rsidRDefault="00A96952" w:rsidP="00721F2D">
            <w:pPr>
              <w:spacing w:after="0" w:line="240" w:lineRule="auto"/>
              <w:rPr>
                <w:lang w:val="en-US"/>
              </w:rPr>
            </w:pPr>
            <w:r w:rsidRPr="00E1656A">
              <w:t>≥</w:t>
            </w:r>
            <w:r w:rsidRPr="00ED03E3">
              <w:rPr>
                <w:lang w:val="en-US"/>
              </w:rPr>
              <w:t>700VA</w:t>
            </w:r>
          </w:p>
        </w:tc>
        <w:tc>
          <w:tcPr>
            <w:tcW w:w="907" w:type="dxa"/>
            <w:gridSpan w:val="2"/>
          </w:tcPr>
          <w:p w:rsidR="00A96952" w:rsidRPr="00ED03E3" w:rsidRDefault="00A96952" w:rsidP="00721F2D">
            <w:pPr>
              <w:spacing w:after="0" w:line="240" w:lineRule="auto"/>
              <w:rPr>
                <w:b/>
                <w:lang w:val="en-US"/>
              </w:rPr>
            </w:pPr>
          </w:p>
        </w:tc>
        <w:tc>
          <w:tcPr>
            <w:tcW w:w="653" w:type="dxa"/>
          </w:tcPr>
          <w:p w:rsidR="00A96952" w:rsidRPr="00ED03E3" w:rsidRDefault="00A96952" w:rsidP="00721F2D">
            <w:pPr>
              <w:spacing w:after="0" w:line="240" w:lineRule="auto"/>
              <w:rPr>
                <w:b/>
                <w:lang w:val="en-US"/>
              </w:rPr>
            </w:pPr>
          </w:p>
        </w:tc>
      </w:tr>
      <w:tr w:rsidR="00A96952" w:rsidRPr="00E1656A" w:rsidTr="00721F2D">
        <w:tblPrEx>
          <w:jc w:val="left"/>
        </w:tblPrEx>
        <w:trPr>
          <w:gridBefore w:val="1"/>
          <w:wBefore w:w="10" w:type="dxa"/>
        </w:trPr>
        <w:tc>
          <w:tcPr>
            <w:tcW w:w="828" w:type="dxa"/>
          </w:tcPr>
          <w:p w:rsidR="00A96952" w:rsidRPr="00ED03E3" w:rsidRDefault="00A96952" w:rsidP="00A96952">
            <w:pPr>
              <w:numPr>
                <w:ilvl w:val="1"/>
                <w:numId w:val="7"/>
              </w:numPr>
              <w:spacing w:after="0" w:line="240" w:lineRule="auto"/>
              <w:contextualSpacing/>
              <w:rPr>
                <w:lang w:val="en-US"/>
              </w:rPr>
            </w:pPr>
          </w:p>
        </w:tc>
        <w:tc>
          <w:tcPr>
            <w:tcW w:w="3605" w:type="dxa"/>
          </w:tcPr>
          <w:p w:rsidR="00A96952" w:rsidRPr="00E1656A" w:rsidRDefault="00A96952" w:rsidP="00721F2D">
            <w:pPr>
              <w:spacing w:after="0" w:line="240" w:lineRule="auto"/>
            </w:pPr>
            <w:r w:rsidRPr="00E1656A">
              <w:t>Μέγεθος</w:t>
            </w:r>
          </w:p>
        </w:tc>
        <w:tc>
          <w:tcPr>
            <w:tcW w:w="697" w:type="dxa"/>
            <w:gridSpan w:val="2"/>
          </w:tcPr>
          <w:p w:rsidR="00A96952" w:rsidRPr="00ED03E3" w:rsidRDefault="00A96952" w:rsidP="00721F2D">
            <w:pPr>
              <w:spacing w:after="0" w:line="240" w:lineRule="auto"/>
              <w:rPr>
                <w:b/>
                <w:lang w:val="en-US"/>
              </w:rPr>
            </w:pPr>
          </w:p>
        </w:tc>
        <w:tc>
          <w:tcPr>
            <w:tcW w:w="1793" w:type="dxa"/>
          </w:tcPr>
          <w:p w:rsidR="00A96952" w:rsidRPr="00ED03E3" w:rsidRDefault="00A96952" w:rsidP="00721F2D">
            <w:pPr>
              <w:spacing w:after="0" w:line="240" w:lineRule="auto"/>
              <w:rPr>
                <w:lang w:val="en-US"/>
              </w:rPr>
            </w:pPr>
            <w:r w:rsidRPr="00ED03E3">
              <w:rPr>
                <w:lang w:val="en-US"/>
              </w:rPr>
              <w:t>Tower</w:t>
            </w:r>
          </w:p>
        </w:tc>
        <w:tc>
          <w:tcPr>
            <w:tcW w:w="907" w:type="dxa"/>
            <w:gridSpan w:val="2"/>
          </w:tcPr>
          <w:p w:rsidR="00A96952" w:rsidRPr="00ED03E3" w:rsidRDefault="00A96952" w:rsidP="00721F2D">
            <w:pPr>
              <w:spacing w:after="0" w:line="240" w:lineRule="auto"/>
              <w:rPr>
                <w:b/>
                <w:lang w:val="en-US"/>
              </w:rPr>
            </w:pPr>
          </w:p>
        </w:tc>
        <w:tc>
          <w:tcPr>
            <w:tcW w:w="653" w:type="dxa"/>
          </w:tcPr>
          <w:p w:rsidR="00A96952" w:rsidRPr="00ED03E3" w:rsidRDefault="00A96952" w:rsidP="00721F2D">
            <w:pPr>
              <w:spacing w:after="0" w:line="240" w:lineRule="auto"/>
              <w:rPr>
                <w:b/>
                <w:lang w:val="en-US"/>
              </w:rPr>
            </w:pPr>
          </w:p>
        </w:tc>
      </w:tr>
      <w:tr w:rsidR="00A96952" w:rsidRPr="00E1656A" w:rsidTr="00721F2D">
        <w:tblPrEx>
          <w:jc w:val="left"/>
        </w:tblPrEx>
        <w:trPr>
          <w:gridBefore w:val="1"/>
          <w:wBefore w:w="10" w:type="dxa"/>
        </w:trPr>
        <w:tc>
          <w:tcPr>
            <w:tcW w:w="828" w:type="dxa"/>
          </w:tcPr>
          <w:p w:rsidR="00A96952" w:rsidRPr="00ED03E3" w:rsidRDefault="00A96952" w:rsidP="00A96952">
            <w:pPr>
              <w:numPr>
                <w:ilvl w:val="1"/>
                <w:numId w:val="7"/>
              </w:numPr>
              <w:spacing w:after="0" w:line="240" w:lineRule="auto"/>
              <w:contextualSpacing/>
              <w:rPr>
                <w:lang w:val="en-US"/>
              </w:rPr>
            </w:pPr>
          </w:p>
        </w:tc>
        <w:tc>
          <w:tcPr>
            <w:tcW w:w="3605" w:type="dxa"/>
          </w:tcPr>
          <w:p w:rsidR="00A96952" w:rsidRPr="00ED03E3" w:rsidRDefault="00A96952" w:rsidP="00721F2D">
            <w:pPr>
              <w:spacing w:after="0" w:line="240" w:lineRule="auto"/>
              <w:rPr>
                <w:lang w:val="en-US"/>
              </w:rPr>
            </w:pPr>
            <w:r w:rsidRPr="00E1656A">
              <w:t xml:space="preserve">Θύρα </w:t>
            </w:r>
            <w:r w:rsidRPr="00ED03E3">
              <w:rPr>
                <w:lang w:val="en-US"/>
              </w:rPr>
              <w:t>USB</w:t>
            </w:r>
          </w:p>
          <w:p w:rsidR="00A96952" w:rsidRPr="00ED03E3" w:rsidRDefault="00A96952" w:rsidP="00721F2D">
            <w:pPr>
              <w:spacing w:after="0" w:line="240" w:lineRule="auto"/>
              <w:rPr>
                <w:lang w:val="en-US"/>
              </w:rPr>
            </w:pPr>
            <w:r w:rsidRPr="00E1656A">
              <w:t xml:space="preserve">Πρίζες </w:t>
            </w:r>
            <w:r w:rsidRPr="00ED03E3">
              <w:rPr>
                <w:lang w:val="en-US"/>
              </w:rPr>
              <w:t>AC</w:t>
            </w:r>
          </w:p>
        </w:tc>
        <w:tc>
          <w:tcPr>
            <w:tcW w:w="697" w:type="dxa"/>
            <w:gridSpan w:val="2"/>
          </w:tcPr>
          <w:p w:rsidR="00A96952" w:rsidRPr="00ED03E3" w:rsidRDefault="00A96952" w:rsidP="00721F2D">
            <w:pPr>
              <w:spacing w:after="0" w:line="240" w:lineRule="auto"/>
              <w:rPr>
                <w:b/>
                <w:lang w:val="en-US"/>
              </w:rPr>
            </w:pPr>
          </w:p>
          <w:p w:rsidR="00A96952" w:rsidRPr="00ED03E3" w:rsidRDefault="00A96952" w:rsidP="00721F2D">
            <w:pPr>
              <w:spacing w:after="0" w:line="240" w:lineRule="auto"/>
              <w:rPr>
                <w:b/>
                <w:lang w:val="en-US"/>
              </w:rPr>
            </w:pPr>
          </w:p>
        </w:tc>
        <w:tc>
          <w:tcPr>
            <w:tcW w:w="1793" w:type="dxa"/>
          </w:tcPr>
          <w:p w:rsidR="00A96952" w:rsidRPr="00ED03E3" w:rsidRDefault="00A96952" w:rsidP="00721F2D">
            <w:pPr>
              <w:spacing w:after="0" w:line="240" w:lineRule="auto"/>
              <w:rPr>
                <w:lang w:val="en-US"/>
              </w:rPr>
            </w:pPr>
            <w:r w:rsidRPr="00ED03E3">
              <w:rPr>
                <w:lang w:val="en-US"/>
              </w:rPr>
              <w:t>NAI</w:t>
            </w:r>
          </w:p>
        </w:tc>
        <w:tc>
          <w:tcPr>
            <w:tcW w:w="907" w:type="dxa"/>
            <w:gridSpan w:val="2"/>
          </w:tcPr>
          <w:p w:rsidR="00A96952" w:rsidRPr="00ED03E3" w:rsidRDefault="00A96952" w:rsidP="00721F2D">
            <w:pPr>
              <w:spacing w:after="0" w:line="240" w:lineRule="auto"/>
              <w:rPr>
                <w:b/>
                <w:lang w:val="en-US"/>
              </w:rPr>
            </w:pPr>
          </w:p>
          <w:p w:rsidR="00A96952" w:rsidRPr="00ED03E3" w:rsidRDefault="00A96952" w:rsidP="00721F2D">
            <w:pPr>
              <w:spacing w:after="0" w:line="240" w:lineRule="auto"/>
              <w:rPr>
                <w:b/>
                <w:lang w:val="en-US"/>
              </w:rPr>
            </w:pPr>
          </w:p>
        </w:tc>
        <w:tc>
          <w:tcPr>
            <w:tcW w:w="653" w:type="dxa"/>
          </w:tcPr>
          <w:p w:rsidR="00A96952" w:rsidRPr="00ED03E3" w:rsidRDefault="00A96952" w:rsidP="00721F2D">
            <w:pPr>
              <w:spacing w:after="0" w:line="240" w:lineRule="auto"/>
              <w:rPr>
                <w:b/>
                <w:lang w:val="en-US"/>
              </w:rPr>
            </w:pPr>
          </w:p>
          <w:p w:rsidR="00A96952" w:rsidRPr="00ED03E3" w:rsidRDefault="00A96952" w:rsidP="00721F2D">
            <w:pPr>
              <w:spacing w:after="0" w:line="240" w:lineRule="auto"/>
              <w:rPr>
                <w:b/>
                <w:lang w:val="en-US"/>
              </w:rPr>
            </w:pPr>
          </w:p>
        </w:tc>
      </w:tr>
      <w:tr w:rsidR="00A96952" w:rsidRPr="00E1656A" w:rsidTr="00721F2D">
        <w:tblPrEx>
          <w:jc w:val="left"/>
        </w:tblPrEx>
        <w:trPr>
          <w:gridBefore w:val="1"/>
          <w:wBefore w:w="10" w:type="dxa"/>
        </w:trPr>
        <w:tc>
          <w:tcPr>
            <w:tcW w:w="828" w:type="dxa"/>
          </w:tcPr>
          <w:p w:rsidR="00A96952" w:rsidRPr="00ED03E3" w:rsidRDefault="00A96952" w:rsidP="00A96952">
            <w:pPr>
              <w:numPr>
                <w:ilvl w:val="1"/>
                <w:numId w:val="7"/>
              </w:numPr>
              <w:spacing w:after="0" w:line="240" w:lineRule="auto"/>
              <w:contextualSpacing/>
              <w:rPr>
                <w:lang w:val="en-US"/>
              </w:rPr>
            </w:pPr>
          </w:p>
        </w:tc>
        <w:tc>
          <w:tcPr>
            <w:tcW w:w="3605" w:type="dxa"/>
          </w:tcPr>
          <w:p w:rsidR="00A96952" w:rsidRPr="00E1656A" w:rsidRDefault="00A96952" w:rsidP="00721F2D">
            <w:pPr>
              <w:spacing w:after="0" w:line="240" w:lineRule="auto"/>
            </w:pPr>
          </w:p>
          <w:p w:rsidR="00A96952" w:rsidRPr="00E1656A" w:rsidRDefault="00A96952" w:rsidP="00721F2D">
            <w:pPr>
              <w:spacing w:after="0" w:line="240" w:lineRule="auto"/>
            </w:pPr>
            <w:r w:rsidRPr="00E1656A">
              <w:t>Εγγύηση</w:t>
            </w:r>
          </w:p>
        </w:tc>
        <w:tc>
          <w:tcPr>
            <w:tcW w:w="697" w:type="dxa"/>
            <w:gridSpan w:val="2"/>
          </w:tcPr>
          <w:p w:rsidR="00A96952" w:rsidRPr="00E1656A" w:rsidRDefault="00A96952" w:rsidP="00721F2D">
            <w:pPr>
              <w:spacing w:after="0" w:line="240" w:lineRule="auto"/>
            </w:pPr>
          </w:p>
          <w:p w:rsidR="00A96952" w:rsidRPr="00E1656A" w:rsidRDefault="00A96952" w:rsidP="00721F2D">
            <w:pPr>
              <w:spacing w:after="0" w:line="240" w:lineRule="auto"/>
            </w:pPr>
          </w:p>
        </w:tc>
        <w:tc>
          <w:tcPr>
            <w:tcW w:w="1793" w:type="dxa"/>
          </w:tcPr>
          <w:p w:rsidR="00A96952" w:rsidRPr="00E1656A" w:rsidRDefault="00A96952" w:rsidP="00721F2D">
            <w:pPr>
              <w:spacing w:after="0" w:line="240" w:lineRule="auto"/>
            </w:pPr>
            <w:r w:rsidRPr="00E1656A">
              <w:t>≥</w:t>
            </w:r>
            <w:r w:rsidRPr="00ED03E3">
              <w:rPr>
                <w:lang w:val="en-US"/>
              </w:rPr>
              <w:t xml:space="preserve"> 4</w:t>
            </w:r>
          </w:p>
        </w:tc>
        <w:tc>
          <w:tcPr>
            <w:tcW w:w="907" w:type="dxa"/>
            <w:gridSpan w:val="2"/>
          </w:tcPr>
          <w:p w:rsidR="00A96952" w:rsidRPr="00E1656A" w:rsidRDefault="00A96952" w:rsidP="00721F2D">
            <w:pPr>
              <w:spacing w:after="0" w:line="240" w:lineRule="auto"/>
            </w:pPr>
          </w:p>
          <w:p w:rsidR="00A96952" w:rsidRPr="00E1656A" w:rsidRDefault="00A96952" w:rsidP="00721F2D">
            <w:pPr>
              <w:spacing w:after="0" w:line="240" w:lineRule="auto"/>
            </w:pPr>
          </w:p>
        </w:tc>
        <w:tc>
          <w:tcPr>
            <w:tcW w:w="653" w:type="dxa"/>
          </w:tcPr>
          <w:p w:rsidR="00A96952" w:rsidRPr="00E1656A" w:rsidRDefault="00A96952" w:rsidP="00721F2D">
            <w:pPr>
              <w:spacing w:after="0" w:line="240" w:lineRule="auto"/>
            </w:pPr>
          </w:p>
          <w:p w:rsidR="00A96952" w:rsidRPr="00E1656A" w:rsidRDefault="00A96952" w:rsidP="00721F2D">
            <w:pPr>
              <w:spacing w:after="0" w:line="240" w:lineRule="auto"/>
            </w:pPr>
          </w:p>
        </w:tc>
      </w:tr>
      <w:tr w:rsidR="00A96952" w:rsidRPr="00ED03E3" w:rsidTr="00721F2D">
        <w:tblPrEx>
          <w:jc w:val="left"/>
        </w:tblPrEx>
        <w:trPr>
          <w:gridBefore w:val="1"/>
          <w:wBefore w:w="10" w:type="dxa"/>
        </w:trPr>
        <w:tc>
          <w:tcPr>
            <w:tcW w:w="828" w:type="dxa"/>
            <w:tcBorders>
              <w:top w:val="single" w:sz="4" w:space="0" w:color="auto"/>
              <w:left w:val="single" w:sz="4" w:space="0" w:color="auto"/>
              <w:bottom w:val="single" w:sz="4" w:space="0" w:color="auto"/>
              <w:right w:val="single" w:sz="4" w:space="0" w:color="auto"/>
            </w:tcBorders>
            <w:shd w:val="clear" w:color="auto" w:fill="9CC2E5"/>
          </w:tcPr>
          <w:p w:rsidR="00A96952" w:rsidRPr="00F92F3F" w:rsidRDefault="00A96952" w:rsidP="00A96952">
            <w:pPr>
              <w:numPr>
                <w:ilvl w:val="0"/>
                <w:numId w:val="7"/>
              </w:numPr>
              <w:spacing w:after="0" w:line="240" w:lineRule="auto"/>
              <w:contextualSpacing/>
              <w:rPr>
                <w:b/>
                <w:lang w:val="en-US"/>
              </w:rPr>
            </w:pPr>
          </w:p>
        </w:tc>
        <w:tc>
          <w:tcPr>
            <w:tcW w:w="3605" w:type="dxa"/>
            <w:tcBorders>
              <w:top w:val="single" w:sz="4" w:space="0" w:color="auto"/>
              <w:left w:val="single" w:sz="4" w:space="0" w:color="auto"/>
              <w:bottom w:val="single" w:sz="4" w:space="0" w:color="auto"/>
              <w:right w:val="single" w:sz="4" w:space="0" w:color="auto"/>
            </w:tcBorders>
            <w:shd w:val="clear" w:color="auto" w:fill="9CC2E5"/>
          </w:tcPr>
          <w:p w:rsidR="00A96952" w:rsidRPr="00F92F3F" w:rsidRDefault="00577AFB" w:rsidP="00721F2D">
            <w:pPr>
              <w:spacing w:after="0" w:line="240" w:lineRule="auto"/>
              <w:rPr>
                <w:b/>
              </w:rPr>
            </w:pPr>
            <w:r>
              <w:rPr>
                <w:rFonts w:eastAsia="Times New Roman"/>
                <w:b/>
                <w:color w:val="000000"/>
                <w:lang w:eastAsia="el-GR"/>
              </w:rPr>
              <w:t xml:space="preserve">Υπηρεσίες Εγκατάστασης </w:t>
            </w:r>
          </w:p>
        </w:tc>
        <w:tc>
          <w:tcPr>
            <w:tcW w:w="697" w:type="dxa"/>
            <w:gridSpan w:val="2"/>
            <w:tcBorders>
              <w:top w:val="single" w:sz="4" w:space="0" w:color="auto"/>
              <w:left w:val="single" w:sz="4" w:space="0" w:color="auto"/>
              <w:bottom w:val="single" w:sz="4" w:space="0" w:color="auto"/>
              <w:right w:val="single" w:sz="4" w:space="0" w:color="auto"/>
            </w:tcBorders>
            <w:shd w:val="clear" w:color="auto" w:fill="9CC2E5"/>
          </w:tcPr>
          <w:p w:rsidR="00A96952" w:rsidRPr="00C665F8" w:rsidRDefault="00A96952" w:rsidP="00721F2D">
            <w:pPr>
              <w:spacing w:after="0" w:line="240" w:lineRule="auto"/>
              <w:rPr>
                <w:b/>
              </w:rPr>
            </w:pPr>
          </w:p>
        </w:tc>
        <w:tc>
          <w:tcPr>
            <w:tcW w:w="1793" w:type="dxa"/>
            <w:tcBorders>
              <w:top w:val="single" w:sz="4" w:space="0" w:color="auto"/>
              <w:left w:val="single" w:sz="4" w:space="0" w:color="auto"/>
              <w:bottom w:val="single" w:sz="4" w:space="0" w:color="auto"/>
              <w:right w:val="single" w:sz="4" w:space="0" w:color="auto"/>
            </w:tcBorders>
            <w:shd w:val="clear" w:color="auto" w:fill="9CC2E5"/>
          </w:tcPr>
          <w:p w:rsidR="00A96952" w:rsidRPr="00C665F8" w:rsidRDefault="00A96952" w:rsidP="00721F2D">
            <w:pPr>
              <w:spacing w:after="0" w:line="240" w:lineRule="auto"/>
            </w:pPr>
          </w:p>
        </w:tc>
        <w:tc>
          <w:tcPr>
            <w:tcW w:w="907" w:type="dxa"/>
            <w:gridSpan w:val="2"/>
            <w:tcBorders>
              <w:top w:val="single" w:sz="4" w:space="0" w:color="auto"/>
              <w:left w:val="single" w:sz="4" w:space="0" w:color="auto"/>
              <w:bottom w:val="single" w:sz="4" w:space="0" w:color="auto"/>
              <w:right w:val="single" w:sz="4" w:space="0" w:color="auto"/>
            </w:tcBorders>
            <w:shd w:val="clear" w:color="auto" w:fill="9CC2E5"/>
          </w:tcPr>
          <w:p w:rsidR="00A96952" w:rsidRPr="00ED03E3" w:rsidRDefault="00A96952" w:rsidP="00721F2D">
            <w:pPr>
              <w:spacing w:after="0" w:line="240" w:lineRule="auto"/>
              <w:rPr>
                <w:b/>
                <w:lang w:val="en-US"/>
              </w:rPr>
            </w:pPr>
          </w:p>
        </w:tc>
        <w:tc>
          <w:tcPr>
            <w:tcW w:w="653" w:type="dxa"/>
            <w:tcBorders>
              <w:top w:val="single" w:sz="4" w:space="0" w:color="auto"/>
              <w:left w:val="single" w:sz="4" w:space="0" w:color="auto"/>
              <w:bottom w:val="single" w:sz="4" w:space="0" w:color="auto"/>
              <w:right w:val="single" w:sz="4" w:space="0" w:color="auto"/>
            </w:tcBorders>
            <w:shd w:val="clear" w:color="auto" w:fill="9CC2E5"/>
          </w:tcPr>
          <w:p w:rsidR="00A96952" w:rsidRPr="00ED03E3" w:rsidRDefault="00A96952" w:rsidP="00721F2D">
            <w:pPr>
              <w:spacing w:after="0" w:line="240" w:lineRule="auto"/>
              <w:rPr>
                <w:b/>
                <w:lang w:val="en-US"/>
              </w:rPr>
            </w:pPr>
          </w:p>
        </w:tc>
      </w:tr>
      <w:tr w:rsidR="00A96952" w:rsidRPr="00ED03E3" w:rsidTr="00721F2D">
        <w:tblPrEx>
          <w:jc w:val="left"/>
        </w:tblPrEx>
        <w:trPr>
          <w:gridBefore w:val="1"/>
          <w:wBefore w:w="10" w:type="dxa"/>
        </w:trPr>
        <w:tc>
          <w:tcPr>
            <w:tcW w:w="828" w:type="dxa"/>
            <w:tcBorders>
              <w:top w:val="single" w:sz="4" w:space="0" w:color="auto"/>
              <w:left w:val="single" w:sz="4" w:space="0" w:color="auto"/>
              <w:bottom w:val="single" w:sz="4" w:space="0" w:color="auto"/>
              <w:right w:val="single" w:sz="4" w:space="0" w:color="auto"/>
            </w:tcBorders>
          </w:tcPr>
          <w:p w:rsidR="00A96952" w:rsidRPr="00ED03E3" w:rsidRDefault="00A96952" w:rsidP="00A96952">
            <w:pPr>
              <w:numPr>
                <w:ilvl w:val="1"/>
                <w:numId w:val="7"/>
              </w:numPr>
              <w:spacing w:after="0" w:line="240" w:lineRule="auto"/>
              <w:contextualSpacing/>
              <w:rPr>
                <w:lang w:val="en-US"/>
              </w:rPr>
            </w:pPr>
          </w:p>
        </w:tc>
        <w:tc>
          <w:tcPr>
            <w:tcW w:w="3605" w:type="dxa"/>
            <w:tcBorders>
              <w:top w:val="single" w:sz="4" w:space="0" w:color="auto"/>
              <w:left w:val="single" w:sz="4" w:space="0" w:color="auto"/>
              <w:bottom w:val="single" w:sz="4" w:space="0" w:color="auto"/>
              <w:right w:val="single" w:sz="4" w:space="0" w:color="auto"/>
            </w:tcBorders>
          </w:tcPr>
          <w:p w:rsidR="00A96952" w:rsidRPr="00C665F8" w:rsidRDefault="00A96952" w:rsidP="00721F2D">
            <w:pPr>
              <w:spacing w:after="0" w:line="240" w:lineRule="auto"/>
              <w:rPr>
                <w:lang w:val="en-US"/>
              </w:rPr>
            </w:pPr>
            <w:r>
              <w:t>Καλώδιο</w:t>
            </w:r>
            <w:r w:rsidRPr="00C665F8">
              <w:rPr>
                <w:lang w:val="en-US"/>
              </w:rPr>
              <w:t xml:space="preserve"> </w:t>
            </w:r>
            <w:r>
              <w:t>σύνδεσης</w:t>
            </w:r>
            <w:r w:rsidRPr="00C665F8">
              <w:rPr>
                <w:lang w:val="en-US"/>
              </w:rPr>
              <w:t xml:space="preserve"> </w:t>
            </w:r>
            <w:r>
              <w:rPr>
                <w:lang w:val="en-US"/>
              </w:rPr>
              <w:t>Video Projector to</w:t>
            </w:r>
            <w:r>
              <w:t>ν</w:t>
            </w:r>
            <w:r w:rsidRPr="00C665F8">
              <w:rPr>
                <w:lang w:val="en-US"/>
              </w:rPr>
              <w:t xml:space="preserve"> </w:t>
            </w:r>
            <w:r>
              <w:t>Η</w:t>
            </w:r>
            <w:r w:rsidRPr="00C665F8">
              <w:rPr>
                <w:lang w:val="en-US"/>
              </w:rPr>
              <w:t>/</w:t>
            </w:r>
            <w:r>
              <w:t>Υ</w:t>
            </w:r>
            <w:r>
              <w:rPr>
                <w:lang w:val="en-US"/>
              </w:rPr>
              <w:t xml:space="preserve"> 20</w:t>
            </w:r>
            <w:r w:rsidRPr="00C665F8">
              <w:rPr>
                <w:lang w:val="en-US"/>
              </w:rPr>
              <w:t xml:space="preserve"> </w:t>
            </w:r>
            <w:r>
              <w:rPr>
                <w:lang w:val="en-US"/>
              </w:rPr>
              <w:t>M</w:t>
            </w:r>
            <w:proofErr w:type="spellStart"/>
            <w:r>
              <w:t>έτρα</w:t>
            </w:r>
            <w:proofErr w:type="spellEnd"/>
          </w:p>
        </w:tc>
        <w:tc>
          <w:tcPr>
            <w:tcW w:w="697" w:type="dxa"/>
            <w:gridSpan w:val="2"/>
            <w:tcBorders>
              <w:top w:val="single" w:sz="4" w:space="0" w:color="auto"/>
              <w:left w:val="single" w:sz="4" w:space="0" w:color="auto"/>
              <w:bottom w:val="single" w:sz="4" w:space="0" w:color="auto"/>
              <w:right w:val="single" w:sz="4" w:space="0" w:color="auto"/>
            </w:tcBorders>
          </w:tcPr>
          <w:p w:rsidR="00A96952" w:rsidRPr="00CA4385" w:rsidRDefault="00A96952" w:rsidP="00721F2D">
            <w:pPr>
              <w:spacing w:after="0" w:line="240" w:lineRule="auto"/>
              <w:rPr>
                <w:b/>
              </w:rPr>
            </w:pPr>
            <w:r>
              <w:rPr>
                <w:b/>
              </w:rPr>
              <w:t>1</w:t>
            </w:r>
          </w:p>
        </w:tc>
        <w:tc>
          <w:tcPr>
            <w:tcW w:w="1793" w:type="dxa"/>
            <w:tcBorders>
              <w:top w:val="single" w:sz="4" w:space="0" w:color="auto"/>
              <w:left w:val="single" w:sz="4" w:space="0" w:color="auto"/>
              <w:bottom w:val="single" w:sz="4" w:space="0" w:color="auto"/>
              <w:right w:val="single" w:sz="4" w:space="0" w:color="auto"/>
            </w:tcBorders>
          </w:tcPr>
          <w:p w:rsidR="00A96952" w:rsidRPr="00C665F8" w:rsidRDefault="00A96952" w:rsidP="00721F2D">
            <w:pPr>
              <w:spacing w:after="0" w:line="240" w:lineRule="auto"/>
              <w:rPr>
                <w:lang w:val="en-US"/>
              </w:rPr>
            </w:pPr>
            <w:r>
              <w:rPr>
                <w:lang w:val="en-US"/>
              </w:rPr>
              <w:t>HDMI - VGA</w:t>
            </w:r>
          </w:p>
        </w:tc>
        <w:tc>
          <w:tcPr>
            <w:tcW w:w="907" w:type="dxa"/>
            <w:gridSpan w:val="2"/>
            <w:tcBorders>
              <w:top w:val="single" w:sz="4" w:space="0" w:color="auto"/>
              <w:left w:val="single" w:sz="4" w:space="0" w:color="auto"/>
              <w:bottom w:val="single" w:sz="4" w:space="0" w:color="auto"/>
              <w:right w:val="single" w:sz="4" w:space="0" w:color="auto"/>
            </w:tcBorders>
          </w:tcPr>
          <w:p w:rsidR="00A96952" w:rsidRPr="00ED03E3" w:rsidRDefault="00A96952" w:rsidP="00721F2D">
            <w:pPr>
              <w:spacing w:after="0" w:line="240" w:lineRule="auto"/>
              <w:rPr>
                <w:b/>
                <w:lang w:val="en-US"/>
              </w:rPr>
            </w:pPr>
          </w:p>
        </w:tc>
        <w:tc>
          <w:tcPr>
            <w:tcW w:w="653" w:type="dxa"/>
            <w:tcBorders>
              <w:top w:val="single" w:sz="4" w:space="0" w:color="auto"/>
              <w:left w:val="single" w:sz="4" w:space="0" w:color="auto"/>
              <w:bottom w:val="single" w:sz="4" w:space="0" w:color="auto"/>
              <w:right w:val="single" w:sz="4" w:space="0" w:color="auto"/>
            </w:tcBorders>
          </w:tcPr>
          <w:p w:rsidR="00A96952" w:rsidRPr="00ED03E3" w:rsidRDefault="00A96952" w:rsidP="00721F2D">
            <w:pPr>
              <w:spacing w:after="0" w:line="240" w:lineRule="auto"/>
              <w:rPr>
                <w:b/>
                <w:lang w:val="en-US"/>
              </w:rPr>
            </w:pPr>
          </w:p>
        </w:tc>
      </w:tr>
      <w:tr w:rsidR="00A96952" w:rsidRPr="00BC3365" w:rsidTr="00721F2D">
        <w:tblPrEx>
          <w:jc w:val="left"/>
        </w:tblPrEx>
        <w:trPr>
          <w:gridBefore w:val="1"/>
          <w:wBefore w:w="10" w:type="dxa"/>
        </w:trPr>
        <w:tc>
          <w:tcPr>
            <w:tcW w:w="828" w:type="dxa"/>
            <w:tcBorders>
              <w:top w:val="single" w:sz="4" w:space="0" w:color="auto"/>
              <w:left w:val="single" w:sz="4" w:space="0" w:color="auto"/>
              <w:bottom w:val="single" w:sz="4" w:space="0" w:color="auto"/>
              <w:right w:val="single" w:sz="4" w:space="0" w:color="auto"/>
            </w:tcBorders>
          </w:tcPr>
          <w:p w:rsidR="00A96952" w:rsidRPr="00ED03E3" w:rsidRDefault="00A96952" w:rsidP="00A96952">
            <w:pPr>
              <w:numPr>
                <w:ilvl w:val="1"/>
                <w:numId w:val="7"/>
              </w:numPr>
              <w:spacing w:after="0" w:line="240" w:lineRule="auto"/>
              <w:contextualSpacing/>
              <w:rPr>
                <w:lang w:val="en-US"/>
              </w:rPr>
            </w:pPr>
          </w:p>
        </w:tc>
        <w:tc>
          <w:tcPr>
            <w:tcW w:w="3605" w:type="dxa"/>
            <w:tcBorders>
              <w:top w:val="single" w:sz="4" w:space="0" w:color="auto"/>
              <w:left w:val="single" w:sz="4" w:space="0" w:color="auto"/>
              <w:bottom w:val="single" w:sz="4" w:space="0" w:color="auto"/>
              <w:right w:val="single" w:sz="4" w:space="0" w:color="auto"/>
            </w:tcBorders>
          </w:tcPr>
          <w:p w:rsidR="00A96952" w:rsidRPr="00C665F8" w:rsidRDefault="00A96952" w:rsidP="00721F2D">
            <w:pPr>
              <w:spacing w:after="0" w:line="240" w:lineRule="auto"/>
            </w:pPr>
            <w:r>
              <w:t>Καλώδιο</w:t>
            </w:r>
            <w:r w:rsidRPr="00C665F8">
              <w:t xml:space="preserve"> </w:t>
            </w:r>
            <w:r>
              <w:t>σύνδεσης</w:t>
            </w:r>
            <w:r w:rsidRPr="00C665F8">
              <w:t xml:space="preserve"> </w:t>
            </w:r>
            <w:r>
              <w:t xml:space="preserve">Ηχείων με τον Η/Υ </w:t>
            </w:r>
            <w:r w:rsidRPr="00C665F8">
              <w:t xml:space="preserve"> 20 </w:t>
            </w:r>
            <w:r>
              <w:t>Μέτρα</w:t>
            </w:r>
          </w:p>
        </w:tc>
        <w:tc>
          <w:tcPr>
            <w:tcW w:w="697" w:type="dxa"/>
            <w:gridSpan w:val="2"/>
            <w:tcBorders>
              <w:top w:val="single" w:sz="4" w:space="0" w:color="auto"/>
              <w:left w:val="single" w:sz="4" w:space="0" w:color="auto"/>
              <w:bottom w:val="single" w:sz="4" w:space="0" w:color="auto"/>
              <w:right w:val="single" w:sz="4" w:space="0" w:color="auto"/>
            </w:tcBorders>
          </w:tcPr>
          <w:p w:rsidR="00A96952" w:rsidRPr="00C665F8" w:rsidRDefault="00A96952" w:rsidP="00721F2D">
            <w:pPr>
              <w:spacing w:after="0" w:line="240" w:lineRule="auto"/>
              <w:rPr>
                <w:b/>
              </w:rPr>
            </w:pPr>
            <w:r>
              <w:rPr>
                <w:b/>
              </w:rPr>
              <w:t>1</w:t>
            </w:r>
          </w:p>
        </w:tc>
        <w:tc>
          <w:tcPr>
            <w:tcW w:w="1793" w:type="dxa"/>
            <w:tcBorders>
              <w:top w:val="single" w:sz="4" w:space="0" w:color="auto"/>
              <w:left w:val="single" w:sz="4" w:space="0" w:color="auto"/>
              <w:bottom w:val="single" w:sz="4" w:space="0" w:color="auto"/>
              <w:right w:val="single" w:sz="4" w:space="0" w:color="auto"/>
            </w:tcBorders>
          </w:tcPr>
          <w:p w:rsidR="00A96952" w:rsidRPr="00CA4385" w:rsidRDefault="00A96952" w:rsidP="00721F2D">
            <w:pPr>
              <w:spacing w:after="0" w:line="240" w:lineRule="auto"/>
              <w:rPr>
                <w:lang w:val="en-US"/>
              </w:rPr>
            </w:pPr>
            <w:r>
              <w:rPr>
                <w:lang w:val="en-US"/>
              </w:rPr>
              <w:t>XLR or RCA audio connecting Cable</w:t>
            </w:r>
          </w:p>
        </w:tc>
        <w:tc>
          <w:tcPr>
            <w:tcW w:w="907" w:type="dxa"/>
            <w:gridSpan w:val="2"/>
            <w:tcBorders>
              <w:top w:val="single" w:sz="4" w:space="0" w:color="auto"/>
              <w:left w:val="single" w:sz="4" w:space="0" w:color="auto"/>
              <w:bottom w:val="single" w:sz="4" w:space="0" w:color="auto"/>
              <w:right w:val="single" w:sz="4" w:space="0" w:color="auto"/>
            </w:tcBorders>
          </w:tcPr>
          <w:p w:rsidR="00A96952" w:rsidRPr="00CA4385" w:rsidRDefault="00A96952" w:rsidP="00721F2D">
            <w:pPr>
              <w:spacing w:after="0" w:line="240" w:lineRule="auto"/>
              <w:rPr>
                <w:b/>
                <w:lang w:val="en-US"/>
              </w:rPr>
            </w:pPr>
          </w:p>
        </w:tc>
        <w:tc>
          <w:tcPr>
            <w:tcW w:w="653" w:type="dxa"/>
            <w:tcBorders>
              <w:top w:val="single" w:sz="4" w:space="0" w:color="auto"/>
              <w:left w:val="single" w:sz="4" w:space="0" w:color="auto"/>
              <w:bottom w:val="single" w:sz="4" w:space="0" w:color="auto"/>
              <w:right w:val="single" w:sz="4" w:space="0" w:color="auto"/>
            </w:tcBorders>
          </w:tcPr>
          <w:p w:rsidR="00A96952" w:rsidRPr="00CA4385" w:rsidRDefault="00A96952" w:rsidP="00721F2D">
            <w:pPr>
              <w:spacing w:after="0" w:line="240" w:lineRule="auto"/>
              <w:rPr>
                <w:b/>
                <w:lang w:val="en-US"/>
              </w:rPr>
            </w:pPr>
          </w:p>
        </w:tc>
      </w:tr>
      <w:tr w:rsidR="00A96952" w:rsidRPr="00BC3365" w:rsidTr="00721F2D">
        <w:tblPrEx>
          <w:jc w:val="left"/>
        </w:tblPrEx>
        <w:trPr>
          <w:gridBefore w:val="1"/>
          <w:wBefore w:w="10" w:type="dxa"/>
        </w:trPr>
        <w:tc>
          <w:tcPr>
            <w:tcW w:w="828" w:type="dxa"/>
            <w:tcBorders>
              <w:top w:val="single" w:sz="4" w:space="0" w:color="auto"/>
              <w:left w:val="single" w:sz="4" w:space="0" w:color="auto"/>
              <w:bottom w:val="single" w:sz="4" w:space="0" w:color="auto"/>
              <w:right w:val="single" w:sz="4" w:space="0" w:color="auto"/>
            </w:tcBorders>
          </w:tcPr>
          <w:p w:rsidR="00A96952" w:rsidRPr="00CA4385" w:rsidRDefault="00A96952" w:rsidP="00A96952">
            <w:pPr>
              <w:numPr>
                <w:ilvl w:val="1"/>
                <w:numId w:val="7"/>
              </w:numPr>
              <w:spacing w:after="0" w:line="240" w:lineRule="auto"/>
              <w:contextualSpacing/>
              <w:rPr>
                <w:lang w:val="en-US"/>
              </w:rPr>
            </w:pPr>
          </w:p>
        </w:tc>
        <w:tc>
          <w:tcPr>
            <w:tcW w:w="3605" w:type="dxa"/>
            <w:tcBorders>
              <w:top w:val="single" w:sz="4" w:space="0" w:color="auto"/>
              <w:left w:val="single" w:sz="4" w:space="0" w:color="auto"/>
              <w:bottom w:val="single" w:sz="4" w:space="0" w:color="auto"/>
              <w:right w:val="single" w:sz="4" w:space="0" w:color="auto"/>
            </w:tcBorders>
          </w:tcPr>
          <w:p w:rsidR="00A96952" w:rsidRPr="00E1656A" w:rsidRDefault="00A96952" w:rsidP="00721F2D">
            <w:pPr>
              <w:spacing w:after="0" w:line="240" w:lineRule="auto"/>
            </w:pPr>
            <w:r>
              <w:t>Καλώδιο</w:t>
            </w:r>
            <w:r w:rsidRPr="00C665F8">
              <w:t xml:space="preserve"> </w:t>
            </w:r>
            <w:r>
              <w:t>σύνδεσης</w:t>
            </w:r>
            <w:r w:rsidRPr="00C665F8">
              <w:t xml:space="preserve"> </w:t>
            </w:r>
            <w:r w:rsidRPr="00CA4385">
              <w:t xml:space="preserve"> </w:t>
            </w:r>
            <w:r>
              <w:t>Ενισχυτή Μικροφώνων με τον Η/Υ  5 Μέτρα</w:t>
            </w:r>
          </w:p>
        </w:tc>
        <w:tc>
          <w:tcPr>
            <w:tcW w:w="697" w:type="dxa"/>
            <w:gridSpan w:val="2"/>
            <w:tcBorders>
              <w:top w:val="single" w:sz="4" w:space="0" w:color="auto"/>
              <w:left w:val="single" w:sz="4" w:space="0" w:color="auto"/>
              <w:bottom w:val="single" w:sz="4" w:space="0" w:color="auto"/>
              <w:right w:val="single" w:sz="4" w:space="0" w:color="auto"/>
            </w:tcBorders>
          </w:tcPr>
          <w:p w:rsidR="00A96952" w:rsidRPr="00CA4385" w:rsidRDefault="00A96952" w:rsidP="00721F2D">
            <w:pPr>
              <w:spacing w:after="0" w:line="240" w:lineRule="auto"/>
              <w:rPr>
                <w:b/>
              </w:rPr>
            </w:pPr>
            <w:r>
              <w:rPr>
                <w:b/>
              </w:rPr>
              <w:t>1</w:t>
            </w:r>
          </w:p>
        </w:tc>
        <w:tc>
          <w:tcPr>
            <w:tcW w:w="1793" w:type="dxa"/>
            <w:tcBorders>
              <w:top w:val="single" w:sz="4" w:space="0" w:color="auto"/>
              <w:left w:val="single" w:sz="4" w:space="0" w:color="auto"/>
              <w:bottom w:val="single" w:sz="4" w:space="0" w:color="auto"/>
              <w:right w:val="single" w:sz="4" w:space="0" w:color="auto"/>
            </w:tcBorders>
          </w:tcPr>
          <w:p w:rsidR="00A96952" w:rsidRPr="00CA4385" w:rsidRDefault="00A96952" w:rsidP="00721F2D">
            <w:pPr>
              <w:spacing w:after="0" w:line="240" w:lineRule="auto"/>
              <w:rPr>
                <w:lang w:val="en-US"/>
              </w:rPr>
            </w:pPr>
            <w:r>
              <w:rPr>
                <w:lang w:val="en-US"/>
              </w:rPr>
              <w:t>XLR or RCA to PC audio connecting Cable</w:t>
            </w:r>
          </w:p>
        </w:tc>
        <w:tc>
          <w:tcPr>
            <w:tcW w:w="907" w:type="dxa"/>
            <w:gridSpan w:val="2"/>
            <w:tcBorders>
              <w:top w:val="single" w:sz="4" w:space="0" w:color="auto"/>
              <w:left w:val="single" w:sz="4" w:space="0" w:color="auto"/>
              <w:bottom w:val="single" w:sz="4" w:space="0" w:color="auto"/>
              <w:right w:val="single" w:sz="4" w:space="0" w:color="auto"/>
            </w:tcBorders>
          </w:tcPr>
          <w:p w:rsidR="00A96952" w:rsidRPr="00ED03E3" w:rsidRDefault="00A96952" w:rsidP="00721F2D">
            <w:pPr>
              <w:spacing w:after="0" w:line="240" w:lineRule="auto"/>
              <w:rPr>
                <w:b/>
                <w:lang w:val="en-US"/>
              </w:rPr>
            </w:pPr>
          </w:p>
        </w:tc>
        <w:tc>
          <w:tcPr>
            <w:tcW w:w="653" w:type="dxa"/>
            <w:tcBorders>
              <w:top w:val="single" w:sz="4" w:space="0" w:color="auto"/>
              <w:left w:val="single" w:sz="4" w:space="0" w:color="auto"/>
              <w:bottom w:val="single" w:sz="4" w:space="0" w:color="auto"/>
              <w:right w:val="single" w:sz="4" w:space="0" w:color="auto"/>
            </w:tcBorders>
          </w:tcPr>
          <w:p w:rsidR="00A96952" w:rsidRPr="00ED03E3" w:rsidRDefault="00A96952" w:rsidP="00721F2D">
            <w:pPr>
              <w:spacing w:after="0" w:line="240" w:lineRule="auto"/>
              <w:rPr>
                <w:b/>
                <w:lang w:val="en-US"/>
              </w:rPr>
            </w:pPr>
          </w:p>
        </w:tc>
      </w:tr>
      <w:tr w:rsidR="00A96952" w:rsidRPr="00BC3365" w:rsidTr="00721F2D">
        <w:tblPrEx>
          <w:jc w:val="left"/>
        </w:tblPrEx>
        <w:trPr>
          <w:gridBefore w:val="1"/>
          <w:wBefore w:w="10" w:type="dxa"/>
        </w:trPr>
        <w:tc>
          <w:tcPr>
            <w:tcW w:w="828" w:type="dxa"/>
            <w:tcBorders>
              <w:top w:val="single" w:sz="4" w:space="0" w:color="auto"/>
              <w:left w:val="single" w:sz="4" w:space="0" w:color="auto"/>
              <w:bottom w:val="single" w:sz="4" w:space="0" w:color="auto"/>
              <w:right w:val="single" w:sz="4" w:space="0" w:color="auto"/>
            </w:tcBorders>
          </w:tcPr>
          <w:p w:rsidR="00A96952" w:rsidRPr="00ED03E3" w:rsidRDefault="00A96952" w:rsidP="00A96952">
            <w:pPr>
              <w:numPr>
                <w:ilvl w:val="1"/>
                <w:numId w:val="7"/>
              </w:numPr>
              <w:spacing w:after="0" w:line="240" w:lineRule="auto"/>
              <w:contextualSpacing/>
              <w:rPr>
                <w:lang w:val="en-US"/>
              </w:rPr>
            </w:pPr>
          </w:p>
        </w:tc>
        <w:tc>
          <w:tcPr>
            <w:tcW w:w="3605" w:type="dxa"/>
            <w:tcBorders>
              <w:top w:val="single" w:sz="4" w:space="0" w:color="auto"/>
              <w:left w:val="single" w:sz="4" w:space="0" w:color="auto"/>
              <w:bottom w:val="single" w:sz="4" w:space="0" w:color="auto"/>
              <w:right w:val="single" w:sz="4" w:space="0" w:color="auto"/>
            </w:tcBorders>
          </w:tcPr>
          <w:p w:rsidR="00A96952" w:rsidRPr="00CA4385" w:rsidRDefault="00A96952" w:rsidP="00721F2D">
            <w:pPr>
              <w:spacing w:after="0" w:line="240" w:lineRule="auto"/>
            </w:pPr>
            <w:r>
              <w:t>Καλώδιο</w:t>
            </w:r>
            <w:r w:rsidRPr="00C665F8">
              <w:t xml:space="preserve"> </w:t>
            </w:r>
            <w:r>
              <w:t>σύνδεσης</w:t>
            </w:r>
            <w:r w:rsidRPr="00C665F8">
              <w:t xml:space="preserve"> </w:t>
            </w:r>
            <w:r w:rsidRPr="00CA4385">
              <w:t xml:space="preserve"> </w:t>
            </w:r>
            <w:r>
              <w:t>Ενισχυτή Μικροφώνων με τα μικρόφωνα  10 Μέτρα</w:t>
            </w:r>
          </w:p>
        </w:tc>
        <w:tc>
          <w:tcPr>
            <w:tcW w:w="697" w:type="dxa"/>
            <w:gridSpan w:val="2"/>
            <w:tcBorders>
              <w:top w:val="single" w:sz="4" w:space="0" w:color="auto"/>
              <w:left w:val="single" w:sz="4" w:space="0" w:color="auto"/>
              <w:bottom w:val="single" w:sz="4" w:space="0" w:color="auto"/>
              <w:right w:val="single" w:sz="4" w:space="0" w:color="auto"/>
            </w:tcBorders>
          </w:tcPr>
          <w:p w:rsidR="00A96952" w:rsidRPr="00CA4385" w:rsidRDefault="00A96952" w:rsidP="00721F2D">
            <w:pPr>
              <w:spacing w:after="0" w:line="240" w:lineRule="auto"/>
              <w:rPr>
                <w:b/>
              </w:rPr>
            </w:pPr>
          </w:p>
          <w:p w:rsidR="00A96952" w:rsidRPr="00CA4385" w:rsidRDefault="00A96952" w:rsidP="00721F2D">
            <w:pPr>
              <w:spacing w:after="0" w:line="240" w:lineRule="auto"/>
              <w:rPr>
                <w:b/>
              </w:rPr>
            </w:pPr>
            <w:r>
              <w:rPr>
                <w:b/>
              </w:rPr>
              <w:t>1</w:t>
            </w:r>
          </w:p>
        </w:tc>
        <w:tc>
          <w:tcPr>
            <w:tcW w:w="1793" w:type="dxa"/>
            <w:tcBorders>
              <w:top w:val="single" w:sz="4" w:space="0" w:color="auto"/>
              <w:left w:val="single" w:sz="4" w:space="0" w:color="auto"/>
              <w:bottom w:val="single" w:sz="4" w:space="0" w:color="auto"/>
              <w:right w:val="single" w:sz="4" w:space="0" w:color="auto"/>
            </w:tcBorders>
          </w:tcPr>
          <w:p w:rsidR="00A96952" w:rsidRPr="00CA4385" w:rsidRDefault="00A96952" w:rsidP="00721F2D">
            <w:pPr>
              <w:spacing w:after="0" w:line="240" w:lineRule="auto"/>
              <w:rPr>
                <w:lang w:val="en-US"/>
              </w:rPr>
            </w:pPr>
            <w:r w:rsidRPr="00CA4385">
              <w:rPr>
                <w:lang w:val="en-US"/>
              </w:rPr>
              <w:t>NAI</w:t>
            </w:r>
            <w:r>
              <w:rPr>
                <w:lang w:val="en-US"/>
              </w:rPr>
              <w:t xml:space="preserve"> XLR or RCA audio connecting Cable</w:t>
            </w:r>
          </w:p>
        </w:tc>
        <w:tc>
          <w:tcPr>
            <w:tcW w:w="907" w:type="dxa"/>
            <w:gridSpan w:val="2"/>
            <w:tcBorders>
              <w:top w:val="single" w:sz="4" w:space="0" w:color="auto"/>
              <w:left w:val="single" w:sz="4" w:space="0" w:color="auto"/>
              <w:bottom w:val="single" w:sz="4" w:space="0" w:color="auto"/>
              <w:right w:val="single" w:sz="4" w:space="0" w:color="auto"/>
            </w:tcBorders>
          </w:tcPr>
          <w:p w:rsidR="00A96952" w:rsidRPr="00ED03E3" w:rsidRDefault="00A96952" w:rsidP="00721F2D">
            <w:pPr>
              <w:spacing w:after="0" w:line="240" w:lineRule="auto"/>
              <w:rPr>
                <w:b/>
                <w:lang w:val="en-US"/>
              </w:rPr>
            </w:pPr>
          </w:p>
          <w:p w:rsidR="00A96952" w:rsidRPr="00ED03E3" w:rsidRDefault="00A96952" w:rsidP="00721F2D">
            <w:pPr>
              <w:spacing w:after="0" w:line="240" w:lineRule="auto"/>
              <w:rPr>
                <w:b/>
                <w:lang w:val="en-US"/>
              </w:rPr>
            </w:pPr>
          </w:p>
        </w:tc>
        <w:tc>
          <w:tcPr>
            <w:tcW w:w="653" w:type="dxa"/>
            <w:tcBorders>
              <w:top w:val="single" w:sz="4" w:space="0" w:color="auto"/>
              <w:left w:val="single" w:sz="4" w:space="0" w:color="auto"/>
              <w:bottom w:val="single" w:sz="4" w:space="0" w:color="auto"/>
              <w:right w:val="single" w:sz="4" w:space="0" w:color="auto"/>
            </w:tcBorders>
          </w:tcPr>
          <w:p w:rsidR="00A96952" w:rsidRPr="00ED03E3" w:rsidRDefault="00A96952" w:rsidP="00721F2D">
            <w:pPr>
              <w:spacing w:after="0" w:line="240" w:lineRule="auto"/>
              <w:rPr>
                <w:b/>
                <w:lang w:val="en-US"/>
              </w:rPr>
            </w:pPr>
          </w:p>
          <w:p w:rsidR="00A96952" w:rsidRPr="00ED03E3" w:rsidRDefault="00A96952" w:rsidP="00721F2D">
            <w:pPr>
              <w:spacing w:after="0" w:line="240" w:lineRule="auto"/>
              <w:rPr>
                <w:b/>
                <w:lang w:val="en-US"/>
              </w:rPr>
            </w:pPr>
          </w:p>
        </w:tc>
      </w:tr>
      <w:tr w:rsidR="00A96952" w:rsidRPr="00BC3365" w:rsidTr="00721F2D">
        <w:tblPrEx>
          <w:jc w:val="left"/>
        </w:tblPrEx>
        <w:trPr>
          <w:gridBefore w:val="1"/>
          <w:wBefore w:w="10" w:type="dxa"/>
        </w:trPr>
        <w:tc>
          <w:tcPr>
            <w:tcW w:w="828" w:type="dxa"/>
            <w:tcBorders>
              <w:top w:val="single" w:sz="4" w:space="0" w:color="auto"/>
              <w:left w:val="single" w:sz="4" w:space="0" w:color="auto"/>
              <w:bottom w:val="single" w:sz="4" w:space="0" w:color="auto"/>
              <w:right w:val="single" w:sz="4" w:space="0" w:color="auto"/>
            </w:tcBorders>
          </w:tcPr>
          <w:p w:rsidR="00A96952" w:rsidRPr="00ED03E3" w:rsidRDefault="00A96952" w:rsidP="00A96952">
            <w:pPr>
              <w:numPr>
                <w:ilvl w:val="1"/>
                <w:numId w:val="7"/>
              </w:numPr>
              <w:spacing w:after="0" w:line="240" w:lineRule="auto"/>
              <w:contextualSpacing/>
              <w:rPr>
                <w:lang w:val="en-US"/>
              </w:rPr>
            </w:pPr>
          </w:p>
        </w:tc>
        <w:tc>
          <w:tcPr>
            <w:tcW w:w="3605" w:type="dxa"/>
            <w:tcBorders>
              <w:top w:val="single" w:sz="4" w:space="0" w:color="auto"/>
              <w:left w:val="single" w:sz="4" w:space="0" w:color="auto"/>
              <w:bottom w:val="single" w:sz="4" w:space="0" w:color="auto"/>
              <w:right w:val="single" w:sz="4" w:space="0" w:color="auto"/>
            </w:tcBorders>
          </w:tcPr>
          <w:p w:rsidR="00A96952" w:rsidRPr="00E1656A" w:rsidRDefault="00A96952" w:rsidP="00721F2D">
            <w:pPr>
              <w:spacing w:after="0" w:line="240" w:lineRule="auto"/>
            </w:pPr>
            <w:r>
              <w:t>Καλώδιο</w:t>
            </w:r>
            <w:r w:rsidRPr="00C665F8">
              <w:t xml:space="preserve"> </w:t>
            </w:r>
            <w:r>
              <w:t>σύνδεσης</w:t>
            </w:r>
            <w:r w:rsidRPr="00C665F8">
              <w:t xml:space="preserve"> </w:t>
            </w:r>
            <w:r w:rsidRPr="00CA4385">
              <w:t xml:space="preserve"> </w:t>
            </w:r>
            <w:r>
              <w:t>των Μικροφώνων μεταξύ τους  5 μέτρα</w:t>
            </w:r>
          </w:p>
        </w:tc>
        <w:tc>
          <w:tcPr>
            <w:tcW w:w="697" w:type="dxa"/>
            <w:gridSpan w:val="2"/>
            <w:tcBorders>
              <w:top w:val="single" w:sz="4" w:space="0" w:color="auto"/>
              <w:left w:val="single" w:sz="4" w:space="0" w:color="auto"/>
              <w:bottom w:val="single" w:sz="4" w:space="0" w:color="auto"/>
              <w:right w:val="single" w:sz="4" w:space="0" w:color="auto"/>
            </w:tcBorders>
          </w:tcPr>
          <w:p w:rsidR="00A96952" w:rsidRPr="00CA4385" w:rsidRDefault="00A96952" w:rsidP="00721F2D">
            <w:pPr>
              <w:spacing w:after="0" w:line="240" w:lineRule="auto"/>
              <w:rPr>
                <w:b/>
              </w:rPr>
            </w:pPr>
          </w:p>
          <w:p w:rsidR="00A96952" w:rsidRPr="00CA4385" w:rsidRDefault="00A96952" w:rsidP="00721F2D">
            <w:pPr>
              <w:spacing w:after="0" w:line="240" w:lineRule="auto"/>
              <w:rPr>
                <w:b/>
              </w:rPr>
            </w:pPr>
            <w:r>
              <w:rPr>
                <w:b/>
              </w:rPr>
              <w:t>25</w:t>
            </w:r>
          </w:p>
        </w:tc>
        <w:tc>
          <w:tcPr>
            <w:tcW w:w="1793" w:type="dxa"/>
            <w:tcBorders>
              <w:top w:val="single" w:sz="4" w:space="0" w:color="auto"/>
              <w:left w:val="single" w:sz="4" w:space="0" w:color="auto"/>
              <w:bottom w:val="single" w:sz="4" w:space="0" w:color="auto"/>
              <w:right w:val="single" w:sz="4" w:space="0" w:color="auto"/>
            </w:tcBorders>
          </w:tcPr>
          <w:p w:rsidR="00A96952" w:rsidRPr="00CA4385" w:rsidRDefault="00A96952" w:rsidP="00721F2D">
            <w:pPr>
              <w:spacing w:after="0" w:line="240" w:lineRule="auto"/>
              <w:rPr>
                <w:lang w:val="en-US"/>
              </w:rPr>
            </w:pPr>
            <w:r w:rsidRPr="00CA4385">
              <w:rPr>
                <w:lang w:val="en-US"/>
              </w:rPr>
              <w:t>≥ 4</w:t>
            </w:r>
            <w:r>
              <w:rPr>
                <w:lang w:val="en-US"/>
              </w:rPr>
              <w:t xml:space="preserve"> XLR or RCA audio connecting Cable</w:t>
            </w:r>
          </w:p>
        </w:tc>
        <w:tc>
          <w:tcPr>
            <w:tcW w:w="907" w:type="dxa"/>
            <w:gridSpan w:val="2"/>
            <w:tcBorders>
              <w:top w:val="single" w:sz="4" w:space="0" w:color="auto"/>
              <w:left w:val="single" w:sz="4" w:space="0" w:color="auto"/>
              <w:bottom w:val="single" w:sz="4" w:space="0" w:color="auto"/>
              <w:right w:val="single" w:sz="4" w:space="0" w:color="auto"/>
            </w:tcBorders>
          </w:tcPr>
          <w:p w:rsidR="00A96952" w:rsidRPr="00C665F8" w:rsidRDefault="00A96952" w:rsidP="00721F2D">
            <w:pPr>
              <w:spacing w:after="0" w:line="240" w:lineRule="auto"/>
              <w:rPr>
                <w:b/>
                <w:lang w:val="en-US"/>
              </w:rPr>
            </w:pPr>
          </w:p>
          <w:p w:rsidR="00A96952" w:rsidRPr="00C665F8" w:rsidRDefault="00A96952" w:rsidP="00721F2D">
            <w:pPr>
              <w:spacing w:after="0" w:line="240" w:lineRule="auto"/>
              <w:rPr>
                <w:b/>
                <w:lang w:val="en-US"/>
              </w:rPr>
            </w:pPr>
          </w:p>
        </w:tc>
        <w:tc>
          <w:tcPr>
            <w:tcW w:w="653" w:type="dxa"/>
            <w:tcBorders>
              <w:top w:val="single" w:sz="4" w:space="0" w:color="auto"/>
              <w:left w:val="single" w:sz="4" w:space="0" w:color="auto"/>
              <w:bottom w:val="single" w:sz="4" w:space="0" w:color="auto"/>
              <w:right w:val="single" w:sz="4" w:space="0" w:color="auto"/>
            </w:tcBorders>
          </w:tcPr>
          <w:p w:rsidR="00A96952" w:rsidRPr="00C665F8" w:rsidRDefault="00A96952" w:rsidP="00721F2D">
            <w:pPr>
              <w:spacing w:after="0" w:line="240" w:lineRule="auto"/>
              <w:rPr>
                <w:b/>
                <w:lang w:val="en-US"/>
              </w:rPr>
            </w:pPr>
          </w:p>
          <w:p w:rsidR="00A96952" w:rsidRPr="00C665F8" w:rsidRDefault="00A96952" w:rsidP="00721F2D">
            <w:pPr>
              <w:spacing w:after="0" w:line="240" w:lineRule="auto"/>
              <w:rPr>
                <w:b/>
                <w:lang w:val="en-US"/>
              </w:rPr>
            </w:pPr>
          </w:p>
        </w:tc>
      </w:tr>
      <w:tr w:rsidR="00A96952" w:rsidRPr="00ED03E3" w:rsidTr="00721F2D">
        <w:tblPrEx>
          <w:jc w:val="left"/>
        </w:tblPrEx>
        <w:trPr>
          <w:gridBefore w:val="1"/>
          <w:wBefore w:w="10" w:type="dxa"/>
        </w:trPr>
        <w:tc>
          <w:tcPr>
            <w:tcW w:w="828" w:type="dxa"/>
            <w:tcBorders>
              <w:top w:val="single" w:sz="4" w:space="0" w:color="auto"/>
              <w:left w:val="single" w:sz="4" w:space="0" w:color="auto"/>
              <w:bottom w:val="single" w:sz="4" w:space="0" w:color="auto"/>
              <w:right w:val="single" w:sz="4" w:space="0" w:color="auto"/>
            </w:tcBorders>
          </w:tcPr>
          <w:p w:rsidR="00A96952" w:rsidRPr="00ED03E3" w:rsidRDefault="00A96952" w:rsidP="00A96952">
            <w:pPr>
              <w:numPr>
                <w:ilvl w:val="1"/>
                <w:numId w:val="7"/>
              </w:numPr>
              <w:spacing w:after="0" w:line="240" w:lineRule="auto"/>
              <w:contextualSpacing/>
              <w:rPr>
                <w:lang w:val="en-US"/>
              </w:rPr>
            </w:pPr>
          </w:p>
        </w:tc>
        <w:tc>
          <w:tcPr>
            <w:tcW w:w="3605" w:type="dxa"/>
            <w:tcBorders>
              <w:top w:val="single" w:sz="4" w:space="0" w:color="auto"/>
              <w:left w:val="single" w:sz="4" w:space="0" w:color="auto"/>
              <w:bottom w:val="single" w:sz="4" w:space="0" w:color="auto"/>
              <w:right w:val="single" w:sz="4" w:space="0" w:color="auto"/>
            </w:tcBorders>
          </w:tcPr>
          <w:p w:rsidR="00A96952" w:rsidRPr="00CA4385" w:rsidRDefault="00A96952" w:rsidP="00721F2D">
            <w:pPr>
              <w:spacing w:after="0" w:line="240" w:lineRule="auto"/>
            </w:pPr>
            <w:r>
              <w:t xml:space="preserve">Εργασία τοποθέτησης </w:t>
            </w:r>
          </w:p>
        </w:tc>
        <w:tc>
          <w:tcPr>
            <w:tcW w:w="697" w:type="dxa"/>
            <w:gridSpan w:val="2"/>
            <w:tcBorders>
              <w:top w:val="single" w:sz="4" w:space="0" w:color="auto"/>
              <w:left w:val="single" w:sz="4" w:space="0" w:color="auto"/>
              <w:bottom w:val="single" w:sz="4" w:space="0" w:color="auto"/>
              <w:right w:val="single" w:sz="4" w:space="0" w:color="auto"/>
            </w:tcBorders>
          </w:tcPr>
          <w:p w:rsidR="00A96952" w:rsidRPr="00ED03E3" w:rsidRDefault="00A96952" w:rsidP="00721F2D">
            <w:pPr>
              <w:spacing w:after="0" w:line="240" w:lineRule="auto"/>
              <w:rPr>
                <w:b/>
                <w:lang w:val="en-US"/>
              </w:rPr>
            </w:pPr>
          </w:p>
        </w:tc>
        <w:tc>
          <w:tcPr>
            <w:tcW w:w="1793" w:type="dxa"/>
            <w:tcBorders>
              <w:top w:val="single" w:sz="4" w:space="0" w:color="auto"/>
              <w:left w:val="single" w:sz="4" w:space="0" w:color="auto"/>
              <w:bottom w:val="single" w:sz="4" w:space="0" w:color="auto"/>
              <w:right w:val="single" w:sz="4" w:space="0" w:color="auto"/>
            </w:tcBorders>
          </w:tcPr>
          <w:p w:rsidR="00A96952" w:rsidRPr="00A96952" w:rsidRDefault="00A96952" w:rsidP="00721F2D">
            <w:pPr>
              <w:spacing w:after="0" w:line="240" w:lineRule="auto"/>
            </w:pPr>
            <w:r>
              <w:t>ΝΑΙ</w:t>
            </w:r>
          </w:p>
        </w:tc>
        <w:tc>
          <w:tcPr>
            <w:tcW w:w="907" w:type="dxa"/>
            <w:gridSpan w:val="2"/>
            <w:tcBorders>
              <w:top w:val="single" w:sz="4" w:space="0" w:color="auto"/>
              <w:left w:val="single" w:sz="4" w:space="0" w:color="auto"/>
              <w:bottom w:val="single" w:sz="4" w:space="0" w:color="auto"/>
              <w:right w:val="single" w:sz="4" w:space="0" w:color="auto"/>
            </w:tcBorders>
          </w:tcPr>
          <w:p w:rsidR="00A96952" w:rsidRPr="00ED03E3" w:rsidRDefault="00A96952" w:rsidP="00721F2D">
            <w:pPr>
              <w:spacing w:after="0" w:line="240" w:lineRule="auto"/>
              <w:rPr>
                <w:b/>
                <w:lang w:val="en-US"/>
              </w:rPr>
            </w:pPr>
          </w:p>
        </w:tc>
        <w:tc>
          <w:tcPr>
            <w:tcW w:w="653" w:type="dxa"/>
            <w:tcBorders>
              <w:top w:val="single" w:sz="4" w:space="0" w:color="auto"/>
              <w:left w:val="single" w:sz="4" w:space="0" w:color="auto"/>
              <w:bottom w:val="single" w:sz="4" w:space="0" w:color="auto"/>
              <w:right w:val="single" w:sz="4" w:space="0" w:color="auto"/>
            </w:tcBorders>
          </w:tcPr>
          <w:p w:rsidR="00A96952" w:rsidRPr="00ED03E3" w:rsidRDefault="00A96952" w:rsidP="00721F2D">
            <w:pPr>
              <w:spacing w:after="0" w:line="240" w:lineRule="auto"/>
              <w:rPr>
                <w:b/>
                <w:lang w:val="en-US"/>
              </w:rPr>
            </w:pPr>
          </w:p>
        </w:tc>
      </w:tr>
      <w:tr w:rsidR="00A96952" w:rsidRPr="00CA4385" w:rsidTr="00721F2D">
        <w:tblPrEx>
          <w:jc w:val="left"/>
        </w:tblPrEx>
        <w:trPr>
          <w:gridBefore w:val="1"/>
          <w:wBefore w:w="10" w:type="dxa"/>
        </w:trPr>
        <w:tc>
          <w:tcPr>
            <w:tcW w:w="828" w:type="dxa"/>
            <w:tcBorders>
              <w:top w:val="single" w:sz="4" w:space="0" w:color="auto"/>
              <w:left w:val="single" w:sz="4" w:space="0" w:color="auto"/>
              <w:bottom w:val="single" w:sz="4" w:space="0" w:color="auto"/>
              <w:right w:val="single" w:sz="4" w:space="0" w:color="auto"/>
            </w:tcBorders>
          </w:tcPr>
          <w:p w:rsidR="00A96952" w:rsidRPr="00ED03E3" w:rsidRDefault="00A96952" w:rsidP="00A96952">
            <w:pPr>
              <w:numPr>
                <w:ilvl w:val="1"/>
                <w:numId w:val="7"/>
              </w:numPr>
              <w:spacing w:after="0" w:line="240" w:lineRule="auto"/>
              <w:contextualSpacing/>
              <w:rPr>
                <w:lang w:val="en-US"/>
              </w:rPr>
            </w:pPr>
          </w:p>
        </w:tc>
        <w:tc>
          <w:tcPr>
            <w:tcW w:w="3605" w:type="dxa"/>
            <w:tcBorders>
              <w:top w:val="single" w:sz="4" w:space="0" w:color="auto"/>
              <w:left w:val="single" w:sz="4" w:space="0" w:color="auto"/>
              <w:bottom w:val="single" w:sz="4" w:space="0" w:color="auto"/>
              <w:right w:val="single" w:sz="4" w:space="0" w:color="auto"/>
            </w:tcBorders>
          </w:tcPr>
          <w:p w:rsidR="00A96952" w:rsidRPr="00CA4385" w:rsidRDefault="00A96952" w:rsidP="00721F2D">
            <w:pPr>
              <w:spacing w:after="0" w:line="240" w:lineRule="auto"/>
            </w:pPr>
            <w:r>
              <w:t>Έλεγχος καλής Λειτουργίας</w:t>
            </w:r>
          </w:p>
        </w:tc>
        <w:tc>
          <w:tcPr>
            <w:tcW w:w="697" w:type="dxa"/>
            <w:gridSpan w:val="2"/>
            <w:tcBorders>
              <w:top w:val="single" w:sz="4" w:space="0" w:color="auto"/>
              <w:left w:val="single" w:sz="4" w:space="0" w:color="auto"/>
              <w:bottom w:val="single" w:sz="4" w:space="0" w:color="auto"/>
              <w:right w:val="single" w:sz="4" w:space="0" w:color="auto"/>
            </w:tcBorders>
          </w:tcPr>
          <w:p w:rsidR="00A96952" w:rsidRPr="00C665F8" w:rsidRDefault="00A96952" w:rsidP="00721F2D">
            <w:pPr>
              <w:spacing w:after="0" w:line="240" w:lineRule="auto"/>
              <w:rPr>
                <w:b/>
                <w:lang w:val="en-US"/>
              </w:rPr>
            </w:pPr>
          </w:p>
        </w:tc>
        <w:tc>
          <w:tcPr>
            <w:tcW w:w="1793" w:type="dxa"/>
            <w:tcBorders>
              <w:top w:val="single" w:sz="4" w:space="0" w:color="auto"/>
              <w:left w:val="single" w:sz="4" w:space="0" w:color="auto"/>
              <w:bottom w:val="single" w:sz="4" w:space="0" w:color="auto"/>
              <w:right w:val="single" w:sz="4" w:space="0" w:color="auto"/>
            </w:tcBorders>
          </w:tcPr>
          <w:p w:rsidR="00A96952" w:rsidRPr="00A96952" w:rsidRDefault="00A96952" w:rsidP="00721F2D">
            <w:pPr>
              <w:spacing w:after="0" w:line="240" w:lineRule="auto"/>
            </w:pPr>
            <w:r>
              <w:t>ΝΑΙ</w:t>
            </w:r>
          </w:p>
        </w:tc>
        <w:tc>
          <w:tcPr>
            <w:tcW w:w="907" w:type="dxa"/>
            <w:gridSpan w:val="2"/>
            <w:tcBorders>
              <w:top w:val="single" w:sz="4" w:space="0" w:color="auto"/>
              <w:left w:val="single" w:sz="4" w:space="0" w:color="auto"/>
              <w:bottom w:val="single" w:sz="4" w:space="0" w:color="auto"/>
              <w:right w:val="single" w:sz="4" w:space="0" w:color="auto"/>
            </w:tcBorders>
          </w:tcPr>
          <w:p w:rsidR="00A96952" w:rsidRPr="00C665F8" w:rsidRDefault="00A96952" w:rsidP="00721F2D">
            <w:pPr>
              <w:spacing w:after="0" w:line="240" w:lineRule="auto"/>
              <w:rPr>
                <w:b/>
                <w:lang w:val="en-US"/>
              </w:rPr>
            </w:pPr>
          </w:p>
        </w:tc>
        <w:tc>
          <w:tcPr>
            <w:tcW w:w="653" w:type="dxa"/>
            <w:tcBorders>
              <w:top w:val="single" w:sz="4" w:space="0" w:color="auto"/>
              <w:left w:val="single" w:sz="4" w:space="0" w:color="auto"/>
              <w:bottom w:val="single" w:sz="4" w:space="0" w:color="auto"/>
              <w:right w:val="single" w:sz="4" w:space="0" w:color="auto"/>
            </w:tcBorders>
          </w:tcPr>
          <w:p w:rsidR="00A96952" w:rsidRPr="00C665F8" w:rsidRDefault="00A96952" w:rsidP="00721F2D">
            <w:pPr>
              <w:spacing w:after="0" w:line="240" w:lineRule="auto"/>
              <w:rPr>
                <w:b/>
                <w:lang w:val="en-US"/>
              </w:rPr>
            </w:pPr>
          </w:p>
        </w:tc>
      </w:tr>
    </w:tbl>
    <w:p w:rsidR="000F4055" w:rsidRPr="000F4055" w:rsidRDefault="000F4055" w:rsidP="000F4055">
      <w:pPr>
        <w:spacing w:after="0" w:line="240" w:lineRule="auto"/>
        <w:jc w:val="both"/>
        <w:rPr>
          <w:rFonts w:eastAsia="Times New Roman" w:cs="Verdana"/>
        </w:rPr>
      </w:pPr>
    </w:p>
    <w:p w:rsidR="00E1656A" w:rsidRPr="00E1656A" w:rsidRDefault="00E1656A" w:rsidP="00E1656A">
      <w:pPr>
        <w:spacing w:after="160" w:line="259" w:lineRule="auto"/>
        <w:rPr>
          <w:lang w:val="en-US"/>
        </w:rPr>
      </w:pPr>
    </w:p>
    <w:p w:rsidR="00E1656A" w:rsidRPr="00E1656A" w:rsidRDefault="00E1656A" w:rsidP="00E1656A">
      <w:pPr>
        <w:spacing w:after="160" w:line="259" w:lineRule="auto"/>
        <w:rPr>
          <w:b/>
          <w:sz w:val="24"/>
          <w:szCs w:val="24"/>
          <w:lang w:val="en-US"/>
        </w:rPr>
      </w:pPr>
    </w:p>
    <w:p w:rsidR="00E1656A" w:rsidRPr="00DF2873" w:rsidRDefault="00E1656A" w:rsidP="00DF2873">
      <w:pPr>
        <w:keepNext/>
        <w:tabs>
          <w:tab w:val="num" w:pos="1553"/>
          <w:tab w:val="num" w:pos="1980"/>
        </w:tabs>
        <w:spacing w:before="100" w:beforeAutospacing="1" w:after="100" w:afterAutospacing="1" w:line="240" w:lineRule="auto"/>
        <w:outlineLvl w:val="1"/>
        <w:rPr>
          <w:b/>
          <w:color w:val="000000"/>
          <w:sz w:val="28"/>
          <w:szCs w:val="28"/>
          <w:u w:val="single"/>
        </w:rPr>
      </w:pPr>
    </w:p>
    <w:p w:rsidR="002D341B" w:rsidRPr="002D341B" w:rsidRDefault="002D341B" w:rsidP="002D341B">
      <w:pPr>
        <w:keepNext/>
        <w:tabs>
          <w:tab w:val="num" w:pos="1553"/>
          <w:tab w:val="num" w:pos="1980"/>
        </w:tabs>
        <w:spacing w:before="100" w:beforeAutospacing="1" w:after="100" w:afterAutospacing="1" w:line="240" w:lineRule="auto"/>
        <w:jc w:val="both"/>
        <w:outlineLvl w:val="1"/>
        <w:rPr>
          <w:b/>
          <w:color w:val="000000"/>
        </w:rPr>
      </w:pPr>
    </w:p>
    <w:p w:rsidR="002D341B" w:rsidRDefault="002D341B">
      <w:pPr>
        <w:spacing w:after="0" w:line="240" w:lineRule="auto"/>
        <w:rPr>
          <w:b/>
          <w:color w:val="000000"/>
          <w:sz w:val="28"/>
          <w:szCs w:val="28"/>
          <w:u w:val="single"/>
        </w:rPr>
      </w:pPr>
      <w:r>
        <w:rPr>
          <w:b/>
          <w:color w:val="000000"/>
          <w:sz w:val="28"/>
          <w:szCs w:val="28"/>
          <w:u w:val="single"/>
        </w:rPr>
        <w:br w:type="page"/>
      </w:r>
    </w:p>
    <w:p w:rsidR="00B15B21" w:rsidRPr="00B2708C" w:rsidRDefault="00B15B21" w:rsidP="00B15B21">
      <w:pPr>
        <w:keepNext/>
        <w:tabs>
          <w:tab w:val="num" w:pos="1553"/>
          <w:tab w:val="num" w:pos="1980"/>
        </w:tabs>
        <w:spacing w:before="100" w:beforeAutospacing="1" w:after="100" w:afterAutospacing="1" w:line="240" w:lineRule="auto"/>
        <w:jc w:val="both"/>
        <w:outlineLvl w:val="1"/>
        <w:rPr>
          <w:rFonts w:cs="Arial"/>
          <w:b/>
        </w:rPr>
      </w:pPr>
      <w:r w:rsidRPr="00E56568">
        <w:rPr>
          <w:rFonts w:cs="Calibri"/>
          <w:b/>
          <w:bCs/>
          <w:sz w:val="28"/>
          <w:szCs w:val="28"/>
          <w:u w:val="single"/>
        </w:rPr>
        <w:lastRenderedPageBreak/>
        <w:t>ΠΑΡΑΡΤΗΜΑ Γ</w:t>
      </w:r>
    </w:p>
    <w:p w:rsidR="00B15B21" w:rsidRPr="000A6664" w:rsidRDefault="00B15B21" w:rsidP="00B15B21">
      <w:pPr>
        <w:keepNext/>
        <w:tabs>
          <w:tab w:val="num" w:pos="1553"/>
          <w:tab w:val="num" w:pos="1980"/>
        </w:tabs>
        <w:spacing w:before="100" w:beforeAutospacing="1" w:after="100" w:afterAutospacing="1" w:line="240" w:lineRule="auto"/>
        <w:ind w:left="360" w:hanging="360"/>
        <w:jc w:val="both"/>
        <w:outlineLvl w:val="1"/>
        <w:rPr>
          <w:rFonts w:cs="Calibri"/>
          <w:b/>
          <w:bCs/>
          <w:sz w:val="24"/>
          <w:szCs w:val="24"/>
        </w:rPr>
      </w:pPr>
      <w:r w:rsidRPr="000A6664">
        <w:rPr>
          <w:rFonts w:cs="Calibri"/>
          <w:b/>
          <w:bCs/>
          <w:sz w:val="24"/>
          <w:szCs w:val="24"/>
        </w:rPr>
        <w:t>1.Υπόδειγμα Εγγυητικής Επιστολής Καλής Εκτέλεσης</w:t>
      </w:r>
    </w:p>
    <w:p w:rsidR="00B15B21" w:rsidRPr="0054621D" w:rsidRDefault="00B15B21" w:rsidP="00B15B21">
      <w:pPr>
        <w:spacing w:line="240" w:lineRule="auto"/>
        <w:jc w:val="both"/>
      </w:pPr>
      <w:r w:rsidRPr="0054621D">
        <w:t>Εγγυητική Επιστολή Καλής Εκτέλεσης Σύμβασης</w:t>
      </w:r>
    </w:p>
    <w:p w:rsidR="005C59B1" w:rsidRPr="0054621D" w:rsidRDefault="005C59B1" w:rsidP="005C59B1">
      <w:pPr>
        <w:spacing w:line="240" w:lineRule="auto"/>
        <w:jc w:val="both"/>
      </w:pPr>
      <w:r w:rsidRPr="0054621D">
        <w:t>ΕΚΔΟΤΗΣ........................................................ Ημερομηνία έκδοσης...........................</w:t>
      </w:r>
    </w:p>
    <w:p w:rsidR="005C59B1" w:rsidRPr="0054621D" w:rsidRDefault="005C59B1" w:rsidP="005C59B1">
      <w:pPr>
        <w:spacing w:line="240" w:lineRule="auto"/>
        <w:jc w:val="both"/>
      </w:pPr>
      <w:r w:rsidRPr="0054621D">
        <w:t xml:space="preserve">Προς: </w:t>
      </w:r>
      <w:proofErr w:type="spellStart"/>
      <w:r w:rsidRPr="0054621D">
        <w:t>Τo</w:t>
      </w:r>
      <w:proofErr w:type="spellEnd"/>
      <w:r w:rsidR="00070FF3" w:rsidRPr="00070FF3">
        <w:t xml:space="preserve"> </w:t>
      </w:r>
      <w:r w:rsidR="002379C8" w:rsidRPr="0054621D">
        <w:t>Ι</w:t>
      </w:r>
      <w:r w:rsidR="00070FF3">
        <w:t>όνιο</w:t>
      </w:r>
      <w:r w:rsidR="002379C8" w:rsidRPr="0054621D">
        <w:t xml:space="preserve"> Πανεπισ</w:t>
      </w:r>
      <w:r w:rsidR="00070FF3">
        <w:t>τήμιο</w:t>
      </w:r>
      <w:r w:rsidR="002379C8" w:rsidRPr="0054621D">
        <w:t xml:space="preserve"> </w:t>
      </w:r>
      <w:r w:rsidR="00CD1539" w:rsidRPr="0054621D">
        <w:t>(Ιωάννου Θεοτόκη 72, 49132 Κέρκυρα)</w:t>
      </w:r>
    </w:p>
    <w:p w:rsidR="005C59B1" w:rsidRPr="0054621D" w:rsidRDefault="005C59B1" w:rsidP="005C59B1">
      <w:pPr>
        <w:spacing w:line="240" w:lineRule="auto"/>
        <w:jc w:val="both"/>
      </w:pPr>
      <w:r w:rsidRPr="0054621D">
        <w:t xml:space="preserve">Εγγυητική επιστολή μας υπ’ </w:t>
      </w:r>
      <w:proofErr w:type="spellStart"/>
      <w:r w:rsidRPr="0054621D">
        <w:t>αριθμ</w:t>
      </w:r>
      <w:proofErr w:type="spellEnd"/>
      <w:r w:rsidRPr="0054621D">
        <w:t>................ για ευρώ.......................</w:t>
      </w:r>
    </w:p>
    <w:p w:rsidR="005C59B1" w:rsidRPr="0054621D" w:rsidRDefault="005C59B1" w:rsidP="005C59B1">
      <w:pPr>
        <w:spacing w:line="240" w:lineRule="auto"/>
        <w:jc w:val="both"/>
      </w:pPr>
      <w:r w:rsidRPr="0054621D">
        <w:t>Ημερομηνία λήξης ισχύος της Εγγυητικής Επιστολής…………………….</w:t>
      </w:r>
    </w:p>
    <w:p w:rsidR="005C59B1" w:rsidRPr="0054621D" w:rsidRDefault="005C59B1" w:rsidP="005C59B1">
      <w:pPr>
        <w:spacing w:line="240" w:lineRule="auto"/>
        <w:jc w:val="both"/>
      </w:pPr>
      <w:r w:rsidRPr="0054621D">
        <w:t xml:space="preserve">Με την παρούσα εγγυόμαστε, ανέκκλητα και ανεπιφύλακτα παραιτούμενοι του δικαιώματος της διαιρέσεως και </w:t>
      </w:r>
      <w:proofErr w:type="spellStart"/>
      <w:r w:rsidRPr="0054621D">
        <w:t>διζήσεως</w:t>
      </w:r>
      <w:proofErr w:type="spellEnd"/>
      <w:r w:rsidRPr="0054621D">
        <w:t xml:space="preserve">, υπέρ </w:t>
      </w:r>
    </w:p>
    <w:p w:rsidR="005C59B1" w:rsidRPr="0054621D" w:rsidRDefault="005C59B1" w:rsidP="005C59B1">
      <w:pPr>
        <w:spacing w:line="240" w:lineRule="auto"/>
        <w:jc w:val="both"/>
      </w:pPr>
      <w:r w:rsidRPr="0054621D">
        <w:t xml:space="preserve">{Σε περίπτωση μεμονωμένου φορέα : του/ης  …………… </w:t>
      </w:r>
      <w:r w:rsidR="003B35D2" w:rsidRPr="0054621D">
        <w:t xml:space="preserve">Α.Φ.Μ. ………… </w:t>
      </w:r>
      <w:r w:rsidRPr="0054621D">
        <w:t xml:space="preserve">Οδός …………. Αριθμός ……. Τ.Κ. ……} </w:t>
      </w:r>
    </w:p>
    <w:p w:rsidR="005C59B1" w:rsidRPr="0054621D" w:rsidRDefault="005C59B1" w:rsidP="005C59B1">
      <w:pPr>
        <w:spacing w:line="240" w:lineRule="auto"/>
        <w:jc w:val="both"/>
      </w:pPr>
      <w:r w:rsidRPr="0054621D">
        <w:t>{ή σε περίπτωση Ένωσης ή Κοινοπραξίας : των φορέων</w:t>
      </w:r>
    </w:p>
    <w:p w:rsidR="005C59B1" w:rsidRPr="0054621D" w:rsidRDefault="005C59B1" w:rsidP="005C59B1">
      <w:pPr>
        <w:spacing w:line="240" w:lineRule="auto"/>
        <w:jc w:val="both"/>
      </w:pPr>
      <w:r w:rsidRPr="0054621D">
        <w:t xml:space="preserve">α) ……………… </w:t>
      </w:r>
      <w:r w:rsidR="003B35D2" w:rsidRPr="0054621D">
        <w:t xml:space="preserve">Α.Φ.Μ. …………… </w:t>
      </w:r>
      <w:r w:rsidRPr="0054621D">
        <w:t>οδός ……………… αριθμός ………………. Τ.Κ. …………..</w:t>
      </w:r>
    </w:p>
    <w:p w:rsidR="005C59B1" w:rsidRPr="0054621D" w:rsidRDefault="005C59B1" w:rsidP="005C59B1">
      <w:pPr>
        <w:spacing w:line="240" w:lineRule="auto"/>
        <w:jc w:val="both"/>
      </w:pPr>
      <w:r w:rsidRPr="0054621D">
        <w:t xml:space="preserve">β) ……………… </w:t>
      </w:r>
      <w:r w:rsidR="003B35D2" w:rsidRPr="0054621D">
        <w:t xml:space="preserve">Α.Φ.Μ. …………… </w:t>
      </w:r>
      <w:r w:rsidRPr="0054621D">
        <w:t xml:space="preserve">οδός ……………… αριθμός ………………. Τ.Κ. ………….. </w:t>
      </w:r>
    </w:p>
    <w:p w:rsidR="005C59B1" w:rsidRPr="0054621D" w:rsidRDefault="005C59B1" w:rsidP="005C59B1">
      <w:pPr>
        <w:spacing w:line="240" w:lineRule="auto"/>
        <w:jc w:val="both"/>
      </w:pPr>
      <w:r w:rsidRPr="0054621D">
        <w:t xml:space="preserve">μελών της Ένωσης ή Κοινοπραξίας, ατομικά για κάθε ένα από αυτά και ως αλληλέγγυα και εις ολόκληρο υπόχρεων μεταξύ τους εκ της </w:t>
      </w:r>
      <w:r w:rsidR="00F833EF" w:rsidRPr="0054621D">
        <w:t>ιδιότητας</w:t>
      </w:r>
      <w:r w:rsidRPr="0054621D">
        <w:t xml:space="preserve"> τους ως μελών της Ένωσης ή Κοινοπραξίας}, </w:t>
      </w:r>
    </w:p>
    <w:p w:rsidR="005C59B1" w:rsidRPr="0054621D" w:rsidRDefault="005C59B1" w:rsidP="005C59B1">
      <w:pPr>
        <w:spacing w:line="240" w:lineRule="auto"/>
        <w:jc w:val="both"/>
      </w:pPr>
      <w:r w:rsidRPr="0054621D">
        <w:t xml:space="preserve">και μέχρι του ποσού των ευρώ........................., για την καλή εκτέλεση </w:t>
      </w:r>
      <w:r w:rsidR="00A02088" w:rsidRPr="0054621D">
        <w:t xml:space="preserve">του/ων τμήματος/των </w:t>
      </w:r>
      <w:r w:rsidRPr="0054621D">
        <w:t>της σύμβασης ………..….</w:t>
      </w:r>
      <w:r w:rsidR="003B35D2" w:rsidRPr="0054621D">
        <w:t xml:space="preserve"> </w:t>
      </w:r>
      <w:r w:rsidRPr="0054621D">
        <w:t>(συμπληρώνετε το αντικείμενο της σύμβασης),</w:t>
      </w:r>
      <w:r w:rsidR="003B35D2" w:rsidRPr="0054621D">
        <w:t xml:space="preserve"> </w:t>
      </w:r>
      <w:r w:rsidRPr="0054621D">
        <w:t>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 σύμφωνα με τη με αριθμό................... προκήρυξή σας.</w:t>
      </w:r>
    </w:p>
    <w:p w:rsidR="005C59B1" w:rsidRPr="0054621D" w:rsidRDefault="005C59B1" w:rsidP="005C59B1">
      <w:pPr>
        <w:spacing w:line="240" w:lineRule="auto"/>
        <w:jc w:val="both"/>
      </w:pPr>
      <w:r w:rsidRPr="0054621D">
        <w:t>Το ανωτέρω ποσό της εγγύησης τηρείται στη διάθεσή σας, και υποχρεούμαστε να σας το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5C59B1" w:rsidRPr="0054621D" w:rsidRDefault="005C59B1" w:rsidP="005C59B1">
      <w:pPr>
        <w:spacing w:line="240" w:lineRule="auto"/>
        <w:jc w:val="both"/>
      </w:pPr>
      <w:r w:rsidRPr="0054621D">
        <w:t>Σε περίπτωση κατάπτωσης της εγγύησης, το ποσόν της κατάπτωσης υπόκειται σε πάγιο τέλος χαρτοσήμου.</w:t>
      </w:r>
    </w:p>
    <w:p w:rsidR="005C59B1" w:rsidRPr="0054621D" w:rsidRDefault="00691027" w:rsidP="005C59B1">
      <w:pPr>
        <w:spacing w:line="240" w:lineRule="auto"/>
        <w:jc w:val="both"/>
      </w:pPr>
      <w:r>
        <w:t>Η παρούσα ισχύει μέχρι την</w:t>
      </w:r>
      <w:r w:rsidR="005C59B1" w:rsidRPr="0054621D">
        <w:t xml:space="preserve"> ……………………………………. </w:t>
      </w:r>
    </w:p>
    <w:p w:rsidR="005C59B1" w:rsidRPr="0054621D" w:rsidRDefault="005C59B1" w:rsidP="005C59B1">
      <w:pPr>
        <w:spacing w:line="240" w:lineRule="auto"/>
        <w:jc w:val="both"/>
      </w:pPr>
    </w:p>
    <w:p w:rsidR="005C59B1" w:rsidRDefault="005C59B1" w:rsidP="005C59B1">
      <w:pPr>
        <w:spacing w:line="240" w:lineRule="auto"/>
        <w:jc w:val="both"/>
      </w:pPr>
      <w:r w:rsidRPr="0054621D">
        <w:t>(Εξουσιοδοτημένη υπογραφή)</w:t>
      </w:r>
    </w:p>
    <w:p w:rsidR="0096120D" w:rsidRDefault="0096120D" w:rsidP="005C59B1">
      <w:pPr>
        <w:spacing w:line="240" w:lineRule="auto"/>
        <w:jc w:val="both"/>
        <w:sectPr w:rsidR="0096120D" w:rsidSect="004D1714">
          <w:pgSz w:w="11906" w:h="16838"/>
          <w:pgMar w:top="1440" w:right="1800" w:bottom="1440" w:left="1800" w:header="708" w:footer="708" w:gutter="0"/>
          <w:cols w:space="708"/>
          <w:docGrid w:linePitch="360"/>
        </w:sectPr>
      </w:pPr>
    </w:p>
    <w:p w:rsidR="005C59B1" w:rsidRPr="000A6664" w:rsidRDefault="00880E71" w:rsidP="0096120D">
      <w:pPr>
        <w:keepNext/>
        <w:tabs>
          <w:tab w:val="num" w:pos="1553"/>
          <w:tab w:val="num" w:pos="1980"/>
        </w:tabs>
        <w:spacing w:before="100" w:beforeAutospacing="1" w:after="100" w:afterAutospacing="1" w:line="240" w:lineRule="auto"/>
        <w:ind w:left="360" w:hanging="360"/>
        <w:jc w:val="both"/>
        <w:outlineLvl w:val="1"/>
        <w:rPr>
          <w:rFonts w:cs="Calibri"/>
          <w:b/>
          <w:bCs/>
          <w:sz w:val="24"/>
          <w:szCs w:val="24"/>
        </w:rPr>
      </w:pPr>
      <w:r w:rsidRPr="000A6664">
        <w:rPr>
          <w:rFonts w:cs="Calibri"/>
          <w:b/>
          <w:bCs/>
          <w:sz w:val="24"/>
          <w:szCs w:val="24"/>
        </w:rPr>
        <w:lastRenderedPageBreak/>
        <w:t>2. Υπόδειγμα ΤΕΥΔ</w:t>
      </w:r>
    </w:p>
    <w:p w:rsidR="00980CD4" w:rsidRDefault="00980CD4" w:rsidP="00980CD4">
      <w:pPr>
        <w:spacing w:line="240" w:lineRule="auto"/>
        <w:jc w:val="center"/>
      </w:pPr>
      <w:bookmarkStart w:id="79" w:name="_Toc484685187"/>
      <w:bookmarkStart w:id="80" w:name="_Toc478038209"/>
      <w:bookmarkStart w:id="81" w:name="_Toc501117269"/>
    </w:p>
    <w:p w:rsidR="00134811" w:rsidRPr="00980CD4" w:rsidRDefault="00134811" w:rsidP="00980CD4">
      <w:pPr>
        <w:spacing w:line="240" w:lineRule="auto"/>
        <w:jc w:val="center"/>
      </w:pPr>
      <w:r w:rsidRPr="0054621D">
        <w:rPr>
          <w:rFonts w:cs="Calibri"/>
          <w:b/>
          <w:bCs/>
        </w:rPr>
        <w:t>Υπόδειγμα Τυποποιημένου Έντυπου Υπεύθυνης Δήλωσης (ΤΕΥΔ)</w:t>
      </w:r>
      <w:bookmarkEnd w:id="79"/>
      <w:bookmarkEnd w:id="80"/>
      <w:bookmarkEnd w:id="81"/>
    </w:p>
    <w:p w:rsidR="00134811" w:rsidRPr="0054621D" w:rsidRDefault="00134811" w:rsidP="00134811">
      <w:pPr>
        <w:jc w:val="center"/>
        <w:rPr>
          <w:b/>
          <w:bCs/>
          <w:sz w:val="24"/>
          <w:szCs w:val="24"/>
        </w:rPr>
      </w:pPr>
      <w:r w:rsidRPr="0054621D">
        <w:rPr>
          <w:b/>
          <w:bCs/>
        </w:rPr>
        <w:t xml:space="preserve">ΤΥΠΟΠΟΙΗΜΕΝΟ ΕΝΤΥΠΟ ΥΠΕΥΘΥΝΗΣ ΔΗΛΩΣΗΣ </w:t>
      </w:r>
      <w:r w:rsidRPr="0054621D">
        <w:rPr>
          <w:b/>
          <w:bCs/>
          <w:sz w:val="24"/>
          <w:szCs w:val="24"/>
        </w:rPr>
        <w:t>(TEΥΔ)</w:t>
      </w:r>
    </w:p>
    <w:p w:rsidR="00F42FA6" w:rsidRDefault="00134811" w:rsidP="00134811">
      <w:pPr>
        <w:jc w:val="center"/>
        <w:rPr>
          <w:b/>
          <w:bCs/>
          <w:sz w:val="24"/>
          <w:szCs w:val="24"/>
        </w:rPr>
      </w:pPr>
      <w:r w:rsidRPr="0054621D">
        <w:rPr>
          <w:b/>
          <w:bCs/>
          <w:sz w:val="24"/>
          <w:szCs w:val="24"/>
        </w:rPr>
        <w:t xml:space="preserve">[άρθρου 79 ν. 4412/2016 (Α 147) </w:t>
      </w:r>
      <w:r w:rsidRPr="00F42FA6">
        <w:rPr>
          <w:b/>
          <w:bCs/>
          <w:sz w:val="24"/>
          <w:szCs w:val="24"/>
        </w:rPr>
        <w:t xml:space="preserve">όπως </w:t>
      </w:r>
      <w:r w:rsidR="00D97000" w:rsidRPr="00F42FA6">
        <w:rPr>
          <w:b/>
          <w:bCs/>
          <w:sz w:val="24"/>
          <w:szCs w:val="24"/>
        </w:rPr>
        <w:t xml:space="preserve">συμπληρώθηκε </w:t>
      </w:r>
      <w:r w:rsidRPr="00F42FA6">
        <w:rPr>
          <w:b/>
          <w:bCs/>
          <w:sz w:val="24"/>
          <w:szCs w:val="24"/>
        </w:rPr>
        <w:t xml:space="preserve">με το </w:t>
      </w:r>
      <w:r w:rsidR="00D97000" w:rsidRPr="00F42FA6">
        <w:rPr>
          <w:b/>
          <w:bCs/>
          <w:sz w:val="24"/>
          <w:szCs w:val="24"/>
        </w:rPr>
        <w:t xml:space="preserve">άρθρ. 79Α του </w:t>
      </w:r>
      <w:r w:rsidRPr="00F42FA6">
        <w:rPr>
          <w:b/>
          <w:bCs/>
          <w:sz w:val="24"/>
          <w:szCs w:val="24"/>
        </w:rPr>
        <w:t>Ν4497/2017 ]</w:t>
      </w:r>
    </w:p>
    <w:p w:rsidR="00134811" w:rsidRPr="0054621D" w:rsidRDefault="00134811" w:rsidP="00134811">
      <w:pPr>
        <w:jc w:val="center"/>
      </w:pPr>
      <w:r w:rsidRPr="0054621D">
        <w:rPr>
          <w:b/>
          <w:bCs/>
          <w:color w:val="669900"/>
          <w:sz w:val="24"/>
          <w:szCs w:val="24"/>
          <w:u w:val="single"/>
        </w:rPr>
        <w:t xml:space="preserve"> </w:t>
      </w:r>
      <w:r w:rsidRPr="0054621D">
        <w:rPr>
          <w:b/>
          <w:bCs/>
          <w:color w:val="00000A"/>
          <w:sz w:val="24"/>
          <w:szCs w:val="24"/>
          <w:u w:val="single"/>
        </w:rPr>
        <w:t>για διαδικασίες σύναψης δημόσιας σύμβασης κάτω των ορίων των οδηγιών</w:t>
      </w:r>
    </w:p>
    <w:p w:rsidR="00134811" w:rsidRPr="0054621D" w:rsidRDefault="00134811" w:rsidP="00134811">
      <w:pPr>
        <w:jc w:val="center"/>
        <w:rPr>
          <w:b/>
          <w:bCs/>
        </w:rPr>
      </w:pPr>
      <w:r w:rsidRPr="0054621D">
        <w:rPr>
          <w:b/>
          <w:bCs/>
          <w:u w:val="single"/>
        </w:rPr>
        <w:t>Μέρος Ι: Πληροφορίες σχετικά με την αναθέτουσα αρχή/αναθέτοντα φορέα</w:t>
      </w:r>
      <w:r w:rsidRPr="0054621D">
        <w:rPr>
          <w:rStyle w:val="af0"/>
          <w:b/>
          <w:bCs/>
          <w:u w:val="single"/>
        </w:rPr>
        <w:endnoteReference w:id="1"/>
      </w:r>
      <w:r w:rsidRPr="0054621D">
        <w:rPr>
          <w:b/>
          <w:bCs/>
          <w:u w:val="single"/>
        </w:rPr>
        <w:t xml:space="preserve">  και τη διαδικασία ανάθεσης</w:t>
      </w:r>
    </w:p>
    <w:p w:rsidR="00134811" w:rsidRPr="0054621D" w:rsidRDefault="00134811" w:rsidP="00134811">
      <w:pPr>
        <w:pBdr>
          <w:top w:val="single" w:sz="2" w:space="1" w:color="000000"/>
          <w:left w:val="single" w:sz="2" w:space="1" w:color="000000"/>
          <w:bottom w:val="single" w:sz="2" w:space="1" w:color="000000"/>
          <w:right w:val="single" w:sz="2" w:space="1" w:color="000000"/>
        </w:pBdr>
        <w:shd w:val="clear" w:color="auto" w:fill="CCCCCC"/>
        <w:rPr>
          <w:b/>
          <w:bCs/>
        </w:rPr>
      </w:pPr>
      <w:r w:rsidRPr="0054621D">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firstRow="1" w:lastRow="0" w:firstColumn="1" w:lastColumn="0" w:noHBand="0" w:noVBand="1"/>
      </w:tblPr>
      <w:tblGrid>
        <w:gridCol w:w="8955"/>
      </w:tblGrid>
      <w:tr w:rsidR="00134811" w:rsidRPr="0054621D" w:rsidTr="00360988">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hideMark/>
          </w:tcPr>
          <w:p w:rsidR="00134811" w:rsidRPr="0054621D" w:rsidRDefault="00134811" w:rsidP="00360988">
            <w:pPr>
              <w:spacing w:after="0"/>
            </w:pPr>
            <w:r w:rsidRPr="0054621D">
              <w:rPr>
                <w:b/>
                <w:bCs/>
              </w:rPr>
              <w:t>Α: Ονομασία, διεύθυνση και στοιχεία επικοινωνίας της αναθέτουσας αρχής (</w:t>
            </w:r>
            <w:proofErr w:type="spellStart"/>
            <w:r w:rsidRPr="0054621D">
              <w:rPr>
                <w:b/>
                <w:bCs/>
              </w:rPr>
              <w:t>αα</w:t>
            </w:r>
            <w:proofErr w:type="spellEnd"/>
            <w:r w:rsidRPr="0054621D">
              <w:rPr>
                <w:b/>
                <w:bCs/>
              </w:rPr>
              <w:t>)/ αναθέτοντα φορέα (</w:t>
            </w:r>
            <w:proofErr w:type="spellStart"/>
            <w:r w:rsidRPr="0054621D">
              <w:rPr>
                <w:b/>
                <w:bCs/>
              </w:rPr>
              <w:t>αφ</w:t>
            </w:r>
            <w:proofErr w:type="spellEnd"/>
            <w:r w:rsidRPr="0054621D">
              <w:rPr>
                <w:b/>
                <w:bCs/>
              </w:rPr>
              <w:t>)</w:t>
            </w:r>
          </w:p>
          <w:p w:rsidR="00134811" w:rsidRPr="0054621D" w:rsidRDefault="00134811" w:rsidP="00360988">
            <w:pPr>
              <w:spacing w:after="0"/>
            </w:pPr>
            <w:r w:rsidRPr="0054621D">
              <w:t>- Ονομασία: ΙΟΝΙΟ ΠΑΝΕΠΙΣΤΗΜΙΟ</w:t>
            </w:r>
          </w:p>
          <w:p w:rsidR="005C7727" w:rsidRPr="005C7727" w:rsidRDefault="005C7727" w:rsidP="005C7727">
            <w:pPr>
              <w:spacing w:after="0"/>
              <w:rPr>
                <w:rFonts w:ascii="Calibri Light" w:hAnsi="Calibri Light"/>
              </w:rPr>
            </w:pPr>
            <w:r w:rsidRPr="005C7727">
              <w:rPr>
                <w:rFonts w:ascii="Calibri Light" w:hAnsi="Calibri Light"/>
              </w:rPr>
              <w:t xml:space="preserve">- </w:t>
            </w:r>
            <w:r w:rsidRPr="009F1712">
              <w:rPr>
                <w:rFonts w:ascii="Calibri Light" w:hAnsi="Calibri Light"/>
              </w:rPr>
              <w:t xml:space="preserve">Κωδικός  Αναθέτουσας Αρχής / Αναθέτοντα Φορέα ΚΗΜΔΗΣ </w:t>
            </w:r>
            <w:r w:rsidRPr="004B2DC3">
              <w:rPr>
                <w:rFonts w:ascii="Calibri Light" w:hAnsi="Calibri Light"/>
              </w:rPr>
              <w:t xml:space="preserve">: </w:t>
            </w:r>
            <w:r w:rsidR="004B2DC3" w:rsidRPr="004B2DC3">
              <w:rPr>
                <w:rFonts w:ascii="Calibri Light" w:hAnsi="Calibri Light"/>
              </w:rPr>
              <w:t xml:space="preserve"> 99202011</w:t>
            </w:r>
          </w:p>
          <w:p w:rsidR="00134811" w:rsidRDefault="00134811" w:rsidP="00360988">
            <w:pPr>
              <w:spacing w:after="0"/>
            </w:pPr>
            <w:r w:rsidRPr="0054621D">
              <w:t xml:space="preserve">- Ταχυδρομική διεύθυνση / Πόλη / </w:t>
            </w:r>
            <w:proofErr w:type="spellStart"/>
            <w:r w:rsidRPr="0054621D">
              <w:t>Ταχ</w:t>
            </w:r>
            <w:proofErr w:type="spellEnd"/>
            <w:r w:rsidRPr="0054621D">
              <w:t>. Κωδικός: Ιωάνν</w:t>
            </w:r>
            <w:r w:rsidR="005C7727">
              <w:t>ου</w:t>
            </w:r>
            <w:r w:rsidRPr="0054621D">
              <w:t xml:space="preserve"> Θεοτόκη 72, Κέρκυρα, 49132</w:t>
            </w:r>
          </w:p>
          <w:p w:rsidR="00070FF3" w:rsidRPr="0054621D" w:rsidRDefault="00070FF3" w:rsidP="00360988">
            <w:pPr>
              <w:spacing w:after="0"/>
            </w:pPr>
            <w:r w:rsidRPr="0054621D">
              <w:t>- Διεύθυνση στο Διαδίκτυο: https://</w:t>
            </w:r>
            <w:r>
              <w:rPr>
                <w:lang w:val="en-US"/>
              </w:rPr>
              <w:t>www</w:t>
            </w:r>
            <w:r w:rsidRPr="0054621D">
              <w:t>.ionio.gr/</w:t>
            </w:r>
          </w:p>
          <w:p w:rsidR="009B202B" w:rsidRDefault="00134811" w:rsidP="00360988">
            <w:pPr>
              <w:spacing w:after="0"/>
              <w:rPr>
                <w:b/>
              </w:rPr>
            </w:pPr>
            <w:r w:rsidRPr="0054621D">
              <w:rPr>
                <w:b/>
              </w:rPr>
              <w:t xml:space="preserve">Γενικές Πληροφορίες: </w:t>
            </w:r>
          </w:p>
          <w:p w:rsidR="00134811" w:rsidRPr="009B202B" w:rsidRDefault="00070FF3" w:rsidP="00360988">
            <w:pPr>
              <w:spacing w:after="0"/>
              <w:rPr>
                <w:b/>
              </w:rPr>
            </w:pPr>
            <w:r>
              <w:t>Μ.</w:t>
            </w:r>
            <w:r w:rsidR="009B202B" w:rsidRPr="009B202B">
              <w:t xml:space="preserve"> </w:t>
            </w:r>
            <w:proofErr w:type="spellStart"/>
            <w:r>
              <w:t>Λάμπουρα</w:t>
            </w:r>
            <w:proofErr w:type="spellEnd"/>
            <w:r w:rsidRPr="00070FF3">
              <w:t xml:space="preserve">, </w:t>
            </w:r>
            <w:r w:rsidR="00134811" w:rsidRPr="0054621D">
              <w:t>Τηλέφωνο: 2661087</w:t>
            </w:r>
            <w:r>
              <w:t>108</w:t>
            </w:r>
            <w:r w:rsidRPr="009B202B">
              <w:rPr>
                <w:b/>
              </w:rPr>
              <w:t>,</w:t>
            </w:r>
            <w:r w:rsidR="009B202B" w:rsidRPr="009B202B">
              <w:rPr>
                <w:b/>
              </w:rPr>
              <w:t xml:space="preserve"> </w:t>
            </w:r>
            <w:proofErr w:type="spellStart"/>
            <w:r w:rsidR="00134811" w:rsidRPr="0054621D">
              <w:t>Ηλ</w:t>
            </w:r>
            <w:proofErr w:type="spellEnd"/>
            <w:r w:rsidR="00134811" w:rsidRPr="0054621D">
              <w:t xml:space="preserve">. ταχυδρομείο: </w:t>
            </w:r>
            <w:hyperlink r:id="rId12" w:history="1">
              <w:r w:rsidR="009B202B" w:rsidRPr="00F560A0">
                <w:rPr>
                  <w:rStyle w:val="-"/>
                  <w:lang w:val="en-US"/>
                </w:rPr>
                <w:t>maria</w:t>
              </w:r>
              <w:r w:rsidR="009B202B" w:rsidRPr="00F560A0">
                <w:rPr>
                  <w:rStyle w:val="-"/>
                </w:rPr>
                <w:t>@</w:t>
              </w:r>
              <w:r w:rsidR="009B202B" w:rsidRPr="00F560A0">
                <w:rPr>
                  <w:rStyle w:val="-"/>
                  <w:lang w:val="en-US"/>
                </w:rPr>
                <w:t>ionio</w:t>
              </w:r>
              <w:r w:rsidR="009B202B" w:rsidRPr="00F560A0">
                <w:rPr>
                  <w:rStyle w:val="-"/>
                </w:rPr>
                <w:t>.</w:t>
              </w:r>
              <w:r w:rsidR="009B202B" w:rsidRPr="00F560A0">
                <w:rPr>
                  <w:rStyle w:val="-"/>
                  <w:lang w:val="en-US"/>
                </w:rPr>
                <w:t>gr</w:t>
              </w:r>
            </w:hyperlink>
            <w:r w:rsidR="009B202B" w:rsidRPr="009B202B">
              <w:t xml:space="preserve"> </w:t>
            </w:r>
          </w:p>
          <w:p w:rsidR="00134811" w:rsidRPr="0054621D" w:rsidRDefault="00134811" w:rsidP="00360988">
            <w:pPr>
              <w:spacing w:after="0"/>
            </w:pPr>
          </w:p>
          <w:p w:rsidR="00070FF3" w:rsidRDefault="00134811" w:rsidP="00360988">
            <w:pPr>
              <w:spacing w:after="0"/>
              <w:rPr>
                <w:b/>
              </w:rPr>
            </w:pPr>
            <w:r w:rsidRPr="0054621D">
              <w:rPr>
                <w:b/>
              </w:rPr>
              <w:t xml:space="preserve">Πληροφορίες για Τεχνικές Προδιαγραφές: </w:t>
            </w:r>
          </w:p>
          <w:p w:rsidR="009F1712" w:rsidRPr="00840EB2" w:rsidRDefault="00840EB2" w:rsidP="00360988">
            <w:pPr>
              <w:spacing w:after="0"/>
              <w:rPr>
                <w:color w:val="0000FF"/>
                <w:u w:val="single"/>
              </w:rPr>
            </w:pPr>
            <w:proofErr w:type="spellStart"/>
            <w:r>
              <w:t>Γ.Βλάχος</w:t>
            </w:r>
            <w:proofErr w:type="spellEnd"/>
            <w:r>
              <w:t xml:space="preserve">, Τηλέφωνο: 2661087662, </w:t>
            </w:r>
            <w:proofErr w:type="spellStart"/>
            <w:r w:rsidRPr="0054621D">
              <w:t>Ηλ</w:t>
            </w:r>
            <w:proofErr w:type="spellEnd"/>
            <w:r w:rsidRPr="0054621D">
              <w:t>. ταχυδρομείο:</w:t>
            </w:r>
            <w:r>
              <w:t xml:space="preserve"> </w:t>
            </w:r>
            <w:hyperlink r:id="rId13" w:history="1">
              <w:r w:rsidRPr="00464AFF">
                <w:rPr>
                  <w:rStyle w:val="-"/>
                  <w:lang w:val="en-US"/>
                </w:rPr>
                <w:t>gvlachos</w:t>
              </w:r>
              <w:r w:rsidRPr="00840EB2">
                <w:rPr>
                  <w:rStyle w:val="-"/>
                </w:rPr>
                <w:t>@</w:t>
              </w:r>
              <w:r w:rsidRPr="00464AFF">
                <w:rPr>
                  <w:rStyle w:val="-"/>
                  <w:lang w:val="en-US"/>
                </w:rPr>
                <w:t>ionio</w:t>
              </w:r>
              <w:r w:rsidRPr="00840EB2">
                <w:rPr>
                  <w:rStyle w:val="-"/>
                </w:rPr>
                <w:t>.</w:t>
              </w:r>
              <w:r w:rsidRPr="00464AFF">
                <w:rPr>
                  <w:rStyle w:val="-"/>
                  <w:lang w:val="en-US"/>
                </w:rPr>
                <w:t>gr</w:t>
              </w:r>
            </w:hyperlink>
            <w:r w:rsidRPr="00840EB2">
              <w:t xml:space="preserve"> </w:t>
            </w:r>
          </w:p>
        </w:tc>
      </w:tr>
      <w:tr w:rsidR="00134811" w:rsidRPr="0054621D" w:rsidTr="00360988">
        <w:trPr>
          <w:jc w:val="center"/>
        </w:trPr>
        <w:tc>
          <w:tcPr>
            <w:tcW w:w="8954" w:type="dxa"/>
            <w:tcBorders>
              <w:top w:val="nil"/>
              <w:left w:val="single" w:sz="2" w:space="0" w:color="000000"/>
              <w:bottom w:val="single" w:sz="2" w:space="0" w:color="000000"/>
              <w:right w:val="single" w:sz="2" w:space="0" w:color="000000"/>
            </w:tcBorders>
            <w:shd w:val="clear" w:color="auto" w:fill="B2B2B2"/>
            <w:hideMark/>
          </w:tcPr>
          <w:p w:rsidR="00134811" w:rsidRPr="0054621D" w:rsidRDefault="00134811" w:rsidP="00360988">
            <w:pPr>
              <w:spacing w:after="0"/>
            </w:pPr>
            <w:r w:rsidRPr="0054621D">
              <w:rPr>
                <w:b/>
                <w:bCs/>
              </w:rPr>
              <w:t>Β: Πληροφορίες σχετικά με τη διαδικασία σύναψης σύμβασης</w:t>
            </w:r>
          </w:p>
          <w:p w:rsidR="00840EB2" w:rsidRPr="00840EB2" w:rsidRDefault="00134811" w:rsidP="00840EB2">
            <w:pPr>
              <w:jc w:val="both"/>
              <w:rPr>
                <w:b/>
              </w:rPr>
            </w:pPr>
            <w:r w:rsidRPr="0054621D">
              <w:t xml:space="preserve">-Τίτλος:  </w:t>
            </w:r>
            <w:r w:rsidR="00840EB2">
              <w:rPr>
                <w:b/>
              </w:rPr>
              <w:t>«</w:t>
            </w:r>
            <w:r w:rsidR="00840EB2" w:rsidRPr="004B0A22">
              <w:rPr>
                <w:b/>
              </w:rPr>
              <w:t>Προμήθεια ηλεκτρονικού εξοπλισμού</w:t>
            </w:r>
            <w:r w:rsidR="00840EB2">
              <w:rPr>
                <w:b/>
              </w:rPr>
              <w:t xml:space="preserve"> για τη δημιουργία αίθουσας τηλεδιάσκεψης στο κτήριο ‘ΤΣΙΛΙA’»</w:t>
            </w:r>
            <w:r w:rsidR="00840EB2" w:rsidRPr="00840EB2">
              <w:rPr>
                <w:b/>
              </w:rPr>
              <w:t>.</w:t>
            </w:r>
          </w:p>
          <w:p w:rsidR="009F1712" w:rsidRDefault="009F1712" w:rsidP="009F1712">
            <w:pPr>
              <w:spacing w:after="0" w:line="240" w:lineRule="auto"/>
              <w:jc w:val="both"/>
              <w:rPr>
                <w:rFonts w:eastAsia="Times New Roman" w:cs="Verdana"/>
              </w:rPr>
            </w:pPr>
            <w:r>
              <w:rPr>
                <w:rFonts w:eastAsia="Times New Roman" w:cs="Verdana"/>
                <w:lang w:val="en-US"/>
              </w:rPr>
              <w:t>CPV</w:t>
            </w:r>
            <w:r w:rsidRPr="00F7111F">
              <w:rPr>
                <w:rFonts w:eastAsia="Times New Roman" w:cs="Verdana"/>
              </w:rPr>
              <w:t>:</w:t>
            </w:r>
            <w:r w:rsidRPr="009F1712">
              <w:rPr>
                <w:rFonts w:eastAsia="Times New Roman" w:cs="Verdana"/>
              </w:rPr>
              <w:t xml:space="preserve"> </w:t>
            </w:r>
          </w:p>
          <w:p w:rsidR="00840EB2" w:rsidRPr="00B80D49" w:rsidRDefault="00840EB2" w:rsidP="00840EB2">
            <w:pPr>
              <w:spacing w:after="0" w:line="240" w:lineRule="auto"/>
              <w:jc w:val="both"/>
              <w:rPr>
                <w:rFonts w:cs="Calibri"/>
                <w:lang w:eastAsia="el-GR"/>
              </w:rPr>
            </w:pPr>
            <w:r>
              <w:rPr>
                <w:rFonts w:ascii="Arial" w:hAnsi="Arial" w:cs="Arial"/>
                <w:sz w:val="20"/>
                <w:szCs w:val="20"/>
              </w:rPr>
              <w:t>31710000-6 «Ηλεκτρονικός Εξοπλισμός»</w:t>
            </w:r>
          </w:p>
          <w:p w:rsidR="00840EB2" w:rsidRDefault="00840EB2" w:rsidP="00840EB2">
            <w:pPr>
              <w:spacing w:after="0" w:line="240" w:lineRule="auto"/>
              <w:jc w:val="both"/>
              <w:rPr>
                <w:rFonts w:cs="Calibri"/>
                <w:lang w:eastAsia="el-GR"/>
              </w:rPr>
            </w:pPr>
            <w:r w:rsidRPr="006F10F5">
              <w:rPr>
                <w:rFonts w:cs="Calibri"/>
                <w:lang w:eastAsia="el-GR"/>
              </w:rPr>
              <w:t>32232000-8</w:t>
            </w:r>
            <w:r>
              <w:rPr>
                <w:rFonts w:cs="Calibri"/>
                <w:lang w:eastAsia="el-GR"/>
              </w:rPr>
              <w:t xml:space="preserve"> «Εξοπλισμός Τηλεδιασκέψεων»</w:t>
            </w:r>
          </w:p>
          <w:p w:rsidR="00840EB2" w:rsidRDefault="00840EB2" w:rsidP="00840EB2">
            <w:pPr>
              <w:spacing w:after="0"/>
              <w:rPr>
                <w:rFonts w:cs="Calibri"/>
                <w:lang w:eastAsia="el-GR"/>
              </w:rPr>
            </w:pPr>
            <w:r w:rsidRPr="002847A2">
              <w:rPr>
                <w:rFonts w:cs="Calibri"/>
                <w:lang w:eastAsia="el-GR"/>
              </w:rPr>
              <w:t>51000000-9</w:t>
            </w:r>
            <w:r>
              <w:rPr>
                <w:rFonts w:cs="Calibri"/>
                <w:lang w:eastAsia="el-GR"/>
              </w:rPr>
              <w:t xml:space="preserve"> «Υπηρεσίες εγκατάστασης εξοπλισμού (εκτός από υπηρεσίες εγκατάστασης λογισμικού)»</w:t>
            </w:r>
          </w:p>
          <w:p w:rsidR="00134811" w:rsidRPr="0054621D" w:rsidRDefault="00134811" w:rsidP="00840EB2">
            <w:pPr>
              <w:spacing w:after="0"/>
            </w:pPr>
            <w:r w:rsidRPr="007334FC">
              <w:t>- Κωδικός στο ΚΗΜΔΗΣ: […………….]</w:t>
            </w:r>
          </w:p>
          <w:p w:rsidR="00134811" w:rsidRPr="00840EB2" w:rsidRDefault="00134811" w:rsidP="00360988">
            <w:pPr>
              <w:spacing w:after="0"/>
            </w:pPr>
            <w:r w:rsidRPr="0054621D">
              <w:t>- Η σύμβαση αναφέρεται σε έργα, προμήθειες, ή υπηρεσίες : Προμήθειες</w:t>
            </w:r>
            <w:r w:rsidR="00840EB2" w:rsidRPr="00840EB2">
              <w:t>/</w:t>
            </w:r>
            <w:r w:rsidR="00840EB2">
              <w:t>υπηρεσίες</w:t>
            </w:r>
          </w:p>
          <w:p w:rsidR="00840EB2" w:rsidRDefault="00134811" w:rsidP="00840EB2">
            <w:pPr>
              <w:spacing w:after="0"/>
            </w:pPr>
            <w:r w:rsidRPr="0054621D">
              <w:t>- Εφόσον υφίστανται, ένδειξη ύπαρξης</w:t>
            </w:r>
            <w:r w:rsidR="00E910F6">
              <w:t xml:space="preserve"> σχετικών τμημάτων : </w:t>
            </w:r>
          </w:p>
          <w:p w:rsidR="00134811" w:rsidRPr="0054621D" w:rsidRDefault="00134811" w:rsidP="00840EB2">
            <w:pPr>
              <w:spacing w:after="0"/>
            </w:pPr>
            <w:r w:rsidRPr="007334FC">
              <w:t>- Αριθμός αναφοράς που αποδίδεται στον φάκελο από την αναθέτουσα αρχή (εάν υπάρχει):</w:t>
            </w:r>
            <w:r w:rsidRPr="0054621D">
              <w:t xml:space="preserve"> [</w:t>
            </w:r>
            <w:r w:rsidR="00244A2B" w:rsidRPr="0054621D">
              <w:t>]</w:t>
            </w:r>
          </w:p>
        </w:tc>
      </w:tr>
    </w:tbl>
    <w:p w:rsidR="00134811" w:rsidRPr="0054621D" w:rsidRDefault="00134811" w:rsidP="00134811"/>
    <w:p w:rsidR="00134811" w:rsidRPr="0054621D" w:rsidRDefault="00134811" w:rsidP="00134811">
      <w:pPr>
        <w:shd w:val="clear" w:color="auto" w:fill="B2B2B2"/>
        <w:rPr>
          <w:b/>
          <w:bCs/>
          <w:u w:val="single"/>
        </w:rPr>
      </w:pPr>
      <w:r w:rsidRPr="0054621D">
        <w:t>ΟΛΕΣ ΟΙ ΥΠΟΛΟΙΠΕΣ ΠΛΗΡΟΦΟΡΙΕΣ ΣΕ ΚΑΘΕ ΕΝΟΤΗΤΑ ΤΟΥ ΤΕΥΔ ΘΑ ΠΡΕΠΕΙ ΝΑ ΣΥΜΠΛΗΡΩΘΟΥΝ ΑΠΟ ΤΟΝ ΟΙΚΟΝΟΜΙΚΟ ΦΟΡΕΑ</w:t>
      </w:r>
    </w:p>
    <w:p w:rsidR="00134811" w:rsidRPr="0054621D" w:rsidRDefault="00134811" w:rsidP="00134811">
      <w:pPr>
        <w:pageBreakBefore/>
        <w:jc w:val="center"/>
        <w:rPr>
          <w:b/>
          <w:bCs/>
        </w:rPr>
      </w:pPr>
      <w:r w:rsidRPr="0054621D">
        <w:rPr>
          <w:b/>
          <w:bCs/>
          <w:u w:val="single"/>
        </w:rPr>
        <w:lastRenderedPageBreak/>
        <w:t>Μέρος II: Πληροφορίες σχετικά με τον οικονομικό φορέα</w:t>
      </w:r>
    </w:p>
    <w:p w:rsidR="00134811" w:rsidRPr="0054621D" w:rsidRDefault="00134811" w:rsidP="00134811">
      <w:pPr>
        <w:jc w:val="center"/>
        <w:rPr>
          <w:b/>
          <w:i/>
        </w:rPr>
      </w:pPr>
      <w:r w:rsidRPr="0054621D">
        <w:rPr>
          <w:b/>
          <w:bCs/>
        </w:rPr>
        <w:t>Α: Πληροφορίες σχετικά με τον οικονομικό φορέα</w:t>
      </w:r>
    </w:p>
    <w:tbl>
      <w:tblPr>
        <w:tblW w:w="8955" w:type="dxa"/>
        <w:jc w:val="center"/>
        <w:tblLayout w:type="fixed"/>
        <w:tblLook w:val="04A0" w:firstRow="1" w:lastRow="0" w:firstColumn="1" w:lastColumn="0" w:noHBand="0" w:noVBand="1"/>
      </w:tblPr>
      <w:tblGrid>
        <w:gridCol w:w="4477"/>
        <w:gridCol w:w="4478"/>
      </w:tblGrid>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before="120" w:after="0"/>
              <w:rPr>
                <w:b/>
                <w:i/>
              </w:rPr>
            </w:pPr>
            <w:r w:rsidRPr="0054621D">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rPr>
                <w:b/>
                <w:i/>
              </w:rPr>
            </w:pPr>
            <w:r w:rsidRPr="0054621D">
              <w:rPr>
                <w:b/>
                <w:i/>
              </w:rPr>
              <w:t>Απάντηση:</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   ]</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Αριθμός φορολογικού μητρώου (ΑΦΜ):</w:t>
            </w:r>
          </w:p>
          <w:p w:rsidR="00134811" w:rsidRPr="0054621D" w:rsidRDefault="00134811" w:rsidP="00360988">
            <w:pPr>
              <w:spacing w:after="0"/>
            </w:pPr>
            <w:r w:rsidRPr="0054621D">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   ]</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tc>
      </w:tr>
      <w:tr w:rsidR="00134811" w:rsidRPr="0054621D" w:rsidTr="00360988">
        <w:trPr>
          <w:trHeight w:val="1533"/>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hd w:val="clear" w:color="auto" w:fill="FFFFFF"/>
              <w:spacing w:after="0"/>
            </w:pPr>
            <w:r w:rsidRPr="0054621D">
              <w:t>Αρμόδιος ή αρμόδιοι</w:t>
            </w:r>
            <w:r w:rsidRPr="0054621D">
              <w:rPr>
                <w:rStyle w:val="af1"/>
                <w:vertAlign w:val="superscript"/>
              </w:rPr>
              <w:endnoteReference w:id="2"/>
            </w:r>
            <w:r w:rsidRPr="0054621D">
              <w:rPr>
                <w:rStyle w:val="af1"/>
              </w:rPr>
              <w:t xml:space="preserve"> </w:t>
            </w:r>
            <w:r w:rsidRPr="0054621D">
              <w:t>:</w:t>
            </w:r>
          </w:p>
          <w:p w:rsidR="00134811" w:rsidRPr="0054621D" w:rsidRDefault="00134811" w:rsidP="00360988">
            <w:pPr>
              <w:spacing w:after="0"/>
            </w:pPr>
            <w:r w:rsidRPr="0054621D">
              <w:t>Τηλέφωνο:</w:t>
            </w:r>
          </w:p>
          <w:p w:rsidR="00134811" w:rsidRPr="0054621D" w:rsidRDefault="00134811" w:rsidP="00360988">
            <w:pPr>
              <w:spacing w:after="0"/>
            </w:pPr>
            <w:proofErr w:type="spellStart"/>
            <w:r w:rsidRPr="0054621D">
              <w:t>Ηλ</w:t>
            </w:r>
            <w:proofErr w:type="spellEnd"/>
            <w:r w:rsidRPr="0054621D">
              <w:t>. ταχυδρομείο:</w:t>
            </w:r>
          </w:p>
          <w:p w:rsidR="00134811" w:rsidRPr="0054621D" w:rsidRDefault="00134811" w:rsidP="00360988">
            <w:pPr>
              <w:spacing w:after="0"/>
            </w:pPr>
            <w:r w:rsidRPr="0054621D">
              <w:t>Διεύθυνση στο Διαδίκτυο (διεύθυνση δικτυακού τόπου) (</w:t>
            </w:r>
            <w:r w:rsidRPr="0054621D">
              <w:rPr>
                <w:i/>
              </w:rPr>
              <w:t>εάν υπάρχει</w:t>
            </w:r>
            <w:r w:rsidRPr="0054621D">
              <w:t>):</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p w:rsidR="00134811" w:rsidRPr="0054621D" w:rsidRDefault="00134811" w:rsidP="00360988">
            <w:pPr>
              <w:spacing w:after="0"/>
            </w:pPr>
            <w:r w:rsidRPr="0054621D">
              <w:t>[……]</w:t>
            </w:r>
          </w:p>
          <w:p w:rsidR="00134811" w:rsidRPr="0054621D" w:rsidRDefault="00134811" w:rsidP="00360988">
            <w:pPr>
              <w:spacing w:after="0"/>
            </w:pPr>
            <w:r w:rsidRPr="0054621D">
              <w:t>[……]</w:t>
            </w:r>
          </w:p>
          <w:p w:rsidR="00134811" w:rsidRPr="0054621D" w:rsidRDefault="00134811" w:rsidP="00360988">
            <w:pPr>
              <w:spacing w:after="0"/>
            </w:pPr>
            <w:r w:rsidRPr="0054621D">
              <w:t>[……]</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bCs/>
                <w:i/>
                <w:iCs/>
              </w:rPr>
            </w:pPr>
            <w:r w:rsidRPr="0054621D">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rPr>
                <w:b/>
                <w:bCs/>
                <w:i/>
                <w:iCs/>
              </w:rPr>
              <w:t>Απάντηση:</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Ο οικονομικός φορέας είναι πολύ μικρή, μικρή ή μεσαία επιχείρηση</w:t>
            </w:r>
            <w:r w:rsidRPr="0054621D">
              <w:rPr>
                <w:rStyle w:val="af1"/>
                <w:vertAlign w:val="superscript"/>
              </w:rPr>
              <w:endnoteReference w:id="3"/>
            </w:r>
            <w:r w:rsidRPr="0054621D">
              <w:t>;</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napToGrid w:val="0"/>
              <w:spacing w:after="0"/>
            </w:pPr>
            <w:r w:rsidRPr="0054621D">
              <w:t>[] Ναι [] Όχι [] Άνευ αντικειμένου</w:t>
            </w:r>
          </w:p>
        </w:tc>
      </w:tr>
      <w:tr w:rsidR="00134811" w:rsidRPr="0054621D" w:rsidTr="00360988">
        <w:trPr>
          <w:trHeight w:val="2400"/>
          <w:jc w:val="center"/>
        </w:trPr>
        <w:tc>
          <w:tcPr>
            <w:tcW w:w="4479" w:type="dxa"/>
            <w:tcBorders>
              <w:top w:val="single" w:sz="4" w:space="0" w:color="000000"/>
              <w:left w:val="single" w:sz="4" w:space="0" w:color="000000"/>
              <w:bottom w:val="single" w:sz="4" w:space="0" w:color="000000"/>
              <w:right w:val="nil"/>
            </w:tcBorders>
          </w:tcPr>
          <w:p w:rsidR="00134811" w:rsidRPr="0054621D" w:rsidRDefault="00134811" w:rsidP="00360988">
            <w:pPr>
              <w:spacing w:after="0"/>
            </w:pPr>
          </w:p>
          <w:p w:rsidR="00134811" w:rsidRPr="0054621D" w:rsidRDefault="00134811" w:rsidP="00360988">
            <w:pPr>
              <w:spacing w:after="0"/>
            </w:pPr>
            <w:r w:rsidRPr="0054621D">
              <w:t xml:space="preserve">Ο οικονομικός φορέας θα είναι σε θέση να προσκομίσει </w:t>
            </w:r>
            <w:r w:rsidRPr="0054621D">
              <w:rPr>
                <w:b/>
              </w:rPr>
              <w:t>βεβαίωση</w:t>
            </w:r>
            <w:r w:rsidRPr="0054621D">
              <w:t xml:space="preserve"> πληρωμής εισφορών κοινωνικής ασφάλισης και φόρων ;</w:t>
            </w:r>
          </w:p>
          <w:p w:rsidR="00134811" w:rsidRPr="0054621D" w:rsidRDefault="00134811" w:rsidP="00360988">
            <w:pPr>
              <w:spacing w:after="0"/>
            </w:pPr>
          </w:p>
        </w:tc>
        <w:tc>
          <w:tcPr>
            <w:tcW w:w="4480"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p>
          <w:p w:rsidR="00134811" w:rsidRPr="0054621D" w:rsidRDefault="00134811" w:rsidP="00360988">
            <w:pPr>
              <w:spacing w:after="0"/>
            </w:pPr>
            <w:r w:rsidRPr="0054621D">
              <w:t>[] Ναι [] Όχι</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rPr>
                <w:i/>
              </w:rPr>
            </w:pPr>
          </w:p>
          <w:p w:rsidR="00134811" w:rsidRPr="0054621D" w:rsidRDefault="00134811" w:rsidP="00360988">
            <w:pPr>
              <w:spacing w:after="0"/>
            </w:pPr>
          </w:p>
        </w:tc>
      </w:tr>
      <w:tr w:rsidR="00134811" w:rsidRPr="0054621D" w:rsidTr="00360988">
        <w:trPr>
          <w:jc w:val="center"/>
        </w:trPr>
        <w:tc>
          <w:tcPr>
            <w:tcW w:w="4479" w:type="dxa"/>
            <w:tcBorders>
              <w:top w:val="nil"/>
              <w:left w:val="single" w:sz="4" w:space="0" w:color="000000"/>
              <w:bottom w:val="single" w:sz="4" w:space="0" w:color="000000"/>
              <w:right w:val="nil"/>
            </w:tcBorders>
            <w:hideMark/>
          </w:tcPr>
          <w:p w:rsidR="00134811" w:rsidRPr="0054621D" w:rsidRDefault="00134811" w:rsidP="00360988">
            <w:pPr>
              <w:spacing w:before="120" w:after="0"/>
              <w:rPr>
                <w:b/>
                <w:bCs/>
                <w:i/>
                <w:iCs/>
              </w:rPr>
            </w:pPr>
            <w:r w:rsidRPr="0054621D">
              <w:rPr>
                <w:b/>
                <w:i/>
              </w:rPr>
              <w:t>Τρόπος συμμετοχής:</w:t>
            </w:r>
          </w:p>
        </w:tc>
        <w:tc>
          <w:tcPr>
            <w:tcW w:w="4480" w:type="dxa"/>
            <w:tcBorders>
              <w:top w:val="nil"/>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rPr>
                <w:b/>
                <w:bCs/>
                <w:i/>
                <w:iCs/>
              </w:rPr>
              <w:t>Απάντηση:</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Ο οικονομικός φορέας συμμετέχει στη διαδικασία σύναψης δημόσιας σύμβασης από κοινού με άλλους</w:t>
            </w:r>
            <w:r w:rsidRPr="0054621D">
              <w:rPr>
                <w:rStyle w:val="af1"/>
                <w:vertAlign w:val="superscript"/>
              </w:rPr>
              <w:endnoteReference w:id="4"/>
            </w:r>
            <w:r w:rsidRPr="0054621D">
              <w:t>;</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 Ναι [] Όχι</w:t>
            </w:r>
          </w:p>
        </w:tc>
      </w:tr>
      <w:tr w:rsidR="00134811" w:rsidRPr="0054621D" w:rsidTr="00360988">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134811" w:rsidRPr="0054621D" w:rsidRDefault="00134811" w:rsidP="00360988">
            <w:pPr>
              <w:spacing w:after="0"/>
            </w:pPr>
            <w:r w:rsidRPr="0054621D">
              <w:rPr>
                <w:b/>
                <w:i/>
              </w:rPr>
              <w:t>Εάν ναι</w:t>
            </w:r>
            <w:r w:rsidRPr="0054621D">
              <w:rPr>
                <w:i/>
              </w:rPr>
              <w:t>, μεριμνήστε για την υποβολή χωριστού εντύπου ΤΕΥΔ από τους άλλους εμπλεκόμενους οικονομικούς φορείς.</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rPr>
                <w:b/>
              </w:rPr>
              <w:t>Εάν ναι</w:t>
            </w:r>
            <w:r w:rsidRPr="0054621D">
              <w:t>:</w:t>
            </w:r>
          </w:p>
          <w:p w:rsidR="00134811" w:rsidRPr="0054621D" w:rsidRDefault="00134811" w:rsidP="00360988">
            <w:pPr>
              <w:spacing w:after="0"/>
              <w:rPr>
                <w:color w:val="000000"/>
              </w:rPr>
            </w:pPr>
            <w:r w:rsidRPr="0054621D">
              <w:t>α) Α</w:t>
            </w:r>
            <w:r w:rsidRPr="0054621D">
              <w:rPr>
                <w:color w:val="000000"/>
              </w:rPr>
              <w:t>ναφέρετε τον ρόλο του οικονομικού φορέα στην ένωση ή κοινοπραξία   (επικεφαλής, υπεύθυνος για συγκεκριμένα καθήκοντα …):</w:t>
            </w:r>
          </w:p>
          <w:p w:rsidR="00134811" w:rsidRPr="0054621D" w:rsidRDefault="00134811" w:rsidP="00360988">
            <w:pPr>
              <w:spacing w:after="0"/>
            </w:pPr>
            <w:r w:rsidRPr="0054621D">
              <w:rPr>
                <w:color w:val="000000"/>
              </w:rPr>
              <w:t>β) Προσδιορίστε τους άλλους οικονομικούς φορείς που συμμετ</w:t>
            </w:r>
            <w:r w:rsidRPr="0054621D">
              <w:t>έχουν από κοινού στη διαδικασία σύναψης δημόσιας σύμβασης:</w:t>
            </w:r>
          </w:p>
          <w:p w:rsidR="00134811" w:rsidRPr="0054621D" w:rsidRDefault="00134811" w:rsidP="00360988">
            <w:pPr>
              <w:spacing w:after="0"/>
            </w:pPr>
            <w:r w:rsidRPr="0054621D">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napToGrid w:val="0"/>
              <w:spacing w:after="0"/>
            </w:pPr>
          </w:p>
          <w:p w:rsidR="00134811" w:rsidRPr="0054621D" w:rsidRDefault="00134811" w:rsidP="00360988">
            <w:pPr>
              <w:spacing w:after="0"/>
            </w:pPr>
            <w:r w:rsidRPr="0054621D">
              <w:t>α) [……]</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β) [……]</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γ) [……]</w:t>
            </w:r>
          </w:p>
        </w:tc>
      </w:tr>
    </w:tbl>
    <w:p w:rsidR="00134811" w:rsidRPr="0054621D" w:rsidRDefault="00134811" w:rsidP="00134811">
      <w:pPr>
        <w:pageBreakBefore/>
        <w:jc w:val="center"/>
        <w:rPr>
          <w:i/>
        </w:rPr>
      </w:pPr>
      <w:r w:rsidRPr="0054621D">
        <w:rPr>
          <w:b/>
          <w:bCs/>
        </w:rPr>
        <w:lastRenderedPageBreak/>
        <w:t>Β: Πληροφορίες σχετικά με τους νόμιμους εκπροσώπους του οικονομικού φορέα</w:t>
      </w:r>
    </w:p>
    <w:p w:rsidR="00134811" w:rsidRPr="0054621D" w:rsidRDefault="00134811" w:rsidP="00134811">
      <w:pPr>
        <w:pBdr>
          <w:top w:val="single" w:sz="2" w:space="1" w:color="000000"/>
          <w:left w:val="single" w:sz="2" w:space="1" w:color="000000"/>
          <w:bottom w:val="single" w:sz="2" w:space="1" w:color="000000"/>
          <w:right w:val="single" w:sz="2" w:space="1" w:color="000000"/>
        </w:pBdr>
        <w:shd w:val="clear" w:color="auto" w:fill="FFFFFF"/>
        <w:rPr>
          <w:b/>
          <w:i/>
        </w:rPr>
      </w:pPr>
      <w:r w:rsidRPr="0054621D">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firstRow="1" w:lastRow="0" w:firstColumn="1" w:lastColumn="0" w:noHBand="0" w:noVBand="1"/>
      </w:tblPr>
      <w:tblGrid>
        <w:gridCol w:w="4478"/>
        <w:gridCol w:w="4477"/>
      </w:tblGrid>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i/>
              </w:rPr>
            </w:pPr>
            <w:r w:rsidRPr="0054621D">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rPr>
                <w:b/>
                <w:i/>
              </w:rPr>
              <w:t>Απάντηση:</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color w:val="000000"/>
              </w:rPr>
            </w:pPr>
            <w:r w:rsidRPr="0054621D">
              <w:t>Ονοματεπώνυμο</w:t>
            </w:r>
          </w:p>
          <w:p w:rsidR="00134811" w:rsidRPr="0054621D" w:rsidRDefault="00134811" w:rsidP="00360988">
            <w:pPr>
              <w:spacing w:after="0"/>
            </w:pPr>
            <w:r w:rsidRPr="0054621D">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p w:rsidR="00134811" w:rsidRPr="0054621D" w:rsidRDefault="00134811" w:rsidP="00360988">
            <w:pPr>
              <w:spacing w:after="0"/>
            </w:pPr>
            <w:r w:rsidRPr="0054621D">
              <w:t>[……]</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proofErr w:type="spellStart"/>
            <w:r w:rsidRPr="0054621D">
              <w:t>Ηλ</w:t>
            </w:r>
            <w:proofErr w:type="spellEnd"/>
            <w:r w:rsidRPr="0054621D">
              <w:t>.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tc>
      </w:tr>
    </w:tbl>
    <w:p w:rsidR="00134811" w:rsidRPr="0054621D" w:rsidRDefault="00134811" w:rsidP="00134811">
      <w:pPr>
        <w:pStyle w:val="SectionTitle"/>
        <w:ind w:left="850" w:firstLine="0"/>
      </w:pPr>
    </w:p>
    <w:p w:rsidR="00134811" w:rsidRPr="0054621D" w:rsidRDefault="00134811" w:rsidP="00134811">
      <w:pPr>
        <w:pageBreakBefore/>
        <w:ind w:left="850"/>
        <w:jc w:val="center"/>
        <w:rPr>
          <w:b/>
          <w:i/>
        </w:rPr>
      </w:pPr>
      <w:r w:rsidRPr="0054621D">
        <w:rPr>
          <w:b/>
          <w:bCs/>
        </w:rPr>
        <w:lastRenderedPageBreak/>
        <w:t>Γ: Πληροφορίες σχετικά με τη στήριξη στις ικανότητες άλλων ΦΟΡΕΩΝ</w:t>
      </w:r>
      <w:r w:rsidRPr="0054621D">
        <w:rPr>
          <w:rStyle w:val="af0"/>
          <w:b/>
          <w:bCs/>
        </w:rPr>
        <w:endnoteReference w:id="5"/>
      </w:r>
      <w:r w:rsidRPr="0054621D">
        <w:t xml:space="preserve"> </w:t>
      </w:r>
    </w:p>
    <w:tbl>
      <w:tblPr>
        <w:tblW w:w="8955" w:type="dxa"/>
        <w:jc w:val="center"/>
        <w:tblLayout w:type="fixed"/>
        <w:tblLook w:val="04A0" w:firstRow="1" w:lastRow="0" w:firstColumn="1" w:lastColumn="0" w:noHBand="0" w:noVBand="1"/>
      </w:tblPr>
      <w:tblGrid>
        <w:gridCol w:w="4478"/>
        <w:gridCol w:w="4477"/>
      </w:tblGrid>
      <w:tr w:rsidR="00134811" w:rsidRPr="0054621D" w:rsidTr="00360988">
        <w:trPr>
          <w:trHeight w:val="343"/>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i/>
              </w:rPr>
            </w:pPr>
            <w:r w:rsidRPr="0054621D">
              <w:rPr>
                <w:b/>
                <w:i/>
              </w:rPr>
              <w:t>Στήριξη:</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rPr>
                <w:b/>
                <w:i/>
              </w:rPr>
              <w:t>Απάντηση:</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[]Ναι []Όχι</w:t>
            </w:r>
          </w:p>
        </w:tc>
      </w:tr>
    </w:tbl>
    <w:p w:rsidR="00134811" w:rsidRPr="0054621D" w:rsidRDefault="00134811" w:rsidP="00134811">
      <w:pPr>
        <w:pBdr>
          <w:top w:val="single" w:sz="4" w:space="1" w:color="000000"/>
          <w:left w:val="single" w:sz="4" w:space="4" w:color="000000"/>
          <w:bottom w:val="single" w:sz="4" w:space="1" w:color="000000"/>
          <w:right w:val="single" w:sz="4" w:space="4" w:color="000000"/>
        </w:pBdr>
        <w:shd w:val="clear" w:color="auto" w:fill="BFBFBF"/>
        <w:rPr>
          <w:i/>
        </w:rPr>
      </w:pPr>
      <w:r w:rsidRPr="0054621D">
        <w:rPr>
          <w:b/>
          <w:i/>
        </w:rPr>
        <w:t>Εάν ναι</w:t>
      </w:r>
      <w:r w:rsidRPr="0054621D">
        <w:rPr>
          <w:i/>
        </w:rPr>
        <w:t xml:space="preserve">, επισυνάψτε χωριστό έντυπο ΤΕΥΔ με τις πληροφορίες που απαιτούνται σύμφωνα με τις </w:t>
      </w:r>
      <w:r w:rsidRPr="0054621D">
        <w:rPr>
          <w:b/>
          <w:i/>
        </w:rPr>
        <w:t xml:space="preserve">ενότητες Α και Β του παρόντος μέρους και σύμφωνα με το μέρος ΙΙΙ, για κάθε ένα </w:t>
      </w:r>
      <w:r w:rsidRPr="0054621D">
        <w:rPr>
          <w:i/>
        </w:rPr>
        <w:t xml:space="preserve">από τους σχετικούς φορείς, δεόντως συμπληρωμένο και υπογεγραμμένο από τους </w:t>
      </w:r>
      <w:proofErr w:type="spellStart"/>
      <w:r w:rsidRPr="0054621D">
        <w:rPr>
          <w:i/>
        </w:rPr>
        <w:t>νομίμους</w:t>
      </w:r>
      <w:proofErr w:type="spellEnd"/>
      <w:r w:rsidRPr="0054621D">
        <w:rPr>
          <w:i/>
        </w:rPr>
        <w:t xml:space="preserve"> εκπροσώπους αυτών. </w:t>
      </w:r>
    </w:p>
    <w:p w:rsidR="00134811" w:rsidRPr="0054621D" w:rsidRDefault="00134811" w:rsidP="00134811">
      <w:pPr>
        <w:pBdr>
          <w:top w:val="single" w:sz="4" w:space="1" w:color="000000"/>
          <w:left w:val="single" w:sz="4" w:space="4" w:color="000000"/>
          <w:bottom w:val="single" w:sz="4" w:space="1" w:color="000000"/>
          <w:right w:val="single" w:sz="4" w:space="4" w:color="000000"/>
        </w:pBdr>
        <w:shd w:val="clear" w:color="auto" w:fill="BFBFBF"/>
        <w:rPr>
          <w:i/>
        </w:rPr>
      </w:pPr>
      <w:r w:rsidRPr="0054621D">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w:t>
      </w:r>
    </w:p>
    <w:p w:rsidR="00134811" w:rsidRPr="0054621D" w:rsidRDefault="00134811" w:rsidP="00134811">
      <w:pPr>
        <w:pBdr>
          <w:top w:val="single" w:sz="4" w:space="1" w:color="000000"/>
          <w:left w:val="single" w:sz="4" w:space="4" w:color="000000"/>
          <w:bottom w:val="single" w:sz="4" w:space="1" w:color="000000"/>
          <w:right w:val="single" w:sz="4" w:space="4" w:color="000000"/>
        </w:pBdr>
        <w:shd w:val="clear" w:color="auto" w:fill="BFBFBF"/>
      </w:pPr>
      <w:r w:rsidRPr="0054621D">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34811" w:rsidRPr="0054621D" w:rsidRDefault="00134811" w:rsidP="00134811">
      <w:pPr>
        <w:jc w:val="center"/>
      </w:pPr>
    </w:p>
    <w:p w:rsidR="00134811" w:rsidRPr="0054621D" w:rsidRDefault="00134811" w:rsidP="00134811">
      <w:pPr>
        <w:pageBreakBefore/>
        <w:jc w:val="center"/>
        <w:rPr>
          <w:b/>
          <w:bCs/>
        </w:rPr>
      </w:pPr>
      <w:r w:rsidRPr="0054621D">
        <w:rPr>
          <w:b/>
          <w:bCs/>
        </w:rPr>
        <w:lastRenderedPageBreak/>
        <w:t xml:space="preserve">Δ: Πληροφορίες σχετικά με υπεργολάβους στην ικανότητα των οποίων </w:t>
      </w:r>
      <w:r w:rsidRPr="0054621D">
        <w:rPr>
          <w:b/>
          <w:bCs/>
          <w:u w:val="single"/>
        </w:rPr>
        <w:t>δεν στηρίζεται</w:t>
      </w:r>
      <w:r w:rsidRPr="0054621D">
        <w:rPr>
          <w:b/>
          <w:bCs/>
        </w:rPr>
        <w:t xml:space="preserve"> ο οικονομικός φορέας</w:t>
      </w:r>
      <w:r w:rsidRPr="0054621D">
        <w:t xml:space="preserve"> </w:t>
      </w:r>
    </w:p>
    <w:p w:rsidR="00134811" w:rsidRPr="0054621D" w:rsidRDefault="00134811" w:rsidP="00134811">
      <w:pPr>
        <w:pBdr>
          <w:top w:val="single" w:sz="2" w:space="1" w:color="000000"/>
          <w:left w:val="single" w:sz="2" w:space="1" w:color="000000"/>
          <w:bottom w:val="single" w:sz="2" w:space="1" w:color="000000"/>
          <w:right w:val="single" w:sz="2" w:space="1" w:color="000000"/>
        </w:pBdr>
        <w:shd w:val="clear" w:color="auto" w:fill="CCCCCC"/>
        <w:rPr>
          <w:b/>
          <w:i/>
        </w:rPr>
      </w:pPr>
      <w:r w:rsidRPr="0054621D">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5" w:type="dxa"/>
        <w:jc w:val="center"/>
        <w:tblLayout w:type="fixed"/>
        <w:tblLook w:val="04A0" w:firstRow="1" w:lastRow="0" w:firstColumn="1" w:lastColumn="0" w:noHBand="0" w:noVBand="1"/>
      </w:tblPr>
      <w:tblGrid>
        <w:gridCol w:w="4478"/>
        <w:gridCol w:w="4477"/>
      </w:tblGrid>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i/>
              </w:rPr>
            </w:pPr>
            <w:proofErr w:type="spellStart"/>
            <w:r w:rsidRPr="0054621D">
              <w:rPr>
                <w:b/>
                <w:i/>
              </w:rPr>
              <w:t>Υπεργολαβική</w:t>
            </w:r>
            <w:proofErr w:type="spellEnd"/>
            <w:r w:rsidRPr="0054621D">
              <w:rPr>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rPr>
                <w:b/>
                <w:i/>
              </w:rPr>
              <w:t>Απάντηση:</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r w:rsidRPr="0054621D">
              <w:t>[]Ναι []Όχι</w:t>
            </w:r>
          </w:p>
          <w:p w:rsidR="00134811" w:rsidRPr="0054621D" w:rsidRDefault="00134811" w:rsidP="00360988">
            <w:pPr>
              <w:spacing w:after="0"/>
            </w:pPr>
          </w:p>
          <w:p w:rsidR="00134811" w:rsidRPr="0054621D" w:rsidRDefault="00134811" w:rsidP="00360988">
            <w:pPr>
              <w:spacing w:after="0"/>
            </w:pPr>
            <w:r w:rsidRPr="0054621D">
              <w:t xml:space="preserve">Εάν </w:t>
            </w:r>
            <w:r w:rsidRPr="0054621D">
              <w:rPr>
                <w:b/>
              </w:rPr>
              <w:t xml:space="preserve">ναι </w:t>
            </w:r>
            <w:r w:rsidRPr="0054621D">
              <w:t xml:space="preserve">παραθέστε κατάλογο των προτεινόμενων υπεργολάβων και το ποσοστό της σύμβασης που θα αναλάβουν: </w:t>
            </w:r>
          </w:p>
          <w:p w:rsidR="00134811" w:rsidRPr="0054621D" w:rsidRDefault="00134811" w:rsidP="00360988">
            <w:pPr>
              <w:spacing w:after="0"/>
            </w:pPr>
            <w:r w:rsidRPr="0054621D">
              <w:t>[…]</w:t>
            </w:r>
          </w:p>
        </w:tc>
      </w:tr>
    </w:tbl>
    <w:p w:rsidR="00134811" w:rsidRPr="0054621D" w:rsidRDefault="00134811" w:rsidP="00134811">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54621D">
        <w:rPr>
          <w:i/>
        </w:rPr>
        <w:t>Εάν</w:t>
      </w:r>
      <w:r w:rsidRPr="0054621D">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w:t>
      </w:r>
      <w:bookmarkStart w:id="82" w:name="_GoBack"/>
      <w:r w:rsidRPr="0054621D">
        <w:rPr>
          <w:i/>
          <w:u w:val="single"/>
        </w:rPr>
        <w:t>τμήμα</w:t>
      </w:r>
      <w:bookmarkEnd w:id="82"/>
      <w:r w:rsidRPr="0054621D">
        <w:rPr>
          <w:i/>
          <w:u w:val="single"/>
        </w:rPr>
        <w:t xml:space="preserve"> της σύμβασης που υπερβαίνει το ποσοστό του 30% της συνολικής αξίας της σύμβασης σύμφωνα με το άρθρο 131 παρ. 6 και 7, </w:t>
      </w:r>
      <w:r w:rsidRPr="0054621D">
        <w:rPr>
          <w:b w:val="0"/>
          <w:i/>
        </w:rPr>
        <w:t xml:space="preserve">επιπλέον των πληροφοριών </w:t>
      </w:r>
      <w:r w:rsidRPr="0054621D">
        <w:rPr>
          <w:i/>
        </w:rPr>
        <w:t xml:space="preserve">που προβλέπονται στην παρούσα ενότητα, </w:t>
      </w:r>
      <w:r w:rsidRPr="0054621D">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34811" w:rsidRPr="0054621D" w:rsidRDefault="00134811" w:rsidP="00134811">
      <w:pPr>
        <w:pageBreakBefore/>
        <w:jc w:val="center"/>
        <w:rPr>
          <w:b/>
          <w:bCs/>
          <w:color w:val="000000"/>
        </w:rPr>
      </w:pPr>
      <w:r w:rsidRPr="0054621D">
        <w:rPr>
          <w:b/>
          <w:bCs/>
          <w:u w:val="single"/>
        </w:rPr>
        <w:lastRenderedPageBreak/>
        <w:t>Μέρος III: Λόγοι αποκλεισμού</w:t>
      </w:r>
    </w:p>
    <w:p w:rsidR="00134811" w:rsidRPr="0054621D" w:rsidRDefault="00134811" w:rsidP="00134811">
      <w:pPr>
        <w:jc w:val="center"/>
      </w:pPr>
      <w:r w:rsidRPr="0054621D">
        <w:rPr>
          <w:b/>
          <w:bCs/>
          <w:color w:val="000000"/>
        </w:rPr>
        <w:t>Α: Λόγοι αποκλεισμού που σχετίζονται με ποινικές καταδίκες</w:t>
      </w:r>
      <w:r w:rsidRPr="0054621D">
        <w:rPr>
          <w:rStyle w:val="af0"/>
          <w:color w:val="000000"/>
        </w:rPr>
        <w:endnoteReference w:id="6"/>
      </w:r>
    </w:p>
    <w:p w:rsidR="00134811" w:rsidRPr="0054621D" w:rsidRDefault="00134811" w:rsidP="00134811">
      <w:pPr>
        <w:pBdr>
          <w:top w:val="single" w:sz="2" w:space="1" w:color="000000"/>
          <w:left w:val="single" w:sz="2" w:space="1" w:color="000000"/>
          <w:bottom w:val="single" w:sz="2" w:space="1" w:color="000000"/>
          <w:right w:val="single" w:sz="2" w:space="1" w:color="000000"/>
        </w:pBdr>
        <w:shd w:val="clear" w:color="auto" w:fill="CCCCCC"/>
        <w:rPr>
          <w:color w:val="000000"/>
        </w:rPr>
      </w:pPr>
      <w:r w:rsidRPr="0054621D">
        <w:t>Στο άρθρο 73 παρ. 1 ορίζονται οι ακόλουθοι λόγοι αποκλεισμού:</w:t>
      </w:r>
    </w:p>
    <w:p w:rsidR="00134811" w:rsidRPr="0054621D" w:rsidRDefault="00134811" w:rsidP="00196950">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rPr>
      </w:pPr>
      <w:r w:rsidRPr="0054621D">
        <w:rPr>
          <w:color w:val="000000"/>
        </w:rPr>
        <w:t xml:space="preserve">συμμετοχή σε </w:t>
      </w:r>
      <w:r w:rsidRPr="0054621D">
        <w:rPr>
          <w:b/>
          <w:color w:val="000000"/>
        </w:rPr>
        <w:t>εγκληματική οργάνωση</w:t>
      </w:r>
      <w:r w:rsidRPr="0054621D">
        <w:rPr>
          <w:rStyle w:val="af1"/>
          <w:color w:val="000000"/>
          <w:vertAlign w:val="superscript"/>
        </w:rPr>
        <w:endnoteReference w:id="7"/>
      </w:r>
      <w:r w:rsidRPr="0054621D">
        <w:rPr>
          <w:color w:val="000000"/>
        </w:rPr>
        <w:t>·</w:t>
      </w:r>
    </w:p>
    <w:p w:rsidR="00134811" w:rsidRPr="0054621D" w:rsidRDefault="00134811" w:rsidP="00196950">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rPr>
      </w:pPr>
      <w:r w:rsidRPr="0054621D">
        <w:rPr>
          <w:b/>
          <w:color w:val="000000"/>
        </w:rPr>
        <w:t>δωροδοκία</w:t>
      </w:r>
      <w:r w:rsidRPr="0054621D">
        <w:rPr>
          <w:rStyle w:val="af0"/>
          <w:color w:val="000000"/>
        </w:rPr>
        <w:endnoteReference w:id="8"/>
      </w:r>
      <w:r w:rsidRPr="0054621D">
        <w:rPr>
          <w:color w:val="000000"/>
          <w:vertAlign w:val="superscript"/>
        </w:rPr>
        <w:t>,</w:t>
      </w:r>
      <w:r w:rsidRPr="0054621D">
        <w:rPr>
          <w:rStyle w:val="af1"/>
          <w:color w:val="000000"/>
          <w:vertAlign w:val="superscript"/>
        </w:rPr>
        <w:endnoteReference w:id="9"/>
      </w:r>
      <w:r w:rsidRPr="0054621D">
        <w:rPr>
          <w:color w:val="000000"/>
        </w:rPr>
        <w:t>·</w:t>
      </w:r>
    </w:p>
    <w:p w:rsidR="00134811" w:rsidRPr="0054621D" w:rsidRDefault="00134811" w:rsidP="00196950">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rPr>
      </w:pPr>
      <w:r w:rsidRPr="0054621D">
        <w:rPr>
          <w:b/>
          <w:color w:val="000000"/>
        </w:rPr>
        <w:t>απάτη</w:t>
      </w:r>
      <w:r w:rsidRPr="0054621D">
        <w:rPr>
          <w:rStyle w:val="af1"/>
          <w:color w:val="000000"/>
          <w:vertAlign w:val="superscript"/>
        </w:rPr>
        <w:endnoteReference w:id="10"/>
      </w:r>
      <w:r w:rsidRPr="0054621D">
        <w:rPr>
          <w:color w:val="000000"/>
        </w:rPr>
        <w:t>·</w:t>
      </w:r>
    </w:p>
    <w:p w:rsidR="00134811" w:rsidRPr="0054621D" w:rsidRDefault="00134811" w:rsidP="00196950">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rPr>
      </w:pPr>
      <w:r w:rsidRPr="0054621D">
        <w:rPr>
          <w:b/>
          <w:color w:val="000000"/>
        </w:rPr>
        <w:t>τρομοκρατικά εγκλήματα ή εγκλήματα συνδεόμενα με τρομοκρατικές δραστηριότητες</w:t>
      </w:r>
      <w:r w:rsidRPr="0054621D">
        <w:rPr>
          <w:rStyle w:val="af1"/>
          <w:color w:val="000000"/>
          <w:vertAlign w:val="superscript"/>
        </w:rPr>
        <w:endnoteReference w:id="11"/>
      </w:r>
      <w:r w:rsidRPr="0054621D">
        <w:rPr>
          <w:rStyle w:val="af1"/>
          <w:color w:val="000000"/>
        </w:rPr>
        <w:t>·</w:t>
      </w:r>
    </w:p>
    <w:p w:rsidR="00134811" w:rsidRPr="0054621D" w:rsidRDefault="00134811" w:rsidP="00196950">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f1"/>
        </w:rPr>
      </w:pPr>
      <w:r w:rsidRPr="0054621D">
        <w:rPr>
          <w:b/>
          <w:color w:val="000000"/>
        </w:rPr>
        <w:t>νομιμοποίηση εσόδων από παράνομες δραστηριότητες ή χρηματοδότηση της τρομοκρατίας</w:t>
      </w:r>
      <w:r w:rsidRPr="0054621D">
        <w:rPr>
          <w:rStyle w:val="af1"/>
          <w:color w:val="000000"/>
          <w:vertAlign w:val="superscript"/>
        </w:rPr>
        <w:endnoteReference w:id="12"/>
      </w:r>
      <w:r w:rsidRPr="0054621D">
        <w:rPr>
          <w:color w:val="000000"/>
        </w:rPr>
        <w:t>·</w:t>
      </w:r>
    </w:p>
    <w:p w:rsidR="00134811" w:rsidRPr="0054621D" w:rsidRDefault="00134811" w:rsidP="00196950">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sidRPr="0054621D">
        <w:rPr>
          <w:rStyle w:val="af1"/>
          <w:b/>
          <w:color w:val="000000"/>
        </w:rPr>
        <w:t>παιδική εργασία και άλλες μορφές εμπορίας ανθρώπων</w:t>
      </w:r>
      <w:r w:rsidRPr="0054621D">
        <w:rPr>
          <w:rStyle w:val="af1"/>
          <w:color w:val="000000"/>
          <w:vertAlign w:val="superscript"/>
        </w:rPr>
        <w:endnoteReference w:id="13"/>
      </w:r>
      <w:r w:rsidRPr="0054621D">
        <w:rPr>
          <w:rStyle w:val="af1"/>
          <w:color w:val="000000"/>
        </w:rPr>
        <w:t>.</w:t>
      </w:r>
    </w:p>
    <w:tbl>
      <w:tblPr>
        <w:tblW w:w="8955" w:type="dxa"/>
        <w:jc w:val="center"/>
        <w:tblLayout w:type="fixed"/>
        <w:tblLook w:val="04A0" w:firstRow="1" w:lastRow="0" w:firstColumn="1" w:lastColumn="0" w:noHBand="0" w:noVBand="1"/>
      </w:tblPr>
      <w:tblGrid>
        <w:gridCol w:w="4477"/>
        <w:gridCol w:w="4478"/>
      </w:tblGrid>
      <w:tr w:rsidR="00134811" w:rsidRPr="0054621D" w:rsidTr="00360988">
        <w:trPr>
          <w:trHeight w:val="855"/>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bCs/>
                <w:i/>
                <w:iCs/>
              </w:rPr>
            </w:pPr>
            <w:r w:rsidRPr="0054621D">
              <w:rPr>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napToGrid w:val="0"/>
              <w:spacing w:after="0"/>
            </w:pPr>
            <w:r w:rsidRPr="0054621D">
              <w:rPr>
                <w:b/>
                <w:bCs/>
                <w:i/>
                <w:iCs/>
              </w:rPr>
              <w:t>Απάντηση:</w:t>
            </w:r>
          </w:p>
        </w:tc>
      </w:tr>
      <w:tr w:rsidR="00134811" w:rsidRPr="0054621D" w:rsidTr="00360988">
        <w:trPr>
          <w:jc w:val="center"/>
        </w:trPr>
        <w:tc>
          <w:tcPr>
            <w:tcW w:w="4479" w:type="dxa"/>
            <w:tcBorders>
              <w:top w:val="nil"/>
              <w:left w:val="single" w:sz="4" w:space="0" w:color="000000"/>
              <w:bottom w:val="single" w:sz="4" w:space="0" w:color="000000"/>
              <w:right w:val="nil"/>
            </w:tcBorders>
            <w:hideMark/>
          </w:tcPr>
          <w:p w:rsidR="00134811" w:rsidRPr="0054621D" w:rsidRDefault="00134811" w:rsidP="00360988">
            <w:pPr>
              <w:spacing w:after="0"/>
            </w:pPr>
            <w:r w:rsidRPr="0054621D">
              <w:t xml:space="preserve">Υπάρχει </w:t>
            </w:r>
            <w:r w:rsidR="00F169F3" w:rsidRPr="00244144">
              <w:t>αμετάκλητη</w:t>
            </w:r>
            <w:r w:rsidRPr="0054621D">
              <w:t xml:space="preserve"> καταδικαστική </w:t>
            </w:r>
            <w:r w:rsidRPr="0054621D">
              <w:rPr>
                <w:b/>
              </w:rPr>
              <w:t>απόφαση εις βάρος του οικονομικού φορέα</w:t>
            </w:r>
            <w:r w:rsidRPr="0054621D">
              <w:t xml:space="preserve"> ή </w:t>
            </w:r>
            <w:r w:rsidRPr="0054621D">
              <w:rPr>
                <w:b/>
              </w:rPr>
              <w:t>οποιουδήποτε</w:t>
            </w:r>
            <w:r w:rsidRPr="0054621D">
              <w:t xml:space="preserve"> προσώπου</w:t>
            </w:r>
            <w:r w:rsidRPr="0054621D">
              <w:rPr>
                <w:rStyle w:val="af0"/>
              </w:rPr>
              <w:endnoteReference w:id="14"/>
            </w:r>
            <w:r w:rsidRPr="0054621D">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top w:val="nil"/>
              <w:left w:val="single" w:sz="4" w:space="0" w:color="000000"/>
              <w:bottom w:val="single" w:sz="4" w:space="0" w:color="000000"/>
              <w:right w:val="single" w:sz="4" w:space="0" w:color="000000"/>
            </w:tcBorders>
          </w:tcPr>
          <w:p w:rsidR="00134811" w:rsidRPr="0054621D" w:rsidRDefault="00134811" w:rsidP="00360988">
            <w:pPr>
              <w:spacing w:after="0"/>
              <w:rPr>
                <w:i/>
              </w:rPr>
            </w:pPr>
            <w:r w:rsidRPr="0054621D">
              <w:t>[] Ναι [] Όχι</w:t>
            </w:r>
          </w:p>
          <w:p w:rsidR="00134811" w:rsidRPr="0054621D" w:rsidRDefault="00134811" w:rsidP="00360988">
            <w:pPr>
              <w:spacing w:after="0"/>
              <w:rPr>
                <w:i/>
              </w:rPr>
            </w:pPr>
          </w:p>
          <w:p w:rsidR="00134811" w:rsidRPr="0054621D" w:rsidRDefault="00134811" w:rsidP="00360988">
            <w:pPr>
              <w:spacing w:after="0"/>
              <w:rPr>
                <w:i/>
              </w:rPr>
            </w:pPr>
          </w:p>
          <w:p w:rsidR="00134811" w:rsidRPr="0054621D" w:rsidRDefault="00134811" w:rsidP="00360988">
            <w:pPr>
              <w:spacing w:after="0"/>
              <w:rPr>
                <w:i/>
              </w:rPr>
            </w:pPr>
          </w:p>
          <w:p w:rsidR="00134811" w:rsidRPr="0054621D" w:rsidRDefault="00134811" w:rsidP="00360988">
            <w:pPr>
              <w:spacing w:after="0"/>
              <w:rPr>
                <w:i/>
              </w:rPr>
            </w:pPr>
          </w:p>
          <w:p w:rsidR="00134811" w:rsidRPr="0054621D" w:rsidRDefault="00134811" w:rsidP="00360988">
            <w:pPr>
              <w:spacing w:after="0"/>
              <w:rPr>
                <w:i/>
              </w:rPr>
            </w:pPr>
          </w:p>
          <w:p w:rsidR="00134811" w:rsidRPr="0054621D" w:rsidRDefault="00134811" w:rsidP="00360988">
            <w:pPr>
              <w:spacing w:after="0"/>
              <w:rPr>
                <w:i/>
              </w:rPr>
            </w:pPr>
          </w:p>
          <w:p w:rsidR="00134811" w:rsidRPr="0054621D" w:rsidRDefault="00134811" w:rsidP="00360988">
            <w:pPr>
              <w:spacing w:after="0"/>
              <w:rPr>
                <w:i/>
              </w:rPr>
            </w:pPr>
            <w:r w:rsidRPr="0054621D">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34811" w:rsidRPr="0054621D" w:rsidRDefault="00134811" w:rsidP="00360988">
            <w:pPr>
              <w:spacing w:after="0"/>
            </w:pPr>
            <w:r w:rsidRPr="0054621D">
              <w:rPr>
                <w:i/>
              </w:rPr>
              <w:t>[……][……][……][……]</w:t>
            </w:r>
            <w:r w:rsidRPr="0054621D">
              <w:rPr>
                <w:rStyle w:val="af1"/>
                <w:vertAlign w:val="superscript"/>
              </w:rPr>
              <w:endnoteReference w:id="15"/>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rPr>
                <w:b/>
              </w:rPr>
              <w:t>Εάν ναι</w:t>
            </w:r>
            <w:r w:rsidRPr="0054621D">
              <w:t>, αναφέρετε</w:t>
            </w:r>
            <w:r w:rsidRPr="0054621D">
              <w:rPr>
                <w:rStyle w:val="af1"/>
                <w:vertAlign w:val="superscript"/>
              </w:rPr>
              <w:endnoteReference w:id="16"/>
            </w:r>
            <w:r w:rsidRPr="0054621D">
              <w:t>:</w:t>
            </w:r>
          </w:p>
          <w:p w:rsidR="00134811" w:rsidRPr="0054621D" w:rsidRDefault="00134811" w:rsidP="00360988">
            <w:pPr>
              <w:spacing w:after="0"/>
            </w:pPr>
            <w:r w:rsidRPr="0054621D">
              <w:t>α) Ημερομηνία της καταδικαστικής απόφασης προσδιορίζοντας ποιο από τα σημεία 1 έως 6 αφορά και τον λόγο ή τους λόγους της καταδίκης,</w:t>
            </w:r>
          </w:p>
          <w:p w:rsidR="00134811" w:rsidRPr="0054621D" w:rsidRDefault="00134811" w:rsidP="00360988">
            <w:pPr>
              <w:spacing w:after="0"/>
            </w:pPr>
            <w:r w:rsidRPr="0054621D">
              <w:t>β) Προσδιορίστε ποιος έχει καταδικαστεί [ ]·</w:t>
            </w:r>
          </w:p>
          <w:p w:rsidR="00134811" w:rsidRPr="0054621D" w:rsidRDefault="00134811" w:rsidP="00360988">
            <w:pPr>
              <w:spacing w:after="0"/>
            </w:pPr>
            <w:r w:rsidRPr="0054621D">
              <w:rPr>
                <w:b/>
              </w:rPr>
              <w:t xml:space="preserve">γ) </w:t>
            </w:r>
            <w:r w:rsidRPr="0054621D">
              <w:rPr>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napToGrid w:val="0"/>
              <w:spacing w:after="0"/>
            </w:pPr>
          </w:p>
          <w:p w:rsidR="00134811" w:rsidRPr="0054621D" w:rsidRDefault="00134811" w:rsidP="00360988">
            <w:pPr>
              <w:spacing w:after="0"/>
            </w:pPr>
            <w:r w:rsidRPr="0054621D">
              <w:t xml:space="preserve">α) Ημερομηνία:[   ], </w:t>
            </w:r>
          </w:p>
          <w:p w:rsidR="00134811" w:rsidRPr="0054621D" w:rsidRDefault="00134811" w:rsidP="00360988">
            <w:pPr>
              <w:spacing w:after="0"/>
            </w:pPr>
            <w:r w:rsidRPr="0054621D">
              <w:t xml:space="preserve">σημείο-(-α): [   ], </w:t>
            </w:r>
          </w:p>
          <w:p w:rsidR="00134811" w:rsidRPr="0054621D" w:rsidRDefault="00134811" w:rsidP="00360988">
            <w:pPr>
              <w:spacing w:after="0"/>
            </w:pPr>
            <w:r w:rsidRPr="0054621D">
              <w:t>λόγος(-οι):[   ]</w:t>
            </w:r>
          </w:p>
          <w:p w:rsidR="00134811" w:rsidRPr="0054621D" w:rsidRDefault="00134811" w:rsidP="00360988">
            <w:pPr>
              <w:spacing w:after="0"/>
            </w:pPr>
          </w:p>
          <w:p w:rsidR="00134811" w:rsidRPr="0054621D" w:rsidRDefault="00134811" w:rsidP="00360988">
            <w:pPr>
              <w:spacing w:after="0"/>
            </w:pPr>
            <w:r w:rsidRPr="0054621D">
              <w:t>β) [……]</w:t>
            </w:r>
          </w:p>
          <w:p w:rsidR="00134811" w:rsidRPr="0054621D" w:rsidRDefault="00134811" w:rsidP="00360988">
            <w:pPr>
              <w:spacing w:after="0"/>
              <w:rPr>
                <w:i/>
              </w:rPr>
            </w:pPr>
            <w:r w:rsidRPr="0054621D">
              <w:t>γ) Διάρκεια της περιόδου αποκλεισμού [……] και σχετικό(-ά) σημείο(-α) [   ]</w:t>
            </w:r>
          </w:p>
          <w:p w:rsidR="00134811" w:rsidRPr="0054621D" w:rsidRDefault="00134811" w:rsidP="00360988">
            <w:pPr>
              <w:spacing w:after="0"/>
              <w:rPr>
                <w:i/>
              </w:rPr>
            </w:pPr>
            <w:r w:rsidRPr="0054621D">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34811" w:rsidRPr="0054621D" w:rsidRDefault="00134811" w:rsidP="00360988">
            <w:pPr>
              <w:spacing w:after="0"/>
            </w:pPr>
            <w:r w:rsidRPr="0054621D">
              <w:rPr>
                <w:i/>
              </w:rPr>
              <w:t>[……][……][……][……]</w:t>
            </w:r>
            <w:r w:rsidRPr="0054621D">
              <w:rPr>
                <w:rStyle w:val="af1"/>
                <w:vertAlign w:val="superscript"/>
              </w:rPr>
              <w:endnoteReference w:id="17"/>
            </w:r>
          </w:p>
        </w:tc>
      </w:tr>
    </w:tbl>
    <w:p w:rsidR="00134811" w:rsidRPr="0054621D" w:rsidRDefault="00134811" w:rsidP="00134811">
      <w:pPr>
        <w:pageBreakBefore/>
        <w:jc w:val="center"/>
        <w:rPr>
          <w:b/>
          <w:i/>
        </w:rPr>
      </w:pPr>
      <w:r w:rsidRPr="0054621D">
        <w:rPr>
          <w:b/>
          <w:bCs/>
        </w:rPr>
        <w:lastRenderedPageBreak/>
        <w:t xml:space="preserve">Β: Λόγοι που σχετίζονται με την καταβολή φόρων ή εισφορών κοινωνικής ασφάλισης </w:t>
      </w:r>
    </w:p>
    <w:tbl>
      <w:tblPr>
        <w:tblW w:w="8955" w:type="dxa"/>
        <w:jc w:val="center"/>
        <w:tblLayout w:type="fixed"/>
        <w:tblCellMar>
          <w:left w:w="0" w:type="dxa"/>
          <w:right w:w="0" w:type="dxa"/>
        </w:tblCellMar>
        <w:tblLook w:val="04A0" w:firstRow="1" w:lastRow="0" w:firstColumn="1" w:lastColumn="0" w:noHBand="0" w:noVBand="1"/>
      </w:tblPr>
      <w:tblGrid>
        <w:gridCol w:w="4473"/>
        <w:gridCol w:w="4473"/>
        <w:gridCol w:w="9"/>
      </w:tblGrid>
      <w:tr w:rsidR="00134811" w:rsidRPr="0054621D" w:rsidTr="00360988">
        <w:trPr>
          <w:gridAfter w:val="1"/>
          <w:wAfter w:w="9" w:type="dxa"/>
          <w:jc w:val="center"/>
        </w:trPr>
        <w:tc>
          <w:tcPr>
            <w:tcW w:w="4475"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i/>
              </w:rPr>
            </w:pPr>
            <w:r w:rsidRPr="0054621D">
              <w:rPr>
                <w:b/>
                <w:i/>
              </w:rPr>
              <w:t>Πληρωμή φόρων ή εισφορών κοινωνικής ασφάλισης:</w:t>
            </w:r>
          </w:p>
        </w:tc>
        <w:tc>
          <w:tcPr>
            <w:tcW w:w="4475" w:type="dxa"/>
            <w:tcBorders>
              <w:top w:val="single" w:sz="4" w:space="0" w:color="000000"/>
              <w:left w:val="single" w:sz="4" w:space="0" w:color="000000"/>
              <w:bottom w:val="nil"/>
              <w:right w:val="single" w:sz="4" w:space="0" w:color="000000"/>
            </w:tcBorders>
            <w:hideMark/>
          </w:tcPr>
          <w:p w:rsidR="00134811" w:rsidRPr="0054621D" w:rsidRDefault="00134811" w:rsidP="00360988">
            <w:pPr>
              <w:spacing w:after="0"/>
            </w:pPr>
            <w:r w:rsidRPr="0054621D">
              <w:rPr>
                <w:b/>
                <w:i/>
              </w:rPr>
              <w:t>Απάντηση:</w:t>
            </w:r>
          </w:p>
        </w:tc>
      </w:tr>
      <w:tr w:rsidR="00134811" w:rsidRPr="0054621D" w:rsidTr="00360988">
        <w:trPr>
          <w:jc w:val="center"/>
        </w:trPr>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34811" w:rsidRPr="0054621D" w:rsidRDefault="00134811" w:rsidP="00360988">
            <w:pPr>
              <w:spacing w:after="0"/>
            </w:pPr>
            <w:r w:rsidRPr="0054621D">
              <w:t xml:space="preserve">1) Ο οικονομικός φορέας έχει εκπληρώσει όλες </w:t>
            </w:r>
            <w:r w:rsidRPr="0054621D">
              <w:rPr>
                <w:b/>
              </w:rPr>
              <w:t>τις υποχρεώσεις του όσον αφορά την πληρωμή φόρων ή εισφορών κοινωνικής ασφάλισης</w:t>
            </w:r>
            <w:r w:rsidRPr="0054621D">
              <w:rPr>
                <w:rStyle w:val="af0"/>
              </w:rPr>
              <w:endnoteReference w:id="18"/>
            </w:r>
            <w:r w:rsidRPr="0054621D">
              <w:rPr>
                <w:b/>
              </w:rPr>
              <w:t>,</w:t>
            </w:r>
            <w:r w:rsidRPr="0054621D">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811" w:rsidRPr="0054621D" w:rsidRDefault="00134811" w:rsidP="00360988">
            <w:pPr>
              <w:spacing w:after="0"/>
            </w:pPr>
            <w:r w:rsidRPr="0054621D">
              <w:t xml:space="preserve">[] Ναι [] Όχι </w:t>
            </w:r>
          </w:p>
        </w:tc>
      </w:tr>
      <w:tr w:rsidR="00134811" w:rsidRPr="0054621D" w:rsidTr="00360988">
        <w:trPr>
          <w:jc w:val="center"/>
        </w:trPr>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34811" w:rsidRPr="0054621D" w:rsidRDefault="00134811" w:rsidP="00360988">
            <w:pPr>
              <w:spacing w:after="0"/>
              <w:rPr>
                <w:i/>
              </w:rPr>
            </w:pPr>
          </w:p>
        </w:tc>
        <w:tc>
          <w:tcPr>
            <w:tcW w:w="4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1" w:rsidRPr="0054621D" w:rsidRDefault="00134811" w:rsidP="00360988">
            <w:pPr>
              <w:spacing w:after="0"/>
              <w:rPr>
                <w:lang w:val="en-US"/>
              </w:rPr>
            </w:pPr>
          </w:p>
          <w:p w:rsidR="00134811" w:rsidRPr="0054621D" w:rsidRDefault="00134811" w:rsidP="00360988">
            <w:pPr>
              <w:spacing w:after="0"/>
            </w:pPr>
          </w:p>
        </w:tc>
      </w:tr>
    </w:tbl>
    <w:p w:rsidR="00134811" w:rsidRPr="0054621D" w:rsidRDefault="00134811" w:rsidP="00134811">
      <w:pPr>
        <w:pStyle w:val="SectionTitle"/>
        <w:ind w:firstLine="0"/>
      </w:pPr>
    </w:p>
    <w:p w:rsidR="00134811" w:rsidRPr="0054621D" w:rsidRDefault="00134811" w:rsidP="00134811">
      <w:pPr>
        <w:pageBreakBefore/>
        <w:jc w:val="center"/>
        <w:rPr>
          <w:b/>
          <w:i/>
        </w:rPr>
      </w:pPr>
      <w:r w:rsidRPr="0054621D">
        <w:rPr>
          <w:b/>
          <w:bCs/>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firstRow="1" w:lastRow="0" w:firstColumn="1" w:lastColumn="0" w:noHBand="0" w:noVBand="1"/>
      </w:tblPr>
      <w:tblGrid>
        <w:gridCol w:w="4478"/>
        <w:gridCol w:w="4477"/>
      </w:tblGrid>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i/>
              </w:rPr>
            </w:pPr>
            <w:r w:rsidRPr="0054621D">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rPr>
                <w:b/>
                <w:i/>
              </w:rPr>
              <w:t>Απάντηση:</w:t>
            </w:r>
          </w:p>
        </w:tc>
      </w:tr>
      <w:tr w:rsidR="00134811" w:rsidRPr="0054621D" w:rsidTr="00360988">
        <w:trPr>
          <w:jc w:val="center"/>
        </w:trPr>
        <w:tc>
          <w:tcPr>
            <w:tcW w:w="4479" w:type="dxa"/>
            <w:vMerge w:val="restart"/>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Ο οικονομικός φορέας έχει,</w:t>
            </w:r>
            <w:r w:rsidRPr="0054621D">
              <w:rPr>
                <w:b/>
              </w:rPr>
              <w:t xml:space="preserve"> εν γνώσει του</w:t>
            </w:r>
            <w:r w:rsidRPr="0054621D">
              <w:t xml:space="preserve">, αθετήσει </w:t>
            </w:r>
            <w:r w:rsidRPr="0054621D">
              <w:rPr>
                <w:b/>
              </w:rPr>
              <w:t xml:space="preserve">τις υποχρεώσεις του </w:t>
            </w:r>
            <w:r w:rsidRPr="0054621D">
              <w:t xml:space="preserve">στους τομείς του </w:t>
            </w:r>
            <w:r w:rsidRPr="0054621D">
              <w:rPr>
                <w:b/>
              </w:rPr>
              <w:t>περιβαλλοντικού, κοινωνικού και εργατικού δικαίου</w:t>
            </w:r>
            <w:r w:rsidRPr="0054621D">
              <w:rPr>
                <w:rStyle w:val="af0"/>
              </w:rPr>
              <w:endnoteReference w:id="19"/>
            </w:r>
            <w:r w:rsidRPr="0054621D">
              <w:rPr>
                <w:b/>
              </w:rPr>
              <w:t>;</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 Ναι [] Όχι</w:t>
            </w:r>
          </w:p>
        </w:tc>
      </w:tr>
      <w:tr w:rsidR="00134811" w:rsidRPr="0054621D" w:rsidTr="00360988">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134811" w:rsidRPr="0054621D" w:rsidRDefault="00134811" w:rsidP="00360988">
            <w:pPr>
              <w:spacing w:after="0" w:line="240" w:lineRule="auto"/>
            </w:pP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rPr>
                <w:b/>
              </w:rPr>
            </w:pPr>
          </w:p>
          <w:p w:rsidR="00134811" w:rsidRPr="0054621D" w:rsidRDefault="00134811" w:rsidP="00360988">
            <w:pPr>
              <w:spacing w:after="0"/>
              <w:rPr>
                <w:b/>
              </w:rPr>
            </w:pPr>
          </w:p>
          <w:p w:rsidR="00134811" w:rsidRPr="0054621D" w:rsidRDefault="00134811" w:rsidP="00360988">
            <w:pPr>
              <w:spacing w:after="0"/>
            </w:pP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Βρίσκεται ο οικονομικός φορέας σε οποιαδήποτε από τις ακόλουθες καταστάσεις</w:t>
            </w:r>
            <w:r w:rsidRPr="0054621D">
              <w:rPr>
                <w:rStyle w:val="af0"/>
              </w:rPr>
              <w:endnoteReference w:id="20"/>
            </w:r>
            <w:r w:rsidRPr="0054621D">
              <w:t xml:space="preserve"> :</w:t>
            </w:r>
          </w:p>
          <w:p w:rsidR="00134811" w:rsidRPr="0054621D" w:rsidRDefault="00134811" w:rsidP="00360988">
            <w:pPr>
              <w:spacing w:after="0"/>
            </w:pPr>
            <w:r w:rsidRPr="0054621D">
              <w:t xml:space="preserve">α) πτώχευση, ή </w:t>
            </w:r>
          </w:p>
          <w:p w:rsidR="00134811" w:rsidRPr="0054621D" w:rsidRDefault="00134811" w:rsidP="00360988">
            <w:pPr>
              <w:spacing w:after="0"/>
            </w:pPr>
            <w:r w:rsidRPr="0054621D">
              <w:t>β) διαδικασία εξυγίανσης, ή</w:t>
            </w:r>
          </w:p>
          <w:p w:rsidR="00134811" w:rsidRPr="0054621D" w:rsidRDefault="00134811" w:rsidP="00360988">
            <w:pPr>
              <w:spacing w:after="0"/>
            </w:pPr>
            <w:r w:rsidRPr="0054621D">
              <w:t>γ) ειδική εκκαθάριση, ή</w:t>
            </w:r>
          </w:p>
          <w:p w:rsidR="00134811" w:rsidRPr="0054621D" w:rsidRDefault="00134811" w:rsidP="00360988">
            <w:pPr>
              <w:spacing w:after="0"/>
            </w:pPr>
            <w:r w:rsidRPr="0054621D">
              <w:t>δ) αναγκαστική διαχείριση από εκκαθαριστή ή από το δικαστήριο, ή</w:t>
            </w:r>
          </w:p>
          <w:p w:rsidR="00134811" w:rsidRPr="0054621D" w:rsidRDefault="00134811" w:rsidP="00360988">
            <w:pPr>
              <w:spacing w:after="0"/>
            </w:pPr>
            <w:r w:rsidRPr="0054621D">
              <w:t xml:space="preserve">ε) έχει υπαχθεί σε διαδικασία πτωχευτικού συμβιβασμού, ή </w:t>
            </w:r>
          </w:p>
          <w:p w:rsidR="00134811" w:rsidRPr="0054621D" w:rsidRDefault="00134811" w:rsidP="00360988">
            <w:pPr>
              <w:spacing w:after="0"/>
              <w:rPr>
                <w:color w:val="000000"/>
              </w:rPr>
            </w:pPr>
            <w:proofErr w:type="spellStart"/>
            <w:r w:rsidRPr="0054621D">
              <w:t>στ</w:t>
            </w:r>
            <w:proofErr w:type="spellEnd"/>
            <w:r w:rsidRPr="0054621D">
              <w:t xml:space="preserve">) αναστολή επιχειρηματικών δραστηριοτήτων, ή </w:t>
            </w:r>
          </w:p>
          <w:p w:rsidR="00134811" w:rsidRPr="0054621D" w:rsidRDefault="00134811" w:rsidP="00360988">
            <w:pPr>
              <w:spacing w:after="0"/>
            </w:pPr>
            <w:r w:rsidRPr="0054621D">
              <w:rPr>
                <w:color w:val="000000"/>
              </w:rPr>
              <w:t xml:space="preserve">ζ) σε οποιαδήποτε ανάλογη κατάσταση </w:t>
            </w:r>
            <w:proofErr w:type="spellStart"/>
            <w:r w:rsidRPr="0054621D">
              <w:rPr>
                <w:color w:val="000000"/>
              </w:rPr>
              <w:t>προκύπτουσα</w:t>
            </w:r>
            <w:proofErr w:type="spellEnd"/>
            <w:r w:rsidRPr="0054621D">
              <w:rPr>
                <w:color w:val="000000"/>
              </w:rPr>
              <w:t xml:space="preserve"> από παρόμοια διαδικασία προβλεπόμενη σε εθνικές διατάξεις νόμου</w:t>
            </w:r>
          </w:p>
          <w:p w:rsidR="00134811" w:rsidRPr="0054621D" w:rsidRDefault="00134811" w:rsidP="00360988">
            <w:pPr>
              <w:spacing w:after="0"/>
            </w:pPr>
            <w:r w:rsidRPr="0054621D">
              <w:t>Εάν ναι:</w:t>
            </w:r>
          </w:p>
          <w:p w:rsidR="00134811" w:rsidRPr="0054621D" w:rsidRDefault="00134811" w:rsidP="00360988">
            <w:pPr>
              <w:spacing w:after="0"/>
            </w:pPr>
            <w:r w:rsidRPr="0054621D">
              <w:t>- Παραθέστε λεπτομερή στοιχεία:</w:t>
            </w: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napToGrid w:val="0"/>
              <w:spacing w:after="0"/>
            </w:pPr>
            <w:r w:rsidRPr="0054621D">
              <w:t>[] Ναι [] Όχι</w:t>
            </w: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w:t>
            </w:r>
          </w:p>
          <w:p w:rsidR="00134811" w:rsidRPr="0054621D" w:rsidRDefault="00134811" w:rsidP="00360988">
            <w:pPr>
              <w:spacing w:after="0"/>
            </w:pPr>
            <w:r w:rsidRPr="0054621D">
              <w:t>-[.......................]</w:t>
            </w:r>
          </w:p>
          <w:p w:rsidR="00134811" w:rsidRPr="0054621D" w:rsidRDefault="00134811" w:rsidP="00360988">
            <w:pPr>
              <w:spacing w:after="0"/>
            </w:pPr>
          </w:p>
          <w:p w:rsidR="00134811" w:rsidRPr="0054621D" w:rsidRDefault="00134811" w:rsidP="00360988">
            <w:pPr>
              <w:spacing w:after="0"/>
            </w:pPr>
          </w:p>
        </w:tc>
      </w:tr>
      <w:tr w:rsidR="00134811" w:rsidRPr="0054621D" w:rsidTr="00360988">
        <w:trPr>
          <w:trHeight w:val="257"/>
          <w:jc w:val="center"/>
        </w:trPr>
        <w:tc>
          <w:tcPr>
            <w:tcW w:w="4479" w:type="dxa"/>
            <w:vMerge w:val="restart"/>
            <w:tcBorders>
              <w:top w:val="single" w:sz="4" w:space="0" w:color="000000"/>
              <w:left w:val="single" w:sz="4" w:space="0" w:color="000000"/>
              <w:bottom w:val="single" w:sz="4" w:space="0" w:color="000000"/>
              <w:right w:val="nil"/>
            </w:tcBorders>
          </w:tcPr>
          <w:p w:rsidR="00134811" w:rsidRPr="0054621D" w:rsidRDefault="00134811" w:rsidP="00360988">
            <w:pPr>
              <w:spacing w:after="0"/>
              <w:rPr>
                <w:b/>
              </w:rPr>
            </w:pPr>
            <w:r w:rsidRPr="0054621D">
              <w:rPr>
                <w:rStyle w:val="NormalBoldChar"/>
                <w:rFonts w:ascii="Calibri" w:eastAsia="Calibri" w:hAnsi="Calibri" w:cs="Calibri"/>
                <w:b w:val="0"/>
              </w:rPr>
              <w:t xml:space="preserve">Έχει διαπράξει ο </w:t>
            </w:r>
            <w:r w:rsidRPr="0054621D">
              <w:t xml:space="preserve">οικονομικός φορέας </w:t>
            </w:r>
            <w:r w:rsidRPr="0054621D">
              <w:rPr>
                <w:b/>
              </w:rPr>
              <w:t>σοβαρό επαγγελματικό παράπτωμα</w:t>
            </w:r>
            <w:r w:rsidRPr="0054621D">
              <w:rPr>
                <w:rStyle w:val="af0"/>
              </w:rPr>
              <w:endnoteReference w:id="21"/>
            </w:r>
            <w:r w:rsidRPr="0054621D">
              <w:t>;</w:t>
            </w:r>
          </w:p>
          <w:p w:rsidR="00134811" w:rsidRPr="0054621D" w:rsidRDefault="00134811" w:rsidP="00360988">
            <w:pPr>
              <w:spacing w:after="0"/>
            </w:pP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r w:rsidRPr="0054621D">
              <w:t>[] Ναι [] Όχι</w:t>
            </w:r>
          </w:p>
          <w:p w:rsidR="00134811" w:rsidRPr="0054621D" w:rsidRDefault="00134811" w:rsidP="00360988">
            <w:pPr>
              <w:spacing w:after="0"/>
            </w:pPr>
          </w:p>
          <w:p w:rsidR="00134811" w:rsidRPr="0054621D" w:rsidRDefault="00134811" w:rsidP="00360988">
            <w:pPr>
              <w:spacing w:after="0"/>
            </w:pPr>
            <w:r w:rsidRPr="0054621D">
              <w:t>[.......................]</w:t>
            </w:r>
          </w:p>
        </w:tc>
      </w:tr>
      <w:tr w:rsidR="00134811" w:rsidRPr="0054621D" w:rsidTr="00360988">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134811" w:rsidRPr="0054621D" w:rsidRDefault="00134811" w:rsidP="00360988">
            <w:pPr>
              <w:spacing w:after="0" w:line="240" w:lineRule="auto"/>
            </w:pPr>
          </w:p>
        </w:tc>
        <w:tc>
          <w:tcPr>
            <w:tcW w:w="4479" w:type="dxa"/>
            <w:tcBorders>
              <w:top w:val="nil"/>
              <w:left w:val="single" w:sz="4" w:space="0" w:color="000000"/>
              <w:bottom w:val="single" w:sz="4" w:space="0" w:color="000000"/>
              <w:right w:val="single" w:sz="4" w:space="0" w:color="000000"/>
            </w:tcBorders>
          </w:tcPr>
          <w:p w:rsidR="00134811" w:rsidRPr="0054621D" w:rsidRDefault="00134811" w:rsidP="00360988">
            <w:pPr>
              <w:spacing w:after="0"/>
              <w:rPr>
                <w:b/>
              </w:rPr>
            </w:pPr>
          </w:p>
          <w:p w:rsidR="00134811" w:rsidRPr="0054621D" w:rsidRDefault="00134811" w:rsidP="00360988">
            <w:pPr>
              <w:spacing w:after="0"/>
            </w:pPr>
          </w:p>
        </w:tc>
      </w:tr>
      <w:tr w:rsidR="00134811" w:rsidRPr="0054621D" w:rsidTr="00360988">
        <w:trPr>
          <w:trHeight w:val="1544"/>
          <w:jc w:val="center"/>
        </w:trPr>
        <w:tc>
          <w:tcPr>
            <w:tcW w:w="4479" w:type="dxa"/>
            <w:vMerge w:val="restart"/>
            <w:tcBorders>
              <w:top w:val="nil"/>
              <w:left w:val="single" w:sz="4" w:space="0" w:color="000000"/>
              <w:bottom w:val="single" w:sz="4" w:space="0" w:color="000000"/>
              <w:right w:val="nil"/>
            </w:tcBorders>
            <w:hideMark/>
          </w:tcPr>
          <w:p w:rsidR="00134811" w:rsidRPr="0054621D" w:rsidRDefault="00134811" w:rsidP="00360988">
            <w:pPr>
              <w:spacing w:after="0"/>
              <w:rPr>
                <w:b/>
              </w:rPr>
            </w:pPr>
            <w:r w:rsidRPr="0054621D">
              <w:rPr>
                <w:rStyle w:val="NormalBoldChar"/>
                <w:rFonts w:ascii="Calibri" w:eastAsia="Calibri" w:hAnsi="Calibri" w:cs="Calibri"/>
                <w:b w:val="0"/>
              </w:rPr>
              <w:t>Έχει συνάψει</w:t>
            </w:r>
            <w:r w:rsidRPr="0054621D">
              <w:t xml:space="preserve"> ο οικονομικός φορέας </w:t>
            </w:r>
            <w:r w:rsidRPr="0054621D">
              <w:rPr>
                <w:b/>
              </w:rPr>
              <w:t>συμφωνίες</w:t>
            </w:r>
            <w:r w:rsidRPr="0054621D">
              <w:t xml:space="preserve"> με άλλους οικονομικούς φορείς </w:t>
            </w:r>
            <w:r w:rsidRPr="0054621D">
              <w:rPr>
                <w:b/>
              </w:rPr>
              <w:t>με σκοπό τη στρέβλωση του ανταγωνισμού</w:t>
            </w:r>
            <w:r w:rsidRPr="0054621D">
              <w:t>;</w:t>
            </w:r>
          </w:p>
          <w:p w:rsidR="00134811" w:rsidRPr="0054621D" w:rsidRDefault="00134811" w:rsidP="00360988">
            <w:pPr>
              <w:spacing w:after="0"/>
            </w:pPr>
            <w:r w:rsidRPr="0054621D">
              <w:rPr>
                <w:b/>
              </w:rPr>
              <w:t>Εάν ναι</w:t>
            </w:r>
            <w:r w:rsidRPr="0054621D">
              <w:t>, να αναφερθούν λεπτομερείς πληροφορίες:</w:t>
            </w:r>
          </w:p>
        </w:tc>
        <w:tc>
          <w:tcPr>
            <w:tcW w:w="4479" w:type="dxa"/>
            <w:tcBorders>
              <w:top w:val="nil"/>
              <w:left w:val="single" w:sz="4" w:space="0" w:color="000000"/>
              <w:bottom w:val="nil"/>
              <w:right w:val="single" w:sz="4" w:space="0" w:color="000000"/>
            </w:tcBorders>
          </w:tcPr>
          <w:p w:rsidR="00134811" w:rsidRPr="0054621D" w:rsidRDefault="00134811" w:rsidP="00360988">
            <w:pPr>
              <w:spacing w:after="0"/>
            </w:pPr>
            <w:r w:rsidRPr="0054621D">
              <w:t>[] Ναι [] Όχι</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w:t>
            </w:r>
          </w:p>
        </w:tc>
      </w:tr>
      <w:tr w:rsidR="00134811" w:rsidRPr="0054621D" w:rsidTr="00360988">
        <w:trPr>
          <w:trHeight w:val="514"/>
          <w:jc w:val="center"/>
        </w:trPr>
        <w:tc>
          <w:tcPr>
            <w:tcW w:w="4479" w:type="dxa"/>
            <w:vMerge/>
            <w:tcBorders>
              <w:top w:val="nil"/>
              <w:left w:val="single" w:sz="4" w:space="0" w:color="000000"/>
              <w:bottom w:val="single" w:sz="4" w:space="0" w:color="000000"/>
              <w:right w:val="nil"/>
            </w:tcBorders>
            <w:vAlign w:val="center"/>
            <w:hideMark/>
          </w:tcPr>
          <w:p w:rsidR="00134811" w:rsidRPr="0054621D" w:rsidRDefault="00134811" w:rsidP="00360988">
            <w:pPr>
              <w:spacing w:after="0" w:line="240" w:lineRule="auto"/>
            </w:pP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p>
        </w:tc>
      </w:tr>
      <w:tr w:rsidR="00134811" w:rsidRPr="0054621D" w:rsidTr="00360988">
        <w:trPr>
          <w:trHeight w:val="1316"/>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rPr>
            </w:pPr>
            <w:r w:rsidRPr="0054621D">
              <w:rPr>
                <w:rStyle w:val="NormalBoldChar"/>
                <w:rFonts w:ascii="Calibri" w:eastAsia="Calibri" w:hAnsi="Calibri" w:cs="Calibri"/>
                <w:b w:val="0"/>
              </w:rPr>
              <w:t xml:space="preserve">Γνωρίζει ο οικονομικός φορέας την ύπαρξη τυχόν </w:t>
            </w:r>
            <w:r w:rsidRPr="0054621D">
              <w:rPr>
                <w:b/>
              </w:rPr>
              <w:t>σύγκρουσης συμφερόντων</w:t>
            </w:r>
            <w:r w:rsidRPr="0054621D">
              <w:rPr>
                <w:rStyle w:val="af1"/>
                <w:b/>
              </w:rPr>
              <w:endnoteReference w:id="22"/>
            </w:r>
            <w:r w:rsidRPr="0054621D">
              <w:t>, λόγω της συμμετοχής του στη διαδικασία ανάθεσης της σύμβασης;</w:t>
            </w:r>
          </w:p>
          <w:p w:rsidR="00134811" w:rsidRPr="0054621D" w:rsidRDefault="00134811" w:rsidP="00360988">
            <w:pPr>
              <w:spacing w:after="0"/>
            </w:pPr>
            <w:r w:rsidRPr="0054621D">
              <w:rPr>
                <w:b/>
              </w:rPr>
              <w:lastRenderedPageBreak/>
              <w:t>Εάν ναι</w:t>
            </w:r>
            <w:r w:rsidRPr="0054621D">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r w:rsidRPr="0054621D">
              <w:lastRenderedPageBreak/>
              <w:t>[] Ναι [] Όχι</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w:t>
            </w:r>
          </w:p>
        </w:tc>
      </w:tr>
      <w:tr w:rsidR="00134811" w:rsidRPr="0054621D" w:rsidTr="00360988">
        <w:trPr>
          <w:trHeight w:val="416"/>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rPr>
            </w:pPr>
            <w:r w:rsidRPr="0054621D">
              <w:rPr>
                <w:rStyle w:val="NormalBoldChar"/>
                <w:rFonts w:ascii="Calibri" w:eastAsia="Calibri" w:hAnsi="Calibri" w:cs="Calibri"/>
                <w:b w:val="0"/>
              </w:rPr>
              <w:lastRenderedPageBreak/>
              <w:t xml:space="preserve">Έχει παράσχει </w:t>
            </w:r>
            <w:r w:rsidRPr="0054621D">
              <w:rPr>
                <w:rStyle w:val="NormalBoldChar"/>
                <w:rFonts w:ascii="Calibri" w:eastAsia="Calibri" w:hAnsi="Calibri"/>
                <w:b w:val="0"/>
              </w:rPr>
              <w:t xml:space="preserve">ο οικονομικός φορέας ή </w:t>
            </w:r>
            <w:r w:rsidRPr="0054621D">
              <w:t xml:space="preserve">επιχείρηση συνδεδεμένη με αυτόν </w:t>
            </w:r>
            <w:r w:rsidRPr="0054621D">
              <w:rPr>
                <w:b/>
              </w:rPr>
              <w:t>συμβουλές</w:t>
            </w:r>
            <w:r w:rsidRPr="0054621D">
              <w:t xml:space="preserve"> στην αναθέτουσα αρχή ή στον αναθέτοντα φορέα ή έχει με άλλο τρόπο </w:t>
            </w:r>
            <w:r w:rsidRPr="0054621D">
              <w:rPr>
                <w:b/>
              </w:rPr>
              <w:t>αναμειχθεί στην προετοιμασία</w:t>
            </w:r>
            <w:r w:rsidRPr="0054621D">
              <w:t xml:space="preserve"> της διαδικασίας σύναψης της σύμβασης</w:t>
            </w:r>
            <w:r w:rsidRPr="0054621D">
              <w:rPr>
                <w:rStyle w:val="af0"/>
              </w:rPr>
              <w:endnoteReference w:id="23"/>
            </w:r>
            <w:r w:rsidRPr="0054621D">
              <w:t>;</w:t>
            </w:r>
          </w:p>
          <w:p w:rsidR="00134811" w:rsidRPr="0054621D" w:rsidRDefault="00134811" w:rsidP="00360988">
            <w:pPr>
              <w:spacing w:after="0"/>
            </w:pPr>
            <w:r w:rsidRPr="0054621D">
              <w:rPr>
                <w:b/>
              </w:rPr>
              <w:t>Εάν ναι</w:t>
            </w:r>
            <w:r w:rsidRPr="0054621D">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r w:rsidRPr="0054621D">
              <w:t>[] Ναι [] Όχι</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w:t>
            </w:r>
          </w:p>
        </w:tc>
      </w:tr>
      <w:tr w:rsidR="00134811" w:rsidRPr="0054621D" w:rsidTr="00360988">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rPr>
            </w:pPr>
            <w:r w:rsidRPr="0054621D">
              <w:t>Έχει επιδείξει ο οικονομικός φορέας σοβαρή ή επαναλαμβανόμενη πλημμέλεια</w:t>
            </w:r>
            <w:r w:rsidRPr="0054621D">
              <w:rPr>
                <w:rStyle w:val="af0"/>
              </w:rPr>
              <w:endnoteReference w:id="24"/>
            </w:r>
            <w:r w:rsidRPr="0054621D">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34811" w:rsidRPr="0054621D" w:rsidRDefault="00134811" w:rsidP="00360988">
            <w:pPr>
              <w:spacing w:after="0"/>
            </w:pPr>
            <w:r w:rsidRPr="0054621D">
              <w:rPr>
                <w:b/>
              </w:rPr>
              <w:t>Εάν ναι</w:t>
            </w:r>
            <w:r w:rsidRPr="0054621D">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r w:rsidRPr="0054621D">
              <w:t>[] Ναι [] Όχι</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w:t>
            </w:r>
          </w:p>
        </w:tc>
      </w:tr>
      <w:tr w:rsidR="00134811" w:rsidRPr="0054621D" w:rsidTr="00360988">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134811" w:rsidRPr="0054621D" w:rsidRDefault="00134811" w:rsidP="00360988">
            <w:pPr>
              <w:spacing w:after="0" w:line="240" w:lineRule="auto"/>
            </w:pP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Μπορεί ο οικονομικός φορέας να επιβεβαιώσει ότι:</w:t>
            </w:r>
          </w:p>
          <w:p w:rsidR="00134811" w:rsidRPr="0054621D" w:rsidRDefault="00134811" w:rsidP="00360988">
            <w:pPr>
              <w:spacing w:after="0"/>
            </w:pPr>
            <w:r w:rsidRPr="0054621D">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34811" w:rsidRPr="0054621D" w:rsidRDefault="00134811" w:rsidP="00360988">
            <w:pPr>
              <w:spacing w:after="0"/>
            </w:pPr>
            <w:r w:rsidRPr="0054621D">
              <w:t>β) δεν έχει αποκρύψει τις πληροφορίες αυτές,</w:t>
            </w:r>
          </w:p>
          <w:p w:rsidR="00134811" w:rsidRPr="0054621D" w:rsidRDefault="00134811" w:rsidP="00360988">
            <w:pPr>
              <w:spacing w:after="0"/>
            </w:pPr>
            <w:r w:rsidRPr="0054621D">
              <w:t xml:space="preserve">γ) ήταν σε θέση να υποβάλλει χωρίς καθυστέρηση τα δικαιολογητικά που απαιτούνται από την αναθέτουσα αρχή/αναθέτοντα φορέα </w:t>
            </w:r>
          </w:p>
          <w:p w:rsidR="00134811" w:rsidRPr="0054621D" w:rsidRDefault="00134811" w:rsidP="00360988">
            <w:pPr>
              <w:spacing w:after="0"/>
            </w:pPr>
            <w:r w:rsidRPr="0054621D">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 Ναι [] Όχι</w:t>
            </w:r>
          </w:p>
        </w:tc>
      </w:tr>
    </w:tbl>
    <w:p w:rsidR="00134811" w:rsidRPr="0054621D" w:rsidRDefault="00134811" w:rsidP="00134811">
      <w:pPr>
        <w:pageBreakBefore/>
        <w:jc w:val="center"/>
      </w:pPr>
      <w:r w:rsidRPr="0054621D">
        <w:rPr>
          <w:b/>
          <w:bCs/>
          <w:u w:val="single"/>
        </w:rPr>
        <w:lastRenderedPageBreak/>
        <w:t>Μέρος IV: Κριτήρια επιλογής</w:t>
      </w:r>
    </w:p>
    <w:p w:rsidR="00134811" w:rsidRPr="0054621D" w:rsidRDefault="00134811" w:rsidP="00134811">
      <w:pPr>
        <w:rPr>
          <w:b/>
          <w:bCs/>
        </w:rPr>
      </w:pPr>
      <w:r w:rsidRPr="0054621D">
        <w:t xml:space="preserve">Όσον αφορά τα κριτήρια επιλογής (ενότητα </w:t>
      </w:r>
      <w:r w:rsidRPr="0054621D">
        <w:rPr>
          <w:rFonts w:cs="Symbol"/>
        </w:rPr>
        <w:t></w:t>
      </w:r>
      <w:r w:rsidRPr="0054621D">
        <w:t xml:space="preserve"> ή ενότητες Α έως Δ του παρόντος μέρους), ο οικονομικός φορέας δηλώνει ότι: </w:t>
      </w:r>
    </w:p>
    <w:p w:rsidR="00134811" w:rsidRDefault="00134811" w:rsidP="00134811">
      <w:pPr>
        <w:jc w:val="center"/>
        <w:rPr>
          <w:b/>
          <w:bCs/>
        </w:rPr>
      </w:pPr>
      <w:r w:rsidRPr="0054621D">
        <w:rPr>
          <w:b/>
          <w:bCs/>
        </w:rPr>
        <w:t xml:space="preserve">Α: </w:t>
      </w:r>
      <w:r w:rsidR="005856CD">
        <w:rPr>
          <w:b/>
          <w:bCs/>
        </w:rPr>
        <w:t>Γενική ένδειξη για όλα τα κριτήρια επιλογής</w:t>
      </w:r>
    </w:p>
    <w:p w:rsidR="00242958" w:rsidRDefault="00242958" w:rsidP="00242958">
      <w:pPr>
        <w:autoSpaceDE w:val="0"/>
        <w:autoSpaceDN w:val="0"/>
        <w:adjustRightInd w:val="0"/>
        <w:spacing w:after="0" w:line="240" w:lineRule="auto"/>
        <w:rPr>
          <w:rFonts w:ascii="Calibri-BoldItalic" w:hAnsi="Calibri-BoldItalic" w:cs="Calibri-BoldItalic"/>
          <w:b/>
          <w:bCs/>
          <w:i/>
          <w:iCs/>
          <w:lang w:eastAsia="el-GR"/>
        </w:rPr>
      </w:pPr>
      <w:r>
        <w:rPr>
          <w:rFonts w:ascii="Calibri-BoldItalic" w:hAnsi="Calibri-BoldItalic" w:cs="Calibri-BoldItalic"/>
          <w:b/>
          <w:bCs/>
          <w:i/>
          <w:iCs/>
          <w:lang w:eastAsia="el-GR"/>
        </w:rPr>
        <w:t xml:space="preserve">Ο οικονομικός φορέας πρέπει να συμπληρώσει αυτό το πεδίο </w:t>
      </w:r>
      <w:r>
        <w:rPr>
          <w:rFonts w:ascii="Calibri-Bold" w:hAnsi="Calibri-Bold" w:cs="Calibri-Bold"/>
          <w:b/>
          <w:bCs/>
          <w:lang w:eastAsia="el-GR"/>
        </w:rPr>
        <w:t xml:space="preserve">μόνο </w:t>
      </w:r>
      <w:r>
        <w:rPr>
          <w:rFonts w:ascii="Calibri-BoldItalic" w:hAnsi="Calibri-BoldItalic" w:cs="Calibri-BoldItalic"/>
          <w:b/>
          <w:bCs/>
          <w:i/>
          <w:iCs/>
          <w:lang w:eastAsia="el-GR"/>
        </w:rPr>
        <w:t>στην περίπτωση που</w:t>
      </w:r>
    </w:p>
    <w:p w:rsidR="00242958" w:rsidRDefault="00242958" w:rsidP="00242958">
      <w:pPr>
        <w:autoSpaceDE w:val="0"/>
        <w:autoSpaceDN w:val="0"/>
        <w:adjustRightInd w:val="0"/>
        <w:spacing w:after="0" w:line="240" w:lineRule="auto"/>
        <w:rPr>
          <w:rFonts w:ascii="Calibri-BoldItalic" w:hAnsi="Calibri-BoldItalic" w:cs="Calibri-BoldItalic"/>
          <w:b/>
          <w:bCs/>
          <w:i/>
          <w:iCs/>
          <w:lang w:eastAsia="el-GR"/>
        </w:rPr>
      </w:pPr>
      <w:r>
        <w:rPr>
          <w:rFonts w:ascii="Calibri-BoldItalic" w:hAnsi="Calibri-BoldItalic" w:cs="Calibri-BoldItalic"/>
          <w:b/>
          <w:bCs/>
          <w:i/>
          <w:iCs/>
          <w:lang w:eastAsia="el-GR"/>
        </w:rPr>
        <w:t>η αναθέτουσα αρχή ή ο αναθέτων φορέας έχει δηλώσει στη σχετική διακήρυξη ή στην</w:t>
      </w:r>
    </w:p>
    <w:p w:rsidR="00242958" w:rsidRDefault="00242958" w:rsidP="00242958">
      <w:pPr>
        <w:autoSpaceDE w:val="0"/>
        <w:autoSpaceDN w:val="0"/>
        <w:adjustRightInd w:val="0"/>
        <w:spacing w:after="0" w:line="240" w:lineRule="auto"/>
        <w:rPr>
          <w:rFonts w:ascii="Calibri-BoldItalic" w:hAnsi="Calibri-BoldItalic" w:cs="Calibri-BoldItalic"/>
          <w:b/>
          <w:bCs/>
          <w:i/>
          <w:iCs/>
          <w:lang w:eastAsia="el-GR"/>
        </w:rPr>
      </w:pPr>
      <w:r>
        <w:rPr>
          <w:rFonts w:ascii="Calibri-BoldItalic" w:hAnsi="Calibri-BoldItalic" w:cs="Calibri-BoldItalic"/>
          <w:b/>
          <w:bCs/>
          <w:i/>
          <w:iCs/>
          <w:lang w:eastAsia="el-GR"/>
        </w:rPr>
        <w:t>πρόσκληση ή στα έγγραφα της σύμβασης που αναφέρονται στην διακήρυξη, ότι ο</w:t>
      </w:r>
    </w:p>
    <w:p w:rsidR="00242958" w:rsidRDefault="00242958" w:rsidP="00242958">
      <w:pPr>
        <w:autoSpaceDE w:val="0"/>
        <w:autoSpaceDN w:val="0"/>
        <w:adjustRightInd w:val="0"/>
        <w:spacing w:after="0" w:line="240" w:lineRule="auto"/>
        <w:rPr>
          <w:rFonts w:ascii="Calibri-BoldItalic" w:hAnsi="Calibri-BoldItalic" w:cs="Calibri-BoldItalic"/>
          <w:b/>
          <w:bCs/>
          <w:i/>
          <w:iCs/>
          <w:lang w:eastAsia="el-GR"/>
        </w:rPr>
      </w:pPr>
      <w:r>
        <w:rPr>
          <w:rFonts w:ascii="Calibri-BoldItalic" w:hAnsi="Calibri-BoldItalic" w:cs="Calibri-BoldItalic"/>
          <w:b/>
          <w:bCs/>
          <w:i/>
          <w:iCs/>
          <w:lang w:eastAsia="el-GR"/>
        </w:rPr>
        <w:t>οικονομικός φορέας μπορεί να συμπληρώσει μόνο την Ενότητα a του Μέρους ΙV χωρίς να</w:t>
      </w:r>
    </w:p>
    <w:p w:rsidR="00242958" w:rsidRPr="0054621D" w:rsidRDefault="00242958" w:rsidP="00242958">
      <w:pPr>
        <w:jc w:val="center"/>
        <w:rPr>
          <w:b/>
          <w:i/>
          <w:sz w:val="21"/>
          <w:szCs w:val="21"/>
        </w:rPr>
      </w:pPr>
      <w:r>
        <w:rPr>
          <w:rFonts w:ascii="Calibri-BoldItalic" w:hAnsi="Calibri-BoldItalic" w:cs="Calibri-BoldItalic"/>
          <w:b/>
          <w:bCs/>
          <w:i/>
          <w:iCs/>
          <w:lang w:eastAsia="el-GR"/>
        </w:rPr>
        <w:t>υποχρεούται να συμπληρώσει οποιαδήποτε άλλη ενότητα του Μέρους ΙV:</w:t>
      </w:r>
    </w:p>
    <w:tbl>
      <w:tblPr>
        <w:tblW w:w="8959" w:type="dxa"/>
        <w:jc w:val="center"/>
        <w:tblLayout w:type="fixed"/>
        <w:tblLook w:val="0000" w:firstRow="0" w:lastRow="0" w:firstColumn="0" w:lastColumn="0" w:noHBand="0" w:noVBand="0"/>
      </w:tblPr>
      <w:tblGrid>
        <w:gridCol w:w="4479"/>
        <w:gridCol w:w="4480"/>
      </w:tblGrid>
      <w:tr w:rsidR="00134811" w:rsidRPr="0054621D" w:rsidTr="005856CD">
        <w:trPr>
          <w:jc w:val="center"/>
        </w:trPr>
        <w:tc>
          <w:tcPr>
            <w:tcW w:w="4479" w:type="dxa"/>
            <w:tcBorders>
              <w:top w:val="single" w:sz="4" w:space="0" w:color="000000"/>
              <w:left w:val="single" w:sz="4" w:space="0" w:color="000000"/>
              <w:bottom w:val="single" w:sz="4" w:space="0" w:color="000000"/>
            </w:tcBorders>
            <w:shd w:val="clear" w:color="auto" w:fill="auto"/>
          </w:tcPr>
          <w:p w:rsidR="00134811" w:rsidRPr="0054621D" w:rsidRDefault="00134811" w:rsidP="00360988">
            <w:pPr>
              <w:suppressAutoHyphens/>
              <w:spacing w:after="0"/>
              <w:jc w:val="both"/>
              <w:rPr>
                <w:rFonts w:eastAsia="Times New Roman" w:cs="Calibri"/>
                <w:b/>
                <w:i/>
                <w:kern w:val="1"/>
                <w:lang w:eastAsia="zh-CN"/>
              </w:rPr>
            </w:pPr>
            <w:r w:rsidRPr="0054621D">
              <w:rPr>
                <w:rFonts w:eastAsia="Times New Roman" w:cs="Calibri"/>
                <w:b/>
                <w:i/>
                <w:kern w:val="1"/>
                <w:lang w:eastAsia="zh-CN"/>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34811" w:rsidRPr="0054621D" w:rsidRDefault="00134811" w:rsidP="00360988">
            <w:pPr>
              <w:suppressAutoHyphens/>
              <w:spacing w:after="0"/>
              <w:jc w:val="both"/>
              <w:rPr>
                <w:rFonts w:eastAsia="Times New Roman" w:cs="Calibri"/>
                <w:kern w:val="1"/>
                <w:lang w:eastAsia="zh-CN"/>
              </w:rPr>
            </w:pPr>
            <w:r w:rsidRPr="0054621D">
              <w:rPr>
                <w:rFonts w:eastAsia="Times New Roman" w:cs="Calibri"/>
                <w:b/>
                <w:i/>
                <w:kern w:val="1"/>
                <w:lang w:eastAsia="zh-CN"/>
              </w:rPr>
              <w:t>Απάντηση</w:t>
            </w:r>
          </w:p>
        </w:tc>
      </w:tr>
      <w:tr w:rsidR="00134811" w:rsidRPr="0054621D" w:rsidTr="005856CD">
        <w:trPr>
          <w:jc w:val="center"/>
        </w:trPr>
        <w:tc>
          <w:tcPr>
            <w:tcW w:w="4479" w:type="dxa"/>
            <w:tcBorders>
              <w:top w:val="single" w:sz="4" w:space="0" w:color="000000"/>
              <w:left w:val="single" w:sz="4" w:space="0" w:color="000000"/>
              <w:bottom w:val="single" w:sz="4" w:space="0" w:color="000000"/>
            </w:tcBorders>
            <w:shd w:val="clear" w:color="auto" w:fill="auto"/>
          </w:tcPr>
          <w:p w:rsidR="00134811" w:rsidRPr="0054621D" w:rsidRDefault="00134811" w:rsidP="00360988">
            <w:pPr>
              <w:suppressAutoHyphens/>
              <w:spacing w:after="0"/>
              <w:jc w:val="both"/>
              <w:rPr>
                <w:rFonts w:eastAsia="Times New Roman" w:cs="Calibri"/>
                <w:kern w:val="1"/>
                <w:lang w:eastAsia="zh-CN"/>
              </w:rPr>
            </w:pPr>
            <w:r w:rsidRPr="0054621D">
              <w:rPr>
                <w:rFonts w:eastAsia="Times New Roman" w:cs="Calibri"/>
                <w:kern w:val="1"/>
                <w:lang w:eastAsia="zh-CN"/>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34811" w:rsidRPr="0054621D" w:rsidRDefault="00134811" w:rsidP="00360988">
            <w:pPr>
              <w:suppressAutoHyphens/>
              <w:spacing w:after="0"/>
              <w:jc w:val="both"/>
              <w:rPr>
                <w:rFonts w:eastAsia="Times New Roman" w:cs="Calibri"/>
                <w:kern w:val="1"/>
                <w:lang w:eastAsia="zh-CN"/>
              </w:rPr>
            </w:pPr>
            <w:r w:rsidRPr="0054621D">
              <w:rPr>
                <w:rFonts w:eastAsia="Times New Roman" w:cs="Calibri"/>
                <w:kern w:val="1"/>
                <w:lang w:eastAsia="zh-CN"/>
              </w:rPr>
              <w:t>[] Ναι [] Όχι</w:t>
            </w:r>
          </w:p>
        </w:tc>
      </w:tr>
    </w:tbl>
    <w:p w:rsidR="00134811" w:rsidRPr="0054621D" w:rsidRDefault="00134811" w:rsidP="00C73CC8">
      <w:pPr>
        <w:pStyle w:val="ChapterTitle"/>
        <w:jc w:val="left"/>
        <w:rPr>
          <w:bCs/>
        </w:rPr>
      </w:pPr>
    </w:p>
    <w:p w:rsidR="00134811" w:rsidRPr="0054621D" w:rsidRDefault="00134811" w:rsidP="00134811">
      <w:pPr>
        <w:pStyle w:val="ChapterTitle"/>
        <w:rPr>
          <w:i/>
        </w:rPr>
      </w:pPr>
      <w:r w:rsidRPr="0054621D">
        <w:rPr>
          <w:bCs/>
        </w:rPr>
        <w:t>Μέρος VI: Τελικές δηλώσεις</w:t>
      </w:r>
    </w:p>
    <w:p w:rsidR="00134811" w:rsidRPr="0054621D" w:rsidRDefault="00134811" w:rsidP="00134811">
      <w:pPr>
        <w:rPr>
          <w:i/>
        </w:rPr>
      </w:pPr>
      <w:r w:rsidRPr="0054621D">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34811" w:rsidRPr="0054621D" w:rsidRDefault="00134811" w:rsidP="00134811">
      <w:pPr>
        <w:rPr>
          <w:i/>
        </w:rPr>
      </w:pPr>
      <w:r w:rsidRPr="0054621D">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4621D">
        <w:rPr>
          <w:rStyle w:val="af0"/>
        </w:rPr>
        <w:endnoteReference w:id="25"/>
      </w:r>
      <w:r w:rsidRPr="0054621D">
        <w:rPr>
          <w:i/>
        </w:rPr>
        <w:t>.</w:t>
      </w:r>
    </w:p>
    <w:p w:rsidR="00134811" w:rsidRPr="0054621D" w:rsidRDefault="00134811" w:rsidP="00134811">
      <w:pPr>
        <w:rPr>
          <w:i/>
        </w:rPr>
      </w:pPr>
    </w:p>
    <w:p w:rsidR="00134811" w:rsidRPr="0054621D" w:rsidRDefault="00134811" w:rsidP="00134811">
      <w:pPr>
        <w:rPr>
          <w:i/>
        </w:rPr>
      </w:pPr>
      <w:r w:rsidRPr="0054621D">
        <w:rPr>
          <w:i/>
        </w:rPr>
        <w:t>Ημερομηνία, τόπος και υπογραφή(-</w:t>
      </w:r>
      <w:proofErr w:type="spellStart"/>
      <w:r w:rsidRPr="0054621D">
        <w:rPr>
          <w:i/>
        </w:rPr>
        <w:t>ές</w:t>
      </w:r>
      <w:proofErr w:type="spellEnd"/>
      <w:r w:rsidRPr="0054621D">
        <w:rPr>
          <w:i/>
        </w:rPr>
        <w:t xml:space="preserve">): [……]   </w:t>
      </w:r>
    </w:p>
    <w:p w:rsidR="00206007" w:rsidRDefault="00206007" w:rsidP="009B0F36">
      <w:pPr>
        <w:spacing w:line="240" w:lineRule="auto"/>
        <w:jc w:val="both"/>
        <w:sectPr w:rsidR="00206007" w:rsidSect="004D1714">
          <w:pgSz w:w="11906" w:h="16838"/>
          <w:pgMar w:top="1440" w:right="1800" w:bottom="1440" w:left="1800" w:header="708" w:footer="708" w:gutter="0"/>
          <w:cols w:space="708"/>
          <w:docGrid w:linePitch="360"/>
        </w:sectPr>
      </w:pPr>
    </w:p>
    <w:p w:rsidR="000B4292" w:rsidRPr="00EF6485" w:rsidRDefault="000B4292" w:rsidP="00733F7D">
      <w:pPr>
        <w:keepNext/>
        <w:tabs>
          <w:tab w:val="num" w:pos="1553"/>
          <w:tab w:val="num" w:pos="1980"/>
        </w:tabs>
        <w:spacing w:before="100" w:beforeAutospacing="1" w:after="100" w:afterAutospacing="1" w:line="240" w:lineRule="auto"/>
        <w:jc w:val="both"/>
        <w:outlineLvl w:val="1"/>
      </w:pPr>
    </w:p>
    <w:sectPr w:rsidR="000B4292" w:rsidRPr="00EF6485" w:rsidSect="006D3597">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3A6" w:rsidRDefault="001F03A6" w:rsidP="004D1714">
      <w:pPr>
        <w:spacing w:after="0" w:line="240" w:lineRule="auto"/>
      </w:pPr>
      <w:r>
        <w:separator/>
      </w:r>
    </w:p>
  </w:endnote>
  <w:endnote w:type="continuationSeparator" w:id="0">
    <w:p w:rsidR="001F03A6" w:rsidRDefault="001F03A6" w:rsidP="004D1714">
      <w:pPr>
        <w:spacing w:after="0" w:line="240" w:lineRule="auto"/>
      </w:pPr>
      <w:r>
        <w:continuationSeparator/>
      </w:r>
    </w:p>
  </w:endnote>
  <w:endnote w:id="1">
    <w:p w:rsidR="006F10F5" w:rsidRDefault="006F10F5" w:rsidP="00134811">
      <w:pPr>
        <w:pStyle w:val="af"/>
        <w:tabs>
          <w:tab w:val="left" w:pos="284"/>
        </w:tabs>
        <w:ind w:firstLine="0"/>
      </w:pPr>
      <w:r>
        <w:rPr>
          <w:rStyle w:val="af0"/>
        </w:rPr>
        <w:endnoteRef/>
      </w:r>
      <w:r>
        <w:rPr>
          <w:rStyle w:val="af0"/>
        </w:rPr>
        <w:endnoteRef/>
      </w:r>
      <w:r>
        <w:rPr>
          <w:rStyle w:val="af1"/>
          <w:rFonts w:eastAsia="Calibri"/>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2">
    <w:p w:rsidR="006F10F5" w:rsidRDefault="006F10F5" w:rsidP="00134811">
      <w:pPr>
        <w:pStyle w:val="af"/>
        <w:tabs>
          <w:tab w:val="left" w:pos="284"/>
        </w:tabs>
        <w:ind w:firstLine="0"/>
      </w:pPr>
      <w:r>
        <w:rPr>
          <w:rStyle w:val="af1"/>
          <w:rFonts w:eastAsia="Calibri"/>
        </w:rPr>
        <w:endnoteRef/>
      </w:r>
      <w:r>
        <w:tab/>
      </w:r>
      <w:r>
        <w:t>Επαναλάβετε τα στοιχεία των αρμοδίων, όνομα και επώνυμο, όσες φορές χρειάζεται.</w:t>
      </w:r>
    </w:p>
  </w:endnote>
  <w:endnote w:id="3">
    <w:p w:rsidR="006F10F5" w:rsidRDefault="006F10F5" w:rsidP="00134811">
      <w:pPr>
        <w:pStyle w:val="af"/>
        <w:tabs>
          <w:tab w:val="left" w:pos="284"/>
        </w:tabs>
        <w:ind w:firstLine="0"/>
        <w:rPr>
          <w:rStyle w:val="DeltaViewInsertion"/>
          <w:rFonts w:eastAsia="Calibri"/>
          <w:b w:val="0"/>
          <w:i w:val="0"/>
        </w:rPr>
      </w:pPr>
      <w:r>
        <w:rPr>
          <w:rStyle w:val="af1"/>
          <w:rFonts w:eastAsia="Calibri"/>
        </w:rPr>
        <w:endnoteRef/>
      </w:r>
      <w:r>
        <w:tab/>
      </w:r>
      <w:r>
        <w:t xml:space="preserve">Βλέπε </w:t>
      </w:r>
      <w:r>
        <w:rPr>
          <w:rStyle w:val="DeltaViewInsertion"/>
          <w:rFonts w:eastAsia="Calibri"/>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F10F5" w:rsidRDefault="006F10F5" w:rsidP="00134811">
      <w:pPr>
        <w:pStyle w:val="af"/>
        <w:tabs>
          <w:tab w:val="left" w:pos="284"/>
        </w:tabs>
        <w:ind w:firstLine="0"/>
        <w:rPr>
          <w:rStyle w:val="DeltaViewInsertion"/>
          <w:rFonts w:eastAsia="Calibri"/>
          <w:b w:val="0"/>
          <w:i w:val="0"/>
        </w:rPr>
      </w:pPr>
      <w:r>
        <w:rPr>
          <w:rStyle w:val="DeltaViewInsertion"/>
          <w:rFonts w:eastAsia="Calibri"/>
          <w:i w:val="0"/>
        </w:rPr>
        <w:t>Πολύ μικρή επιχείρηση:</w:t>
      </w:r>
      <w:r>
        <w:rPr>
          <w:rStyle w:val="DeltaViewInsertion"/>
          <w:rFonts w:eastAsia="Calibri"/>
          <w:b w:val="0"/>
          <w:i w:val="0"/>
        </w:rPr>
        <w:t xml:space="preserve"> επιχείρηση η οποία </w:t>
      </w:r>
      <w:r>
        <w:rPr>
          <w:rStyle w:val="DeltaViewInsertion"/>
          <w:rFonts w:eastAsia="Calibri"/>
          <w:i w:val="0"/>
        </w:rPr>
        <w:t xml:space="preserve">απασχολεί λιγότερους από 10 εργαζομένους </w:t>
      </w:r>
      <w:r>
        <w:rPr>
          <w:rStyle w:val="DeltaViewInsertion"/>
          <w:rFonts w:eastAsia="Calibri"/>
          <w:b w:val="0"/>
          <w:i w:val="0"/>
        </w:rPr>
        <w:t xml:space="preserve">και της οποίας ο ετήσιος κύκλος εργασιών και/ή το σύνολο του ετήσιου ισολογισμού </w:t>
      </w:r>
      <w:r>
        <w:rPr>
          <w:rStyle w:val="DeltaViewInsertion"/>
          <w:rFonts w:eastAsia="Calibri"/>
          <w:i w:val="0"/>
        </w:rPr>
        <w:t>δεν υπερβαίνει τα 2 εκατομμύρια ευρώ</w:t>
      </w:r>
      <w:r>
        <w:rPr>
          <w:rStyle w:val="DeltaViewInsertion"/>
          <w:rFonts w:eastAsia="Calibri"/>
          <w:b w:val="0"/>
          <w:i w:val="0"/>
        </w:rPr>
        <w:t>.</w:t>
      </w:r>
    </w:p>
    <w:p w:rsidR="006F10F5" w:rsidRDefault="006F10F5" w:rsidP="00134811">
      <w:pPr>
        <w:pStyle w:val="af"/>
        <w:tabs>
          <w:tab w:val="left" w:pos="284"/>
        </w:tabs>
        <w:ind w:firstLine="0"/>
        <w:rPr>
          <w:rStyle w:val="DeltaViewInsertion"/>
          <w:rFonts w:eastAsia="Calibri"/>
          <w:b w:val="0"/>
          <w:i w:val="0"/>
        </w:rPr>
      </w:pPr>
      <w:r>
        <w:rPr>
          <w:rStyle w:val="DeltaViewInsertion"/>
          <w:rFonts w:eastAsia="Calibri"/>
          <w:i w:val="0"/>
        </w:rPr>
        <w:t>Μικρή επιχείρηση:</w:t>
      </w:r>
      <w:r>
        <w:rPr>
          <w:rStyle w:val="DeltaViewInsertion"/>
          <w:rFonts w:eastAsia="Calibri"/>
          <w:b w:val="0"/>
          <w:i w:val="0"/>
        </w:rPr>
        <w:t xml:space="preserve"> επιχείρηση η οποία </w:t>
      </w:r>
      <w:r>
        <w:rPr>
          <w:rStyle w:val="DeltaViewInsertion"/>
          <w:rFonts w:eastAsia="Calibri"/>
          <w:i w:val="0"/>
        </w:rPr>
        <w:t xml:space="preserve">απασχολεί λιγότερους από 50 εργαζομένους </w:t>
      </w:r>
      <w:r>
        <w:rPr>
          <w:rStyle w:val="DeltaViewInsertion"/>
          <w:rFonts w:eastAsia="Calibri"/>
          <w:b w:val="0"/>
          <w:i w:val="0"/>
        </w:rPr>
        <w:t xml:space="preserve">και της οποίας ο ετήσιος κύκλος εργασιών και/ή το σύνολο του ετήσιου ισολογισμού </w:t>
      </w:r>
      <w:r>
        <w:rPr>
          <w:rStyle w:val="DeltaViewInsertion"/>
          <w:rFonts w:eastAsia="Calibri"/>
          <w:i w:val="0"/>
        </w:rPr>
        <w:t>δεν υπερβαίνει τα 10 εκατομμύρια ευρώ</w:t>
      </w:r>
      <w:r>
        <w:rPr>
          <w:rStyle w:val="DeltaViewInsertion"/>
          <w:rFonts w:eastAsia="Calibri"/>
          <w:b w:val="0"/>
          <w:i w:val="0"/>
        </w:rPr>
        <w:t>.</w:t>
      </w:r>
    </w:p>
    <w:p w:rsidR="006F10F5" w:rsidRDefault="006F10F5" w:rsidP="00134811">
      <w:pPr>
        <w:pStyle w:val="af"/>
        <w:tabs>
          <w:tab w:val="left" w:pos="284"/>
        </w:tabs>
        <w:ind w:firstLine="0"/>
        <w:rPr>
          <w:rFonts w:eastAsia="Calibri"/>
        </w:rPr>
      </w:pPr>
      <w:r>
        <w:rPr>
          <w:rStyle w:val="DeltaViewInsertion"/>
          <w:rFonts w:eastAsia="Calibri"/>
          <w:i w:val="0"/>
        </w:rPr>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6F10F5" w:rsidRDefault="006F10F5" w:rsidP="00134811">
      <w:pPr>
        <w:pStyle w:val="af"/>
        <w:tabs>
          <w:tab w:val="left" w:pos="284"/>
        </w:tabs>
        <w:ind w:firstLine="0"/>
      </w:pPr>
      <w:r>
        <w:rPr>
          <w:rStyle w:val="af1"/>
          <w:rFonts w:eastAsia="Calibri"/>
        </w:rPr>
        <w:endnoteRef/>
      </w:r>
      <w:r>
        <w:tab/>
      </w:r>
      <w:r>
        <w:t>Ειδικότερα ως μέλος ένωσης ή κοινοπραξίας ή άλλου παρόμοιου καθεστώτος.</w:t>
      </w:r>
    </w:p>
  </w:endnote>
  <w:endnote w:id="5">
    <w:p w:rsidR="006F10F5" w:rsidRDefault="006F10F5" w:rsidP="00134811">
      <w:pPr>
        <w:pStyle w:val="af"/>
        <w:tabs>
          <w:tab w:val="left" w:pos="284"/>
        </w:tabs>
        <w:ind w:firstLine="0"/>
      </w:pPr>
      <w:r>
        <w:rPr>
          <w:rStyle w:val="af1"/>
          <w:rFonts w:eastAsia="Calibri"/>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6">
    <w:p w:rsidR="006F10F5" w:rsidRDefault="006F10F5" w:rsidP="00134811">
      <w:pPr>
        <w:pStyle w:val="af"/>
        <w:tabs>
          <w:tab w:val="left" w:pos="284"/>
        </w:tabs>
        <w:ind w:firstLine="0"/>
      </w:pPr>
      <w:r>
        <w:rPr>
          <w:rStyle w:val="af1"/>
          <w:rFonts w:eastAsia="Calibri"/>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6F10F5" w:rsidRDefault="006F10F5" w:rsidP="00134811">
      <w:pPr>
        <w:pStyle w:val="af"/>
        <w:tabs>
          <w:tab w:val="left" w:pos="284"/>
        </w:tabs>
        <w:ind w:firstLine="0"/>
      </w:pPr>
      <w:r>
        <w:rPr>
          <w:rStyle w:val="af1"/>
          <w:rFonts w:eastAsia="Calibri"/>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6F10F5" w:rsidRDefault="006F10F5" w:rsidP="00134811">
      <w:pPr>
        <w:pStyle w:val="af"/>
        <w:tabs>
          <w:tab w:val="left" w:pos="284"/>
        </w:tabs>
        <w:ind w:firstLine="0"/>
      </w:pPr>
      <w:r>
        <w:rPr>
          <w:rStyle w:val="af1"/>
          <w:rFonts w:eastAsia="Calibri"/>
        </w:rPr>
        <w:endnoteRef/>
      </w:r>
      <w:r>
        <w:tab/>
      </w:r>
      <w:r>
        <w:t>Σύμφωνα με άρθρο 73 παρ. 1 (β). Στον Κανονισμό ΕΕΕΣ (Κανονισμός ΕΕ 2016/7) αναφέρεται ως “διαφθορά”.</w:t>
      </w:r>
    </w:p>
  </w:endnote>
  <w:endnote w:id="9">
    <w:p w:rsidR="006F10F5" w:rsidRDefault="006F10F5" w:rsidP="00134811">
      <w:pPr>
        <w:pStyle w:val="af"/>
        <w:tabs>
          <w:tab w:val="left" w:pos="284"/>
        </w:tabs>
        <w:ind w:firstLine="0"/>
      </w:pPr>
      <w:r>
        <w:rPr>
          <w:rStyle w:val="af1"/>
          <w:rFonts w:eastAsia="Calibri"/>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0">
    <w:p w:rsidR="006F10F5" w:rsidRDefault="006F10F5" w:rsidP="00134811">
      <w:pPr>
        <w:pStyle w:val="af"/>
        <w:tabs>
          <w:tab w:val="left" w:pos="284"/>
        </w:tabs>
        <w:ind w:firstLine="0"/>
      </w:pPr>
      <w:r>
        <w:rPr>
          <w:rStyle w:val="af1"/>
          <w:rFonts w:eastAsia="Calibri"/>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f2"/>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1">
    <w:p w:rsidR="006F10F5" w:rsidRDefault="006F10F5" w:rsidP="00134811">
      <w:pPr>
        <w:pStyle w:val="af"/>
        <w:tabs>
          <w:tab w:val="left" w:pos="284"/>
        </w:tabs>
        <w:ind w:firstLine="0"/>
      </w:pPr>
      <w:r>
        <w:rPr>
          <w:rStyle w:val="af1"/>
          <w:rFonts w:eastAsia="Calibri"/>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6F10F5" w:rsidRDefault="006F10F5" w:rsidP="00134811">
      <w:pPr>
        <w:pStyle w:val="af"/>
        <w:tabs>
          <w:tab w:val="left" w:pos="284"/>
        </w:tabs>
        <w:ind w:firstLine="0"/>
      </w:pPr>
      <w:r>
        <w:rPr>
          <w:rStyle w:val="af1"/>
          <w:rFonts w:eastAsia="Calibri"/>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Calibri"/>
          <w:b w:val="0"/>
          <w:i w:val="0"/>
          <w:color w:val="000000"/>
        </w:rPr>
        <w:t xml:space="preserve"> (ΕΕ L 309 της 25.11.2005, σ.15) </w:t>
      </w:r>
      <w:r>
        <w:rPr>
          <w:rStyle w:val="af2"/>
          <w:color w:val="000000"/>
        </w:rPr>
        <w:t xml:space="preserve"> </w:t>
      </w:r>
      <w:r>
        <w:rPr>
          <w:rStyle w:val="DeltaViewInsertion"/>
          <w:rFonts w:eastAsia="Calibri"/>
          <w:b w:val="0"/>
          <w:i w:val="0"/>
          <w:color w:val="000000"/>
        </w:rPr>
        <w:t xml:space="preserve">που ενσωματώθηκε με το ν. 3691/2008 </w:t>
      </w:r>
      <w:r>
        <w:rPr>
          <w:rStyle w:val="DeltaViewInsertion"/>
          <w:rFonts w:eastAsia="Calibri"/>
          <w:b w:val="0"/>
          <w:i w:val="0"/>
          <w:color w:val="000000"/>
          <w:spacing w:val="-10"/>
        </w:rPr>
        <w:t>(ΦΕΚ 166/Α)</w:t>
      </w:r>
      <w:r>
        <w:rPr>
          <w:rStyle w:val="DeltaViewInsertion"/>
          <w:rFonts w:eastAsia="Calibri"/>
          <w:i w:val="0"/>
          <w:color w:val="000000"/>
          <w:spacing w:val="-10"/>
        </w:rPr>
        <w:t xml:space="preserve"> </w:t>
      </w:r>
      <w:r>
        <w:rPr>
          <w:rStyle w:val="DeltaViewInsertion"/>
          <w:rFonts w:eastAsia="Calibri"/>
          <w:iCs/>
          <w:color w:val="000000"/>
          <w:spacing w:val="-10"/>
        </w:rPr>
        <w:t>“</w:t>
      </w:r>
      <w:r>
        <w:rPr>
          <w:rStyle w:val="DeltaViewInsertion"/>
          <w:rFonts w:eastAsia="Calibri"/>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Calibri"/>
          <w:b w:val="0"/>
          <w:i w:val="0"/>
          <w:color w:val="000000"/>
        </w:rPr>
        <w:t>”.</w:t>
      </w:r>
    </w:p>
  </w:endnote>
  <w:endnote w:id="13">
    <w:p w:rsidR="006F10F5" w:rsidRDefault="006F10F5" w:rsidP="00134811">
      <w:pPr>
        <w:pStyle w:val="af"/>
        <w:tabs>
          <w:tab w:val="left" w:pos="284"/>
        </w:tabs>
        <w:ind w:firstLine="0"/>
      </w:pPr>
      <w:r>
        <w:rPr>
          <w:rStyle w:val="af1"/>
          <w:rFonts w:eastAsia="Calibri"/>
        </w:rPr>
        <w:endnoteRef/>
      </w:r>
      <w:r>
        <w:rPr>
          <w:rStyle w:val="DeltaViewInsertion"/>
          <w:rFonts w:eastAsia="Calibri"/>
          <w:b w:val="0"/>
          <w:i w:val="0"/>
        </w:rPr>
        <w:tab/>
      </w:r>
      <w:r>
        <w:rPr>
          <w:rStyle w:val="DeltaViewInsertion"/>
          <w:rFonts w:eastAsia="Calibri"/>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Calibri"/>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Calibri"/>
          <w:b w:val="0"/>
          <w:iCs/>
          <w:color w:val="000000"/>
        </w:rPr>
        <w:t>Πρόληψη και καταπολέμηση της εμπορίας ανθρώπων και προστασία των θυμάτων αυτής και άλλες διατάξεις."</w:t>
      </w:r>
      <w:r>
        <w:rPr>
          <w:rStyle w:val="DeltaViewInsertion"/>
          <w:rFonts w:eastAsia="Calibri"/>
          <w:b w:val="0"/>
          <w:i w:val="0"/>
          <w:iCs/>
          <w:color w:val="000000"/>
        </w:rPr>
        <w:t>.</w:t>
      </w:r>
    </w:p>
  </w:endnote>
  <w:endnote w:id="14">
    <w:p w:rsidR="006F10F5" w:rsidRDefault="006F10F5" w:rsidP="00134811">
      <w:pPr>
        <w:pStyle w:val="af"/>
        <w:tabs>
          <w:tab w:val="left" w:pos="284"/>
        </w:tabs>
        <w:ind w:firstLine="0"/>
      </w:pPr>
      <w:r>
        <w:rPr>
          <w:rStyle w:val="af1"/>
          <w:rFonts w:eastAsia="Calibri"/>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6F10F5" w:rsidRDefault="006F10F5" w:rsidP="00134811">
      <w:pPr>
        <w:pStyle w:val="af"/>
        <w:tabs>
          <w:tab w:val="left" w:pos="284"/>
        </w:tabs>
        <w:ind w:firstLine="0"/>
      </w:pPr>
      <w:r>
        <w:rPr>
          <w:rStyle w:val="af1"/>
          <w:rFonts w:eastAsia="Calibri"/>
        </w:rPr>
        <w:endnoteRef/>
      </w:r>
      <w:r>
        <w:tab/>
      </w:r>
      <w:r>
        <w:t>Επαναλάβετε όσες φορές χρειάζεται.</w:t>
      </w:r>
    </w:p>
  </w:endnote>
  <w:endnote w:id="16">
    <w:p w:rsidR="006F10F5" w:rsidRDefault="006F10F5" w:rsidP="00134811">
      <w:pPr>
        <w:pStyle w:val="af"/>
        <w:tabs>
          <w:tab w:val="left" w:pos="284"/>
        </w:tabs>
        <w:ind w:firstLine="0"/>
      </w:pPr>
      <w:r>
        <w:rPr>
          <w:rStyle w:val="af1"/>
          <w:rFonts w:eastAsia="Calibri"/>
        </w:rPr>
        <w:endnoteRef/>
      </w:r>
      <w:r>
        <w:tab/>
      </w:r>
      <w:r>
        <w:t>Επαναλάβετε όσες φορές χρειάζεται.</w:t>
      </w:r>
    </w:p>
  </w:endnote>
  <w:endnote w:id="17">
    <w:p w:rsidR="006F10F5" w:rsidRDefault="006F10F5" w:rsidP="00134811">
      <w:pPr>
        <w:pStyle w:val="af"/>
        <w:tabs>
          <w:tab w:val="left" w:pos="284"/>
        </w:tabs>
        <w:ind w:firstLine="0"/>
      </w:pPr>
      <w:r>
        <w:rPr>
          <w:rStyle w:val="af1"/>
          <w:rFonts w:eastAsia="Calibri"/>
        </w:rPr>
        <w:endnoteRef/>
      </w:r>
      <w:r w:rsidRPr="00D06AF5">
        <w:rPr>
          <w:lang w:val="el-GR"/>
        </w:rPr>
        <w:t xml:space="preserve"> </w:t>
      </w:r>
      <w:r>
        <w:t>Επαναλάβετε όσες φορές χρειάζεται.</w:t>
      </w:r>
    </w:p>
  </w:endnote>
  <w:endnote w:id="18">
    <w:p w:rsidR="006F10F5" w:rsidRDefault="006F10F5" w:rsidP="00134811">
      <w:pPr>
        <w:pStyle w:val="af"/>
        <w:tabs>
          <w:tab w:val="left" w:pos="284"/>
        </w:tabs>
        <w:ind w:firstLine="0"/>
      </w:pPr>
      <w:r>
        <w:rPr>
          <w:rStyle w:val="af1"/>
          <w:rFonts w:eastAsia="Calibri"/>
        </w:rPr>
        <w:endnoteRef/>
      </w:r>
      <w:r w:rsidRPr="00043DE6">
        <w:rPr>
          <w:lang w:val="el-GR"/>
        </w:rPr>
        <w:t xml:space="preserve"> </w:t>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9">
    <w:p w:rsidR="006F10F5" w:rsidRDefault="006F10F5" w:rsidP="00134811">
      <w:pPr>
        <w:pStyle w:val="af"/>
        <w:tabs>
          <w:tab w:val="left" w:pos="284"/>
        </w:tabs>
        <w:ind w:firstLine="0"/>
      </w:pPr>
      <w:r>
        <w:rPr>
          <w:rStyle w:val="af1"/>
          <w:rFonts w:eastAsia="Calibri"/>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0">
    <w:p w:rsidR="006F10F5" w:rsidRDefault="006F10F5" w:rsidP="00134811">
      <w:pPr>
        <w:pStyle w:val="af"/>
        <w:tabs>
          <w:tab w:val="left" w:pos="284"/>
        </w:tabs>
        <w:ind w:firstLine="0"/>
      </w:pPr>
      <w:r>
        <w:rPr>
          <w:rStyle w:val="af1"/>
          <w:rFonts w:eastAsia="Calibri"/>
        </w:rPr>
        <w:endnoteRef/>
      </w:r>
      <w:r>
        <w:tab/>
      </w:r>
      <w:r>
        <w:t>Η απόδοση όρων είναι σύμφωνη με την παρ. 4 του άρθρου 73 που διαφοροποιείται από τον Κανονισμό ΕΕΕΣ (Κανονισμός ΕΕ 2016/7)</w:t>
      </w:r>
    </w:p>
  </w:endnote>
  <w:endnote w:id="21">
    <w:p w:rsidR="006F10F5" w:rsidRDefault="006F10F5" w:rsidP="00134811">
      <w:pPr>
        <w:pStyle w:val="af"/>
        <w:tabs>
          <w:tab w:val="left" w:pos="284"/>
        </w:tabs>
        <w:ind w:firstLine="0"/>
      </w:pPr>
      <w:r>
        <w:rPr>
          <w:rStyle w:val="af1"/>
          <w:rFonts w:eastAsia="Calibri"/>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2">
    <w:p w:rsidR="006F10F5" w:rsidRDefault="006F10F5" w:rsidP="00134811">
      <w:pPr>
        <w:pStyle w:val="af"/>
        <w:tabs>
          <w:tab w:val="left" w:pos="284"/>
        </w:tabs>
        <w:ind w:firstLine="0"/>
      </w:pPr>
      <w:r>
        <w:rPr>
          <w:rStyle w:val="af1"/>
          <w:rFonts w:eastAsia="Calibri"/>
        </w:rPr>
        <w:endnoteRef/>
      </w:r>
      <w:r>
        <w:tab/>
      </w:r>
      <w:r w:rsidRPr="00043DE6">
        <w:rPr>
          <w:lang w:val="el-GR"/>
        </w:rPr>
        <w:t xml:space="preserve"> </w:t>
      </w:r>
      <w:r>
        <w:t>Όπως προσδιορίζεται στο άρθρο 24 ή στα έγγραφα της σύμβασης</w:t>
      </w:r>
      <w:r>
        <w:rPr>
          <w:b/>
          <w:i/>
        </w:rPr>
        <w:t>.</w:t>
      </w:r>
    </w:p>
  </w:endnote>
  <w:endnote w:id="23">
    <w:p w:rsidR="006F10F5" w:rsidRDefault="006F10F5" w:rsidP="00134811">
      <w:pPr>
        <w:pStyle w:val="af"/>
        <w:tabs>
          <w:tab w:val="left" w:pos="284"/>
        </w:tabs>
        <w:ind w:firstLine="0"/>
      </w:pPr>
      <w:r>
        <w:rPr>
          <w:rStyle w:val="af1"/>
          <w:rFonts w:eastAsia="Calibri"/>
        </w:rPr>
        <w:endnoteRef/>
      </w:r>
      <w:r w:rsidRPr="00043DE6">
        <w:rPr>
          <w:lang w:val="el-GR"/>
        </w:rPr>
        <w:t xml:space="preserve"> </w:t>
      </w:r>
      <w:proofErr w:type="spellStart"/>
      <w:r>
        <w:t>Πρβλ</w:t>
      </w:r>
      <w:proofErr w:type="spellEnd"/>
      <w:r>
        <w:t xml:space="preserve"> άρθρο 48.</w:t>
      </w:r>
    </w:p>
  </w:endnote>
  <w:endnote w:id="24">
    <w:p w:rsidR="006F10F5" w:rsidRDefault="006F10F5" w:rsidP="00134811">
      <w:pPr>
        <w:pStyle w:val="af"/>
        <w:tabs>
          <w:tab w:val="left" w:pos="284"/>
        </w:tabs>
        <w:ind w:firstLine="0"/>
      </w:pPr>
      <w:r>
        <w:rPr>
          <w:rStyle w:val="af1"/>
          <w:rFonts w:eastAsia="Calibri"/>
        </w:rPr>
        <w:endnoteRef/>
      </w:r>
      <w:r w:rsidRPr="00043DE6">
        <w:rPr>
          <w:lang w:val="el-GR"/>
        </w:rPr>
        <w:t xml:space="preserve"> </w:t>
      </w:r>
      <w:r>
        <w:t xml:space="preserve">Η απόδοση όρων είναι σύμφωνη με την </w:t>
      </w:r>
      <w:proofErr w:type="spellStart"/>
      <w:r>
        <w:t>περιπτ</w:t>
      </w:r>
      <w:proofErr w:type="spellEnd"/>
      <w:r>
        <w:t xml:space="preserve">. </w:t>
      </w:r>
      <w:proofErr w:type="spellStart"/>
      <w:r>
        <w:t>στ</w:t>
      </w:r>
      <w:proofErr w:type="spellEnd"/>
      <w:r>
        <w:t xml:space="preserve"> παρ. 4 του άρθρου 73 που διαφοροποιείται από τον Κανονισμό ΕΕΕΣ (Κανονισμός ΕΕ 2016/7)</w:t>
      </w:r>
    </w:p>
  </w:endnote>
  <w:endnote w:id="25">
    <w:p w:rsidR="006F10F5" w:rsidRDefault="006F10F5" w:rsidP="00134811">
      <w:pPr>
        <w:pStyle w:val="af"/>
        <w:tabs>
          <w:tab w:val="left" w:pos="284"/>
        </w:tabs>
        <w:ind w:firstLine="0"/>
      </w:pPr>
      <w:r w:rsidRPr="00D06AF5">
        <w:rPr>
          <w:lang w:val="el-GR"/>
        </w:rPr>
        <w:t xml:space="preserve"> </w:t>
      </w:r>
      <w:r>
        <w:rPr>
          <w:rStyle w:val="af1"/>
          <w:rFonts w:eastAsia="Calibri"/>
        </w:rPr>
        <w:endnoteRef/>
      </w:r>
      <w:r w:rsidRPr="000B0A2E">
        <w:rPr>
          <w:lang w:val="el-GR"/>
        </w:rPr>
        <w:t xml:space="preserve"> </w:t>
      </w:r>
      <w:proofErr w:type="spellStart"/>
      <w:r>
        <w:t>Πρβλ</w:t>
      </w:r>
      <w:proofErr w:type="spellEnd"/>
      <w:r>
        <w:t xml:space="preserve"> και άρθρο 1 ν. 4250/2014</w:t>
      </w:r>
    </w:p>
    <w:p w:rsidR="006F10F5" w:rsidRDefault="006F10F5" w:rsidP="00134811">
      <w:pPr>
        <w:pStyle w:val="af"/>
        <w:tabs>
          <w:tab w:val="left" w:pos="284"/>
        </w:tabs>
        <w:ind w:firstLine="0"/>
      </w:pPr>
    </w:p>
    <w:p w:rsidR="006F10F5" w:rsidRDefault="006F10F5" w:rsidP="00134811">
      <w:pPr>
        <w:pStyle w:val="af"/>
        <w:tabs>
          <w:tab w:val="left" w:pos="284"/>
        </w:tabs>
        <w:ind w:firstLine="0"/>
      </w:pPr>
    </w:p>
    <w:p w:rsidR="006F10F5" w:rsidRDefault="006F10F5" w:rsidP="00134811">
      <w:pPr>
        <w:pStyle w:val="af"/>
        <w:tabs>
          <w:tab w:val="left" w:pos="284"/>
        </w:tabs>
        <w:ind w:firstLine="0"/>
      </w:pPr>
    </w:p>
    <w:p w:rsidR="006F10F5" w:rsidRDefault="006F10F5" w:rsidP="00134811">
      <w:pPr>
        <w:pStyle w:val="af"/>
        <w:tabs>
          <w:tab w:val="left" w:pos="284"/>
        </w:tabs>
        <w:ind w:firstLine="0"/>
      </w:pPr>
    </w:p>
    <w:p w:rsidR="006F10F5" w:rsidRDefault="006F10F5" w:rsidP="00134811">
      <w:pPr>
        <w:pStyle w:val="af"/>
        <w:tabs>
          <w:tab w:val="left" w:pos="284"/>
        </w:tabs>
        <w:ind w:firstLine="0"/>
      </w:pPr>
    </w:p>
    <w:p w:rsidR="006F10F5" w:rsidRDefault="006F10F5" w:rsidP="00134811">
      <w:pPr>
        <w:pStyle w:val="af"/>
        <w:tabs>
          <w:tab w:val="left" w:pos="284"/>
        </w:tabs>
        <w:ind w:firstLine="0"/>
      </w:pPr>
    </w:p>
    <w:p w:rsidR="006F10F5" w:rsidRDefault="006F10F5" w:rsidP="00134811">
      <w:pPr>
        <w:pStyle w:val="af"/>
        <w:tabs>
          <w:tab w:val="left" w:pos="284"/>
        </w:tabs>
        <w:ind w:firstLine="0"/>
      </w:pPr>
    </w:p>
    <w:p w:rsidR="006F10F5" w:rsidRDefault="006F10F5" w:rsidP="00134811">
      <w:pPr>
        <w:pStyle w:val="af"/>
        <w:tabs>
          <w:tab w:val="left" w:pos="284"/>
        </w:tabs>
        <w:ind w:firstLine="0"/>
      </w:pPr>
    </w:p>
    <w:p w:rsidR="006F10F5" w:rsidRPr="00DC792F" w:rsidRDefault="006F10F5" w:rsidP="00DC792F">
      <w:pPr>
        <w:keepNext/>
        <w:tabs>
          <w:tab w:val="num" w:pos="1553"/>
          <w:tab w:val="num" w:pos="1980"/>
        </w:tabs>
        <w:spacing w:before="100" w:beforeAutospacing="1" w:after="100" w:afterAutospacing="1" w:line="240" w:lineRule="auto"/>
        <w:outlineLvl w:val="1"/>
        <w:rPr>
          <w:b/>
          <w:sz w:val="28"/>
          <w:szCs w:val="28"/>
          <w:u w:val="single"/>
        </w:rPr>
      </w:pPr>
      <w:r w:rsidRPr="00DC792F">
        <w:rPr>
          <w:b/>
          <w:sz w:val="28"/>
          <w:szCs w:val="28"/>
          <w:u w:val="single"/>
        </w:rPr>
        <w:t>ΠΑΡΑΡΤΗΜΑ Δ</w:t>
      </w:r>
    </w:p>
    <w:p w:rsidR="006F10F5" w:rsidRDefault="006F10F5" w:rsidP="00DC792F">
      <w:pPr>
        <w:keepNext/>
        <w:tabs>
          <w:tab w:val="num" w:pos="1553"/>
          <w:tab w:val="num" w:pos="1980"/>
        </w:tabs>
        <w:spacing w:before="100" w:beforeAutospacing="1" w:after="100" w:afterAutospacing="1" w:line="240" w:lineRule="auto"/>
        <w:jc w:val="center"/>
        <w:outlineLvl w:val="1"/>
        <w:rPr>
          <w:b/>
          <w:sz w:val="24"/>
          <w:szCs w:val="24"/>
        </w:rPr>
      </w:pPr>
    </w:p>
    <w:p w:rsidR="006F10F5" w:rsidRDefault="006F10F5" w:rsidP="00DC792F">
      <w:pPr>
        <w:keepNext/>
        <w:tabs>
          <w:tab w:val="num" w:pos="1553"/>
          <w:tab w:val="num" w:pos="1980"/>
        </w:tabs>
        <w:spacing w:before="100" w:beforeAutospacing="1" w:after="100" w:afterAutospacing="1" w:line="240" w:lineRule="auto"/>
        <w:jc w:val="center"/>
        <w:outlineLvl w:val="1"/>
        <w:rPr>
          <w:b/>
          <w:sz w:val="24"/>
          <w:szCs w:val="24"/>
        </w:rPr>
      </w:pPr>
      <w:r w:rsidRPr="00057565">
        <w:rPr>
          <w:b/>
          <w:sz w:val="24"/>
          <w:szCs w:val="24"/>
        </w:rPr>
        <w:t>ΣΧΕΔΙΟ ΣΥΜΒΑΣΗΣ</w:t>
      </w:r>
    </w:p>
    <w:p w:rsidR="006F10F5" w:rsidRDefault="006F10F5" w:rsidP="00DC792F">
      <w:pPr>
        <w:spacing w:line="0" w:lineRule="atLeast"/>
        <w:ind w:left="2120"/>
        <w:rPr>
          <w:sz w:val="24"/>
        </w:rPr>
      </w:pPr>
      <w:r>
        <w:rPr>
          <w:sz w:val="24"/>
        </w:rPr>
        <w:t>«ΑΝΑΡΤΗΤΕΑ ΣΤΟ ΔΙΑΔΙΚΤΥΟ ΚΑΙ ΣΤΟ ΜΗΤΡΩΟ»</w:t>
      </w:r>
    </w:p>
    <w:p w:rsidR="006F10F5" w:rsidRPr="00057565" w:rsidRDefault="006F10F5" w:rsidP="00DC792F">
      <w:pPr>
        <w:spacing w:after="0" w:line="240" w:lineRule="auto"/>
        <w:jc w:val="both"/>
        <w:rPr>
          <w:rFonts w:asciiTheme="minorHAnsi" w:hAnsiTheme="minorHAnsi" w:cs="Tahoma"/>
        </w:rPr>
      </w:pPr>
      <w:r>
        <w:rPr>
          <w:rFonts w:asciiTheme="minorHAnsi" w:hAnsiTheme="minorHAnsi" w:cs="Tahoma"/>
        </w:rPr>
        <w:t xml:space="preserve">ΑΡΙΘΜΟΣ ΣΥΜΒΑΣΗΣ:    </w:t>
      </w:r>
    </w:p>
    <w:p w:rsidR="006F10F5" w:rsidRPr="00BF257F" w:rsidRDefault="006F10F5" w:rsidP="00DC792F">
      <w:pPr>
        <w:tabs>
          <w:tab w:val="right" w:pos="8647"/>
        </w:tabs>
        <w:jc w:val="both"/>
        <w:rPr>
          <w:b/>
          <w:bCs/>
        </w:rPr>
      </w:pPr>
    </w:p>
    <w:p w:rsidR="006F10F5" w:rsidRPr="00BF257F" w:rsidRDefault="006F10F5" w:rsidP="00DC792F">
      <w:pPr>
        <w:widowControl w:val="0"/>
        <w:autoSpaceDE w:val="0"/>
        <w:autoSpaceDN w:val="0"/>
        <w:adjustRightInd w:val="0"/>
        <w:spacing w:before="165" w:after="0" w:line="240" w:lineRule="auto"/>
        <w:jc w:val="center"/>
        <w:rPr>
          <w:b/>
          <w:bCs/>
        </w:rPr>
      </w:pPr>
      <w:r w:rsidRPr="00BF257F">
        <w:rPr>
          <w:b/>
          <w:bCs/>
          <w:color w:val="000000"/>
        </w:rPr>
        <w:t>ΣΥΜΒΑΣΗ</w:t>
      </w:r>
    </w:p>
    <w:p w:rsidR="00887533" w:rsidRPr="00840EB2" w:rsidRDefault="00887533" w:rsidP="00887533">
      <w:pPr>
        <w:jc w:val="both"/>
        <w:rPr>
          <w:b/>
        </w:rPr>
      </w:pPr>
      <w:r>
        <w:rPr>
          <w:b/>
        </w:rPr>
        <w:t>«</w:t>
      </w:r>
      <w:r w:rsidRPr="004B0A22">
        <w:rPr>
          <w:b/>
        </w:rPr>
        <w:t>Προμήθεια ηλεκτρονικού εξοπλισμού</w:t>
      </w:r>
      <w:r>
        <w:rPr>
          <w:b/>
        </w:rPr>
        <w:t xml:space="preserve"> για τη δημιουργία αίθουσας τηλεδιάσκεψης στο κτήριο ‘ΤΣΙΛΙA’»</w:t>
      </w:r>
      <w:r w:rsidRPr="00840EB2">
        <w:rPr>
          <w:b/>
        </w:rPr>
        <w:t>.</w:t>
      </w:r>
    </w:p>
    <w:p w:rsidR="006F10F5" w:rsidRDefault="006F10F5" w:rsidP="00DC792F">
      <w:pPr>
        <w:widowControl w:val="0"/>
        <w:autoSpaceDE w:val="0"/>
        <w:autoSpaceDN w:val="0"/>
        <w:adjustRightInd w:val="0"/>
        <w:spacing w:before="125" w:after="0" w:line="240" w:lineRule="auto"/>
        <w:jc w:val="both"/>
        <w:rPr>
          <w:b/>
          <w:bCs/>
          <w:color w:val="000000"/>
        </w:rPr>
      </w:pPr>
      <w:r w:rsidRPr="00ED1F90">
        <w:rPr>
          <w:b/>
          <w:bCs/>
          <w:color w:val="000000"/>
        </w:rPr>
        <w:t>ΑΝΑΔΟΧΟΣ</w:t>
      </w:r>
      <w:r w:rsidRPr="007E4B95">
        <w:rPr>
          <w:b/>
          <w:bCs/>
          <w:color w:val="000000"/>
        </w:rPr>
        <w:t xml:space="preserve">: </w:t>
      </w:r>
    </w:p>
    <w:p w:rsidR="006F10F5" w:rsidRPr="003612E7" w:rsidRDefault="006F10F5" w:rsidP="00DC792F">
      <w:pPr>
        <w:widowControl w:val="0"/>
        <w:autoSpaceDE w:val="0"/>
        <w:autoSpaceDN w:val="0"/>
        <w:adjustRightInd w:val="0"/>
        <w:spacing w:before="250" w:after="0" w:line="240" w:lineRule="auto"/>
        <w:jc w:val="both"/>
      </w:pPr>
      <w:r w:rsidRPr="00ED1F90">
        <w:rPr>
          <w:b/>
          <w:bCs/>
          <w:color w:val="000000"/>
        </w:rPr>
        <w:t>ΑΞΙΑ:</w:t>
      </w:r>
      <w:r>
        <w:rPr>
          <w:b/>
          <w:bCs/>
          <w:color w:val="000000"/>
        </w:rPr>
        <w:t xml:space="preserve"> ……………….</w:t>
      </w:r>
      <w:r w:rsidRPr="003612E7">
        <w:rPr>
          <w:color w:val="000000"/>
        </w:rPr>
        <w:t xml:space="preserve">ΣΥΜΠΕΡΙΛΑΜΒΑΝΟΜΕΝΟΥ ΤΟΥ Φ.Π.Α. 24% (ή του αναλογούντος ΦΠΑ) </w:t>
      </w:r>
    </w:p>
    <w:p w:rsidR="006F10F5" w:rsidRPr="00330106" w:rsidRDefault="006F10F5" w:rsidP="00DC792F">
      <w:pPr>
        <w:widowControl w:val="0"/>
        <w:autoSpaceDE w:val="0"/>
        <w:autoSpaceDN w:val="0"/>
        <w:adjustRightInd w:val="0"/>
        <w:spacing w:before="125" w:after="0" w:line="240" w:lineRule="auto"/>
        <w:jc w:val="both"/>
      </w:pPr>
    </w:p>
    <w:p w:rsidR="006F10F5" w:rsidRPr="00ED1F90" w:rsidRDefault="006F10F5" w:rsidP="00DC792F">
      <w:pPr>
        <w:widowControl w:val="0"/>
        <w:autoSpaceDE w:val="0"/>
        <w:autoSpaceDN w:val="0"/>
        <w:adjustRightInd w:val="0"/>
        <w:spacing w:before="53" w:after="0" w:line="240" w:lineRule="auto"/>
        <w:jc w:val="both"/>
      </w:pPr>
      <w:r w:rsidRPr="00330106">
        <w:rPr>
          <w:color w:val="000000"/>
        </w:rPr>
        <w:t xml:space="preserve"> </w:t>
      </w:r>
      <w:r>
        <w:rPr>
          <w:color w:val="000000"/>
        </w:rPr>
        <w:t>Στην Κέρκυρα σήμερα την …………..</w:t>
      </w:r>
      <w:r w:rsidRPr="00ED1F90">
        <w:rPr>
          <w:color w:val="000000"/>
        </w:rPr>
        <w:t>του μηνό</w:t>
      </w:r>
      <w:r>
        <w:rPr>
          <w:color w:val="000000"/>
        </w:rPr>
        <w:t xml:space="preserve">ς ………. </w:t>
      </w:r>
      <w:r w:rsidRPr="00ED1F90">
        <w:rPr>
          <w:color w:val="000000"/>
        </w:rPr>
        <w:t xml:space="preserve">του έτους </w:t>
      </w:r>
      <w:r>
        <w:rPr>
          <w:color w:val="000000"/>
        </w:rPr>
        <w:t>…………</w:t>
      </w:r>
      <w:r w:rsidRPr="00ED1F90">
        <w:rPr>
          <w:color w:val="000000"/>
        </w:rPr>
        <w:t>, ημέρα</w:t>
      </w:r>
      <w:r>
        <w:rPr>
          <w:color w:val="000000"/>
        </w:rPr>
        <w:t xml:space="preserve"> …………</w:t>
      </w:r>
      <w:r w:rsidRPr="00ED1F90">
        <w:rPr>
          <w:color w:val="000000"/>
        </w:rPr>
        <w:t xml:space="preserve"> και ώρα</w:t>
      </w:r>
      <w:r>
        <w:rPr>
          <w:color w:val="000000"/>
        </w:rPr>
        <w:t>….</w:t>
      </w:r>
      <w:r w:rsidRPr="00ED1F90">
        <w:rPr>
          <w:color w:val="000000"/>
        </w:rPr>
        <w:t xml:space="preserve">, οι κάτωθι συμβαλλόμενοι: </w:t>
      </w:r>
    </w:p>
    <w:p w:rsidR="006F10F5" w:rsidRPr="00ED1F90" w:rsidRDefault="006F10F5" w:rsidP="00DC792F">
      <w:pPr>
        <w:widowControl w:val="0"/>
        <w:autoSpaceDE w:val="0"/>
        <w:autoSpaceDN w:val="0"/>
        <w:adjustRightInd w:val="0"/>
        <w:spacing w:before="48" w:after="0" w:line="240" w:lineRule="auto"/>
        <w:jc w:val="both"/>
        <w:rPr>
          <w:color w:val="000000"/>
        </w:rPr>
      </w:pPr>
      <w:r w:rsidRPr="00ED1F90">
        <w:rPr>
          <w:color w:val="000000"/>
        </w:rPr>
        <w:t xml:space="preserve">α) Το </w:t>
      </w:r>
      <w:r w:rsidRPr="00ED1F90">
        <w:t xml:space="preserve">Ιόνιο Πανεπιστήμιο που εδρεύει στην Κέρκυρα (οδός Ιωάννου Θεοτόκη αρ. 72, 49100), ανήκει στη Δ.Ο.Υ. Κέρκυρας με Α.Φ.Μ.: 090042720 και νόμιμα εκπροσωπείται εν προκειμένω από τον Αναπληρωτή Πρύτανη Οικονομικού Προγραμματισμού Στρατηγικού Σχεδιασμού και Ανάπτυξης </w:t>
      </w:r>
      <w:proofErr w:type="spellStart"/>
      <w:r w:rsidRPr="00ED1F90">
        <w:t>κο</w:t>
      </w:r>
      <w:proofErr w:type="spellEnd"/>
      <w:r w:rsidRPr="00ED1F90">
        <w:t xml:space="preserve"> Θεόδωρο Παππά Καθηγητή Ιονίου Πανεπιστημίου</w:t>
      </w:r>
      <w:r w:rsidRPr="00ED1F90">
        <w:rPr>
          <w:color w:val="000000"/>
        </w:rPr>
        <w:t xml:space="preserve"> και που θα αποκαλείται στην συνέχεια, χάριν συντομίας *</w:t>
      </w:r>
      <w:r w:rsidRPr="00ED1F90">
        <w:rPr>
          <w:i/>
          <w:iCs/>
          <w:color w:val="000000"/>
        </w:rPr>
        <w:t>Αναθέτουσα Αρχή</w:t>
      </w:r>
      <w:r w:rsidRPr="00ED1F90">
        <w:rPr>
          <w:color w:val="000000"/>
        </w:rPr>
        <w:t xml:space="preserve">* ή * </w:t>
      </w:r>
      <w:r w:rsidRPr="00ED1F90">
        <w:rPr>
          <w:i/>
          <w:iCs/>
          <w:color w:val="000000"/>
        </w:rPr>
        <w:t>Υπηρεσία</w:t>
      </w:r>
      <w:r w:rsidRPr="00ED1F90">
        <w:rPr>
          <w:color w:val="000000"/>
        </w:rPr>
        <w:t xml:space="preserve">* και </w:t>
      </w:r>
    </w:p>
    <w:p w:rsidR="006F10F5" w:rsidRPr="00ED1F90" w:rsidRDefault="006F10F5" w:rsidP="00DC792F">
      <w:pPr>
        <w:spacing w:after="120"/>
        <w:jc w:val="both"/>
      </w:pPr>
      <w:r w:rsidRPr="00ED1F90">
        <w:t xml:space="preserve">β)Η εταιρεία με την επωνυμία </w:t>
      </w:r>
      <w:r w:rsidRPr="00ED1F90">
        <w:rPr>
          <w:b/>
          <w:bCs/>
        </w:rPr>
        <w:t>«</w:t>
      </w:r>
      <w:r>
        <w:rPr>
          <w:b/>
          <w:bCs/>
        </w:rPr>
        <w:t>……</w:t>
      </w:r>
      <w:r>
        <w:t>»</w:t>
      </w:r>
      <w:r w:rsidRPr="00ED1F90">
        <w:t>, που εδρεύει</w:t>
      </w:r>
      <w:r>
        <w:t>:…..</w:t>
      </w:r>
      <w:r w:rsidRPr="00ED1F90">
        <w:t xml:space="preserve">  ,</w:t>
      </w:r>
      <w:r w:rsidRPr="008F4CF3">
        <w:t xml:space="preserve"> </w:t>
      </w:r>
      <w:r>
        <w:t>ΑΦΜ:….., ΔΟΥ:…..,</w:t>
      </w:r>
      <w:r w:rsidRPr="00ED1F90">
        <w:t xml:space="preserve"> καλουμένη εφ’ εξής για λόγους συντομίας ΑΝΑΔΟΧΟΣ, η οποία εκπροσωπείται νόμιμα για την υπογραφή της παρούσας Σύμβασης από τον</w:t>
      </w:r>
      <w:r>
        <w:t>:</w:t>
      </w:r>
      <w:r w:rsidRPr="00ED1F90">
        <w:t xml:space="preserve"> </w:t>
      </w:r>
      <w:r>
        <w:t>………</w:t>
      </w:r>
      <w:r w:rsidRPr="00ED1F90">
        <w:t>με Α.Δ.Τ.</w:t>
      </w:r>
      <w:r>
        <w:t>:</w:t>
      </w:r>
      <w:r w:rsidRPr="00ED1F90">
        <w:t xml:space="preserve"> </w:t>
      </w:r>
      <w:r>
        <w:t>…..</w:t>
      </w:r>
      <w:r w:rsidRPr="00ED1F90">
        <w:t>.,</w:t>
      </w:r>
    </w:p>
    <w:p w:rsidR="006F10F5" w:rsidRPr="003612E7" w:rsidRDefault="006F10F5" w:rsidP="00DC792F">
      <w:pPr>
        <w:widowControl w:val="0"/>
        <w:autoSpaceDE w:val="0"/>
        <w:autoSpaceDN w:val="0"/>
        <w:adjustRightInd w:val="0"/>
        <w:spacing w:before="48" w:after="0" w:line="240" w:lineRule="auto"/>
        <w:jc w:val="both"/>
      </w:pPr>
      <w:r w:rsidRPr="003612E7">
        <w:t>συμφώνησαν και συναποδέχθηκαν τα ακόλουθα:</w:t>
      </w:r>
    </w:p>
    <w:p w:rsidR="006F10F5" w:rsidRPr="00887533" w:rsidRDefault="006F10F5" w:rsidP="00887533">
      <w:pPr>
        <w:jc w:val="both"/>
        <w:rPr>
          <w:b/>
        </w:rPr>
      </w:pPr>
      <w:r w:rsidRPr="003612E7">
        <w:rPr>
          <w:b/>
          <w:bCs/>
          <w:color w:val="000000"/>
        </w:rPr>
        <w:t>1.</w:t>
      </w:r>
      <w:r>
        <w:rPr>
          <w:color w:val="000000"/>
        </w:rPr>
        <w:t xml:space="preserve"> Με την από …… Απόφαση της……</w:t>
      </w:r>
      <w:r w:rsidRPr="003612E7">
        <w:rPr>
          <w:color w:val="000000"/>
        </w:rPr>
        <w:t xml:space="preserve"> Συνεδρίασης της Συγκλήτου του Ιονίου Πανεπιστημίου κα</w:t>
      </w:r>
      <w:r>
        <w:rPr>
          <w:color w:val="000000"/>
        </w:rPr>
        <w:t xml:space="preserve">τακυρώθηκαν τα αποτελέσματα του </w:t>
      </w:r>
      <w:r w:rsidRPr="003612E7">
        <w:rPr>
          <w:color w:val="000000"/>
        </w:rPr>
        <w:t xml:space="preserve">διαγωνισμού της υπ’ </w:t>
      </w:r>
      <w:proofErr w:type="spellStart"/>
      <w:r>
        <w:rPr>
          <w:color w:val="000000"/>
        </w:rPr>
        <w:t>αριθμ</w:t>
      </w:r>
      <w:proofErr w:type="spellEnd"/>
      <w:r>
        <w:rPr>
          <w:color w:val="000000"/>
        </w:rPr>
        <w:t xml:space="preserve">. </w:t>
      </w:r>
      <w:r w:rsidR="008A44CE">
        <w:rPr>
          <w:color w:val="000000"/>
        </w:rPr>
        <w:t>ΧΧΧΧ/</w:t>
      </w:r>
      <w:r>
        <w:rPr>
          <w:color w:val="000000"/>
        </w:rPr>
        <w:t xml:space="preserve">19 </w:t>
      </w:r>
      <w:r w:rsidRPr="003612E7">
        <w:rPr>
          <w:color w:val="000000"/>
        </w:rPr>
        <w:t xml:space="preserve">διακήρυξης του Ιονίου Πανεπιστημίου, που διενεργήθηκε την </w:t>
      </w:r>
      <w:r>
        <w:rPr>
          <w:color w:val="000000"/>
        </w:rPr>
        <w:t>……</w:t>
      </w:r>
      <w:r w:rsidRPr="003612E7">
        <w:rPr>
          <w:color w:val="000000"/>
        </w:rPr>
        <w:t xml:space="preserve"> και ώρα </w:t>
      </w:r>
      <w:r>
        <w:rPr>
          <w:color w:val="000000"/>
        </w:rPr>
        <w:t>……</w:t>
      </w:r>
      <w:r w:rsidRPr="003612E7">
        <w:rPr>
          <w:color w:val="000000"/>
        </w:rPr>
        <w:t xml:space="preserve"> για την ανάδειξη Αναδόχου για την </w:t>
      </w:r>
      <w:r w:rsidR="00887533">
        <w:rPr>
          <w:b/>
        </w:rPr>
        <w:t>«</w:t>
      </w:r>
      <w:r w:rsidR="00887533" w:rsidRPr="004B0A22">
        <w:rPr>
          <w:b/>
        </w:rPr>
        <w:t>Προμήθεια ηλεκτρονικού εξοπλισμού</w:t>
      </w:r>
      <w:r w:rsidR="00887533">
        <w:rPr>
          <w:b/>
        </w:rPr>
        <w:t xml:space="preserve"> για τη δημιουργία αίθουσας τηλεδιάσκεψης στο κτήριο ‘ΤΣΙΛΙA’»</w:t>
      </w:r>
      <w:r>
        <w:rPr>
          <w:b/>
          <w:bCs/>
          <w:color w:val="000000"/>
        </w:rPr>
        <w:t xml:space="preserve">, </w:t>
      </w:r>
      <w:r>
        <w:rPr>
          <w:color w:val="000000"/>
        </w:rPr>
        <w:t xml:space="preserve"> σύμφωνα με το ΠΑΡΑΡΤΗΜΑ Β’</w:t>
      </w:r>
      <w:r w:rsidRPr="003612E7">
        <w:rPr>
          <w:color w:val="000000"/>
        </w:rPr>
        <w:t xml:space="preserve"> της υπ’ αριθμό </w:t>
      </w:r>
      <w:proofErr w:type="spellStart"/>
      <w:r w:rsidRPr="003612E7">
        <w:rPr>
          <w:color w:val="000000"/>
        </w:rPr>
        <w:t>αριθμ</w:t>
      </w:r>
      <w:proofErr w:type="spellEnd"/>
      <w:r w:rsidRPr="003612E7">
        <w:rPr>
          <w:color w:val="000000"/>
        </w:rPr>
        <w:t xml:space="preserve">. </w:t>
      </w:r>
      <w:r>
        <w:rPr>
          <w:color w:val="000000"/>
        </w:rPr>
        <w:t>…………..</w:t>
      </w:r>
      <w:r w:rsidRPr="003612E7">
        <w:rPr>
          <w:color w:val="000000"/>
        </w:rPr>
        <w:t xml:space="preserve"> </w:t>
      </w:r>
      <w:r>
        <w:rPr>
          <w:color w:val="000000"/>
        </w:rPr>
        <w:t>διακήρυξη</w:t>
      </w:r>
      <w:r w:rsidRPr="003612E7">
        <w:rPr>
          <w:color w:val="000000"/>
        </w:rPr>
        <w:t xml:space="preserve"> του Ιονίου Πανεπιστημίου, στον ανωτέρω συμβαλλόμενο ανάδοχο. </w:t>
      </w:r>
    </w:p>
    <w:p w:rsidR="006F10F5" w:rsidRPr="00887533" w:rsidRDefault="006F10F5" w:rsidP="00887533">
      <w:pPr>
        <w:jc w:val="both"/>
        <w:rPr>
          <w:b/>
        </w:rPr>
      </w:pPr>
      <w:r w:rsidRPr="00221716">
        <w:rPr>
          <w:b/>
          <w:bCs/>
        </w:rPr>
        <w:t>2.</w:t>
      </w:r>
      <w:r w:rsidRPr="00221716">
        <w:t xml:space="preserve"> Ύστερα από τα ανωτέρω, η Υπηρεσία, αναθέτει στον Ανάδοχο την </w:t>
      </w:r>
      <w:r w:rsidR="00887533">
        <w:rPr>
          <w:b/>
        </w:rPr>
        <w:t>«</w:t>
      </w:r>
      <w:r w:rsidR="00887533" w:rsidRPr="004B0A22">
        <w:rPr>
          <w:b/>
        </w:rPr>
        <w:t>Προμήθεια ηλεκτρονικού εξοπλισμού</w:t>
      </w:r>
      <w:r w:rsidR="00887533">
        <w:rPr>
          <w:b/>
        </w:rPr>
        <w:t xml:space="preserve"> για τη δημιουργία αίθουσας τηλεδιάσκεψης στο κτήριο ‘ΤΣΙΛΙA’»,</w:t>
      </w:r>
      <w:r w:rsidRPr="00221716">
        <w:rPr>
          <w:b/>
          <w:bCs/>
        </w:rPr>
        <w:t xml:space="preserve"> βάσει:</w:t>
      </w:r>
    </w:p>
    <w:p w:rsidR="006F10F5" w:rsidRPr="00221716" w:rsidRDefault="00887533" w:rsidP="00DC792F">
      <w:pPr>
        <w:spacing w:line="240" w:lineRule="auto"/>
      </w:pPr>
      <w:r>
        <w:t xml:space="preserve">Α) της υπ’ </w:t>
      </w:r>
      <w:proofErr w:type="spellStart"/>
      <w:r>
        <w:t>αριθμ</w:t>
      </w:r>
      <w:proofErr w:type="spellEnd"/>
      <w:r>
        <w:t>. ΧΧΧΧ</w:t>
      </w:r>
      <w:r w:rsidR="006F10F5">
        <w:t>/19,</w:t>
      </w:r>
      <w:r w:rsidR="006F10F5" w:rsidRPr="00221716">
        <w:t xml:space="preserve"> Προκήρυξης του Ιονίου Πανεπιστημίου με όλα τα επισυναπτόμενα Παραρτήματά της,</w:t>
      </w:r>
      <w:r w:rsidR="006F10F5" w:rsidRPr="00221716">
        <w:br/>
        <w:t>Β) της οικονομικής προσφοράς του Αναδόχου</w:t>
      </w:r>
    </w:p>
    <w:p w:rsidR="006F10F5" w:rsidRPr="00221716" w:rsidRDefault="006F10F5" w:rsidP="00DC792F">
      <w:pPr>
        <w:spacing w:line="240" w:lineRule="auto"/>
      </w:pPr>
      <w:r w:rsidRPr="00221716">
        <w:t>Γ) της από… Απόφασης Συγκλήτου του Ι.Π., με την οποία κατακυρώθηκαν …</w:t>
      </w:r>
    </w:p>
    <w:p w:rsidR="006F10F5" w:rsidRPr="00221716" w:rsidRDefault="006F10F5" w:rsidP="00DC792F">
      <w:pPr>
        <w:spacing w:line="240" w:lineRule="auto"/>
        <w:ind w:right="366"/>
        <w:jc w:val="both"/>
      </w:pPr>
      <w:r w:rsidRPr="00221716">
        <w:t>Δ) της εν γένει ισχύουσας σχετικής νομοθεσίας, όπως λεπτομερώς αναφέρεται στις σελίδες…της άνω Διακήρυξης με τους κατωτέρω όρους και συμφωνίες, τις οποίες αυτός (ο Ανάδοχος) αποδέχεται ανεπιφύλακτα:</w:t>
      </w:r>
    </w:p>
    <w:p w:rsidR="006F10F5" w:rsidRPr="003612E7" w:rsidRDefault="006F10F5" w:rsidP="00DC792F">
      <w:pPr>
        <w:widowControl w:val="0"/>
        <w:autoSpaceDE w:val="0"/>
        <w:autoSpaceDN w:val="0"/>
        <w:adjustRightInd w:val="0"/>
        <w:spacing w:before="48" w:after="0" w:line="240" w:lineRule="auto"/>
        <w:ind w:left="397"/>
        <w:jc w:val="center"/>
        <w:rPr>
          <w:b/>
          <w:bCs/>
        </w:rPr>
      </w:pPr>
    </w:p>
    <w:p w:rsidR="006F10F5" w:rsidRPr="003612E7" w:rsidRDefault="006F10F5" w:rsidP="00DC792F">
      <w:pPr>
        <w:widowControl w:val="0"/>
        <w:autoSpaceDE w:val="0"/>
        <w:autoSpaceDN w:val="0"/>
        <w:adjustRightInd w:val="0"/>
        <w:spacing w:before="48" w:after="0" w:line="240" w:lineRule="auto"/>
        <w:ind w:left="397"/>
        <w:jc w:val="center"/>
        <w:rPr>
          <w:b/>
          <w:bCs/>
        </w:rPr>
      </w:pPr>
    </w:p>
    <w:p w:rsidR="006F10F5" w:rsidRPr="003612E7" w:rsidRDefault="006F10F5" w:rsidP="00DC792F">
      <w:pPr>
        <w:widowControl w:val="0"/>
        <w:autoSpaceDE w:val="0"/>
        <w:autoSpaceDN w:val="0"/>
        <w:adjustRightInd w:val="0"/>
        <w:spacing w:before="48" w:after="0" w:line="240" w:lineRule="auto"/>
        <w:ind w:left="397"/>
        <w:jc w:val="center"/>
      </w:pPr>
      <w:r w:rsidRPr="003612E7">
        <w:rPr>
          <w:b/>
          <w:bCs/>
        </w:rPr>
        <w:t>ΟΡΙΣΜΟΙ</w:t>
      </w:r>
    </w:p>
    <w:p w:rsidR="006F10F5" w:rsidRPr="003612E7" w:rsidRDefault="006F10F5" w:rsidP="00DC792F">
      <w:pPr>
        <w:widowControl w:val="0"/>
        <w:autoSpaceDE w:val="0"/>
        <w:autoSpaceDN w:val="0"/>
        <w:adjustRightInd w:val="0"/>
        <w:spacing w:after="0" w:line="240" w:lineRule="auto"/>
        <w:jc w:val="both"/>
      </w:pPr>
      <w:r w:rsidRPr="003612E7">
        <w:rPr>
          <w:color w:val="000000"/>
        </w:rPr>
        <w:t xml:space="preserve">Για τους σκοπούς της παρούσας Σύμβασης οι ακόλουθοι όροι έχουν την έννοια που τους αποδίδεται κατωτέρω. </w:t>
      </w:r>
    </w:p>
    <w:p w:rsidR="006F10F5" w:rsidRPr="003612E7" w:rsidRDefault="006F10F5" w:rsidP="00DC792F">
      <w:pPr>
        <w:widowControl w:val="0"/>
        <w:autoSpaceDE w:val="0"/>
        <w:autoSpaceDN w:val="0"/>
        <w:adjustRightInd w:val="0"/>
        <w:spacing w:before="34" w:after="0" w:line="240" w:lineRule="auto"/>
        <w:jc w:val="both"/>
        <w:rPr>
          <w:color w:val="000000"/>
        </w:rPr>
      </w:pPr>
      <w:r w:rsidRPr="003612E7">
        <w:rPr>
          <w:b/>
          <w:bCs/>
          <w:color w:val="000000"/>
        </w:rPr>
        <w:t xml:space="preserve">«Αναθέτουσα Αρχή» </w:t>
      </w:r>
      <w:r w:rsidRPr="003612E7">
        <w:rPr>
          <w:color w:val="000000"/>
        </w:rPr>
        <w:t xml:space="preserve">είναι το Ιόνιο Πανεπιστήμιο. </w:t>
      </w:r>
    </w:p>
    <w:p w:rsidR="006F10F5" w:rsidRPr="008F41CA" w:rsidRDefault="006F10F5" w:rsidP="00DC792F">
      <w:pPr>
        <w:widowControl w:val="0"/>
        <w:autoSpaceDE w:val="0"/>
        <w:autoSpaceDN w:val="0"/>
        <w:adjustRightInd w:val="0"/>
        <w:spacing w:before="34" w:after="0" w:line="240" w:lineRule="auto"/>
        <w:jc w:val="both"/>
      </w:pPr>
      <w:r w:rsidRPr="008F41CA">
        <w:rPr>
          <w:b/>
          <w:bCs/>
        </w:rPr>
        <w:t xml:space="preserve">«Ανάδοχος» </w:t>
      </w:r>
      <w:r w:rsidRPr="008F41CA">
        <w:t xml:space="preserve">είναι </w:t>
      </w:r>
      <w:r>
        <w:t>η</w:t>
      </w:r>
      <w:r w:rsidRPr="008F41CA">
        <w:t xml:space="preserve"> εταιρεία με την επωνυμία </w:t>
      </w:r>
      <w:r w:rsidRPr="008F41CA">
        <w:rPr>
          <w:b/>
          <w:bCs/>
        </w:rPr>
        <w:t>«</w:t>
      </w:r>
      <w:r>
        <w:rPr>
          <w:b/>
          <w:bCs/>
        </w:rPr>
        <w:t>……………</w:t>
      </w:r>
      <w:r w:rsidRPr="008F41CA">
        <w:rPr>
          <w:b/>
          <w:bCs/>
        </w:rPr>
        <w:t>»</w:t>
      </w:r>
    </w:p>
    <w:p w:rsidR="006F10F5" w:rsidRPr="003612E7" w:rsidRDefault="006F10F5" w:rsidP="00DC792F">
      <w:pPr>
        <w:widowControl w:val="0"/>
        <w:autoSpaceDE w:val="0"/>
        <w:autoSpaceDN w:val="0"/>
        <w:adjustRightInd w:val="0"/>
        <w:spacing w:before="34" w:after="0" w:line="240" w:lineRule="auto"/>
        <w:jc w:val="both"/>
      </w:pPr>
      <w:r w:rsidRPr="003612E7">
        <w:rPr>
          <w:b/>
          <w:bCs/>
          <w:color w:val="000000"/>
        </w:rPr>
        <w:t xml:space="preserve">«Σύμβαση» </w:t>
      </w:r>
      <w:r w:rsidRPr="003612E7">
        <w:rPr>
          <w:color w:val="000000"/>
        </w:rPr>
        <w:t xml:space="preserve">είναι το παρόν συμφωνητικό και όλα τα συνημμένα σ' αυτό τεύχη και λοιπά έγγραφα, τα οποία αποτελούν αναπόσπαστο μέρος της παρούσης. </w:t>
      </w:r>
    </w:p>
    <w:p w:rsidR="006F10F5" w:rsidRPr="00887533" w:rsidRDefault="006F10F5" w:rsidP="00887533">
      <w:pPr>
        <w:jc w:val="both"/>
        <w:rPr>
          <w:b/>
        </w:rPr>
      </w:pPr>
      <w:r w:rsidRPr="003612E7">
        <w:rPr>
          <w:b/>
          <w:bCs/>
          <w:color w:val="000000"/>
        </w:rPr>
        <w:t xml:space="preserve">«Προμήθεια» </w:t>
      </w:r>
      <w:r w:rsidRPr="003612E7">
        <w:rPr>
          <w:color w:val="000000"/>
        </w:rPr>
        <w:t xml:space="preserve">είναι η </w:t>
      </w:r>
      <w:r w:rsidR="00887533" w:rsidRPr="00887533">
        <w:t>«Προμήθεια ηλεκτρονικού εξοπλισμού για τη δημιουργία αίθουσας τηλεδιάσκεψης στο κτήριο ‘ΤΣΙΛΙA’»</w:t>
      </w:r>
      <w:r w:rsidR="00887533">
        <w:t xml:space="preserve">, </w:t>
      </w:r>
      <w:r>
        <w:rPr>
          <w:color w:val="000000"/>
        </w:rPr>
        <w:t>όπως εξειδικεύεται στην παρούσα Σύμβαση και την οποία</w:t>
      </w:r>
      <w:r w:rsidRPr="003612E7">
        <w:rPr>
          <w:color w:val="000000"/>
        </w:rPr>
        <w:t xml:space="preserve"> αναλαμβάνει να παράσχει ο ανάδοχος. </w:t>
      </w:r>
    </w:p>
    <w:p w:rsidR="006F10F5" w:rsidRDefault="006F10F5" w:rsidP="00DC792F">
      <w:pPr>
        <w:widowControl w:val="0"/>
        <w:autoSpaceDE w:val="0"/>
        <w:autoSpaceDN w:val="0"/>
        <w:adjustRightInd w:val="0"/>
        <w:spacing w:before="30" w:after="0" w:line="240" w:lineRule="auto"/>
        <w:rPr>
          <w:b/>
          <w:bCs/>
          <w:color w:val="000000"/>
        </w:rPr>
      </w:pPr>
    </w:p>
    <w:p w:rsidR="006F10F5" w:rsidRPr="003612E7" w:rsidRDefault="006F10F5" w:rsidP="00DC792F">
      <w:pPr>
        <w:widowControl w:val="0"/>
        <w:autoSpaceDE w:val="0"/>
        <w:autoSpaceDN w:val="0"/>
        <w:adjustRightInd w:val="0"/>
        <w:spacing w:before="30" w:after="0" w:line="240" w:lineRule="auto"/>
        <w:jc w:val="center"/>
        <w:rPr>
          <w:b/>
          <w:bCs/>
          <w:color w:val="000000"/>
        </w:rPr>
      </w:pPr>
    </w:p>
    <w:p w:rsidR="006F10F5" w:rsidRPr="003612E7" w:rsidRDefault="006F10F5" w:rsidP="00DC792F">
      <w:pPr>
        <w:widowControl w:val="0"/>
        <w:autoSpaceDE w:val="0"/>
        <w:autoSpaceDN w:val="0"/>
        <w:adjustRightInd w:val="0"/>
        <w:spacing w:before="30" w:after="0" w:line="240" w:lineRule="auto"/>
        <w:jc w:val="center"/>
      </w:pPr>
      <w:r w:rsidRPr="003612E7">
        <w:rPr>
          <w:b/>
          <w:bCs/>
          <w:color w:val="000000"/>
        </w:rPr>
        <w:t>Άρθρο 1</w:t>
      </w:r>
    </w:p>
    <w:p w:rsidR="006F10F5" w:rsidRPr="003612E7" w:rsidRDefault="006F10F5" w:rsidP="00DC792F">
      <w:pPr>
        <w:widowControl w:val="0"/>
        <w:autoSpaceDE w:val="0"/>
        <w:autoSpaceDN w:val="0"/>
        <w:adjustRightInd w:val="0"/>
        <w:spacing w:before="34" w:after="0" w:line="240" w:lineRule="auto"/>
        <w:jc w:val="center"/>
      </w:pPr>
      <w:r w:rsidRPr="003612E7">
        <w:rPr>
          <w:b/>
          <w:bCs/>
          <w:color w:val="000000"/>
        </w:rPr>
        <w:t>Αντικείμενο σύμβασης – Τιμές</w:t>
      </w:r>
    </w:p>
    <w:p w:rsidR="006F10F5" w:rsidRPr="003612E7" w:rsidRDefault="006F10F5" w:rsidP="00DC792F">
      <w:pPr>
        <w:widowControl w:val="0"/>
        <w:autoSpaceDE w:val="0"/>
        <w:autoSpaceDN w:val="0"/>
        <w:adjustRightInd w:val="0"/>
        <w:spacing w:before="49" w:after="0" w:line="240" w:lineRule="auto"/>
        <w:ind w:left="216"/>
      </w:pPr>
      <w:r w:rsidRPr="003612E7">
        <w:rPr>
          <w:color w:val="000000"/>
        </w:rPr>
        <w:t xml:space="preserve"> </w:t>
      </w:r>
    </w:p>
    <w:p w:rsidR="006F10F5" w:rsidRPr="00887533" w:rsidRDefault="006F10F5" w:rsidP="00887533">
      <w:pPr>
        <w:jc w:val="both"/>
        <w:rPr>
          <w:b/>
        </w:rPr>
      </w:pPr>
      <w:r w:rsidRPr="003612E7">
        <w:rPr>
          <w:color w:val="000000"/>
        </w:rPr>
        <w:t xml:space="preserve">Αντικείμενο της παρούσας σύμβασης είναι η </w:t>
      </w:r>
      <w:r w:rsidR="00887533">
        <w:rPr>
          <w:b/>
        </w:rPr>
        <w:t>«</w:t>
      </w:r>
      <w:r w:rsidR="00887533" w:rsidRPr="004B0A22">
        <w:rPr>
          <w:b/>
        </w:rPr>
        <w:t>Προμήθεια ηλεκτρονικού εξοπλισμού</w:t>
      </w:r>
      <w:r w:rsidR="00887533">
        <w:rPr>
          <w:b/>
        </w:rPr>
        <w:t xml:space="preserve"> για τη δημιουργία αίθουσας τηλεδιάσκεψης στο κτήριο ‘ΤΣΙΛΙA’», </w:t>
      </w:r>
      <w:r>
        <w:rPr>
          <w:color w:val="000000"/>
        </w:rPr>
        <w:t>όπως αυτή με λεπτομέρεια περιγράφεται στην υπ’ αριθμ</w:t>
      </w:r>
      <w:r w:rsidR="00887533">
        <w:rPr>
          <w:color w:val="000000"/>
        </w:rPr>
        <w:t>ό ΧΧΧ</w:t>
      </w:r>
      <w:r>
        <w:rPr>
          <w:color w:val="000000"/>
        </w:rPr>
        <w:t>/19</w:t>
      </w:r>
      <w:r w:rsidRPr="003612E7">
        <w:rPr>
          <w:color w:val="000000"/>
        </w:rPr>
        <w:t xml:space="preserve">  διακήρυξη του Ιονίου Πανεπιστημίου</w:t>
      </w:r>
      <w:r>
        <w:rPr>
          <w:color w:val="000000"/>
        </w:rPr>
        <w:t xml:space="preserve"> στο Παράρτημα Β, στη συνολική</w:t>
      </w:r>
      <w:r w:rsidRPr="003612E7">
        <w:rPr>
          <w:color w:val="000000"/>
        </w:rPr>
        <w:t xml:space="preserve"> τιμή</w:t>
      </w:r>
      <w:r w:rsidRPr="003612E7">
        <w:rPr>
          <w:b/>
          <w:bCs/>
          <w:color w:val="000000"/>
        </w:rPr>
        <w:t xml:space="preserve"> </w:t>
      </w:r>
      <w:r w:rsidRPr="003612E7">
        <w:rPr>
          <w:color w:val="000000"/>
        </w:rPr>
        <w:t>των</w:t>
      </w:r>
      <w:r w:rsidRPr="003612E7">
        <w:rPr>
          <w:b/>
          <w:bCs/>
          <w:color w:val="000000"/>
        </w:rPr>
        <w:t xml:space="preserve"> #</w:t>
      </w:r>
      <w:r>
        <w:rPr>
          <w:b/>
          <w:bCs/>
          <w:color w:val="000000"/>
        </w:rPr>
        <w:t>...............</w:t>
      </w:r>
      <w:r w:rsidRPr="003612E7">
        <w:rPr>
          <w:b/>
          <w:bCs/>
          <w:color w:val="000000"/>
        </w:rPr>
        <w:t xml:space="preserve"> € #</w:t>
      </w:r>
      <w:r w:rsidRPr="003612E7">
        <w:rPr>
          <w:color w:val="000000"/>
        </w:rPr>
        <w:t xml:space="preserve">, συμπεριλαμβανομένων των νόμιμων κρατήσεων και του Φ.Π.Α. 24% (ή του αναλογούντος Φ.Π.Α).  </w:t>
      </w:r>
    </w:p>
    <w:p w:rsidR="006F10F5" w:rsidRPr="003612E7" w:rsidRDefault="006F10F5" w:rsidP="00DC792F">
      <w:pPr>
        <w:widowControl w:val="0"/>
        <w:autoSpaceDE w:val="0"/>
        <w:autoSpaceDN w:val="0"/>
        <w:adjustRightInd w:val="0"/>
        <w:spacing w:before="34" w:after="0" w:line="240" w:lineRule="auto"/>
        <w:jc w:val="both"/>
        <w:rPr>
          <w:color w:val="000000"/>
        </w:rPr>
      </w:pPr>
      <w:r w:rsidRPr="003612E7">
        <w:rPr>
          <w:color w:val="000000"/>
        </w:rPr>
        <w:t>Συγκεκριμένα</w:t>
      </w:r>
      <w:r w:rsidRPr="002F5E1F">
        <w:rPr>
          <w:color w:val="000000"/>
        </w:rPr>
        <w:t xml:space="preserve">, </w:t>
      </w:r>
      <w:r w:rsidRPr="003612E7">
        <w:rPr>
          <w:color w:val="000000"/>
        </w:rPr>
        <w:t xml:space="preserve"> η προμήθεια περιλαμβάνει:</w:t>
      </w:r>
    </w:p>
    <w:p w:rsidR="006F10F5" w:rsidRPr="003612E7" w:rsidRDefault="006F10F5" w:rsidP="00DC792F">
      <w:pPr>
        <w:widowControl w:val="0"/>
        <w:autoSpaceDE w:val="0"/>
        <w:autoSpaceDN w:val="0"/>
        <w:adjustRightInd w:val="0"/>
        <w:spacing w:before="34" w:after="0" w:line="240" w:lineRule="auto"/>
        <w:ind w:left="216"/>
        <w:jc w:val="both"/>
        <w:rPr>
          <w:color w:val="000000"/>
        </w:rPr>
      </w:pPr>
    </w:p>
    <w:p w:rsidR="006F10F5" w:rsidRDefault="006F10F5" w:rsidP="00DC792F">
      <w:pPr>
        <w:widowControl w:val="0"/>
        <w:autoSpaceDE w:val="0"/>
        <w:autoSpaceDN w:val="0"/>
        <w:adjustRightInd w:val="0"/>
        <w:spacing w:before="34" w:after="0" w:line="240" w:lineRule="auto"/>
        <w:jc w:val="both"/>
        <w:rPr>
          <w:color w:val="000000"/>
        </w:rPr>
      </w:pPr>
    </w:p>
    <w:tbl>
      <w:tblPr>
        <w:tblW w:w="5000" w:type="pct"/>
        <w:tblLayout w:type="fixed"/>
        <w:tblLook w:val="00A0" w:firstRow="1" w:lastRow="0" w:firstColumn="1" w:lastColumn="0" w:noHBand="0" w:noVBand="0"/>
      </w:tblPr>
      <w:tblGrid>
        <w:gridCol w:w="430"/>
        <w:gridCol w:w="1268"/>
        <w:gridCol w:w="1546"/>
        <w:gridCol w:w="898"/>
        <w:gridCol w:w="1359"/>
        <w:gridCol w:w="932"/>
        <w:gridCol w:w="932"/>
        <w:gridCol w:w="931"/>
      </w:tblGrid>
      <w:tr w:rsidR="006F10F5" w:rsidRPr="000027EF" w:rsidTr="00DC792F">
        <w:trPr>
          <w:trHeight w:val="870"/>
        </w:trPr>
        <w:tc>
          <w:tcPr>
            <w:tcW w:w="2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10F5" w:rsidRPr="002F5E1F" w:rsidRDefault="006F10F5" w:rsidP="00DC792F">
            <w:pPr>
              <w:jc w:val="center"/>
              <w:rPr>
                <w:rFonts w:ascii="Calibri Light" w:hAnsi="Calibri Light" w:cs="Calibri Light"/>
                <w:b/>
                <w:bCs/>
                <w:color w:val="000000"/>
                <w:sz w:val="18"/>
                <w:szCs w:val="18"/>
              </w:rPr>
            </w:pPr>
            <w:r w:rsidRPr="002F5E1F">
              <w:rPr>
                <w:rFonts w:ascii="Calibri Light" w:hAnsi="Calibri Light" w:cs="Calibri Light"/>
                <w:b/>
                <w:bCs/>
                <w:color w:val="000000"/>
                <w:sz w:val="18"/>
                <w:szCs w:val="18"/>
              </w:rPr>
              <w:t>Α/Α</w:t>
            </w:r>
          </w:p>
        </w:tc>
        <w:tc>
          <w:tcPr>
            <w:tcW w:w="764"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6F10F5" w:rsidRPr="002F5E1F" w:rsidRDefault="006F10F5" w:rsidP="00DC792F">
            <w:pPr>
              <w:jc w:val="center"/>
              <w:rPr>
                <w:rFonts w:ascii="Calibri Light" w:hAnsi="Calibri Light" w:cs="Calibri Light"/>
                <w:b/>
                <w:bCs/>
                <w:color w:val="000000"/>
                <w:sz w:val="18"/>
                <w:szCs w:val="18"/>
              </w:rPr>
            </w:pPr>
            <w:r w:rsidRPr="002F5E1F">
              <w:rPr>
                <w:rFonts w:ascii="Calibri Light" w:hAnsi="Calibri Light" w:cs="Calibri Light"/>
                <w:b/>
                <w:bCs/>
                <w:color w:val="000000"/>
                <w:sz w:val="18"/>
                <w:szCs w:val="18"/>
              </w:rPr>
              <w:t xml:space="preserve">ΠΕΡΙΓΡΑΦΗ </w:t>
            </w:r>
          </w:p>
        </w:tc>
        <w:tc>
          <w:tcPr>
            <w:tcW w:w="932"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6F10F5" w:rsidRPr="002F5E1F" w:rsidRDefault="006F10F5" w:rsidP="00DC792F">
            <w:pPr>
              <w:jc w:val="center"/>
              <w:rPr>
                <w:rFonts w:ascii="Calibri Light" w:hAnsi="Calibri Light" w:cs="Calibri Light"/>
                <w:b/>
                <w:bCs/>
                <w:color w:val="000000"/>
                <w:sz w:val="18"/>
                <w:szCs w:val="18"/>
              </w:rPr>
            </w:pPr>
            <w:r w:rsidRPr="002F5E1F">
              <w:rPr>
                <w:rFonts w:ascii="Calibri Light" w:hAnsi="Calibri Light" w:cs="Calibri Light"/>
                <w:b/>
                <w:bCs/>
                <w:color w:val="000000"/>
                <w:sz w:val="18"/>
                <w:szCs w:val="18"/>
              </w:rPr>
              <w:t>ΤΥΠΟΣ/ΧΑΡΑΚΤΗΡΙΣΤΙΚΑ</w:t>
            </w:r>
          </w:p>
        </w:tc>
        <w:tc>
          <w:tcPr>
            <w:tcW w:w="541"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6F10F5" w:rsidRPr="002F5E1F" w:rsidRDefault="006F10F5" w:rsidP="00DC792F">
            <w:pPr>
              <w:jc w:val="center"/>
              <w:rPr>
                <w:rFonts w:ascii="Calibri Light" w:hAnsi="Calibri Light" w:cs="Calibri Light"/>
                <w:b/>
                <w:bCs/>
                <w:color w:val="000000"/>
                <w:sz w:val="18"/>
                <w:szCs w:val="18"/>
              </w:rPr>
            </w:pPr>
            <w:r w:rsidRPr="002F5E1F">
              <w:rPr>
                <w:rFonts w:ascii="Calibri Light" w:hAnsi="Calibri Light" w:cs="Calibri Light"/>
                <w:b/>
                <w:bCs/>
                <w:color w:val="000000"/>
                <w:sz w:val="18"/>
                <w:szCs w:val="18"/>
              </w:rPr>
              <w:t>ΠΟΣΟΤΗΤΑ</w:t>
            </w:r>
          </w:p>
        </w:tc>
        <w:tc>
          <w:tcPr>
            <w:tcW w:w="138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6F10F5" w:rsidRPr="002F5E1F" w:rsidRDefault="006F10F5" w:rsidP="00DC792F">
            <w:pPr>
              <w:jc w:val="center"/>
              <w:rPr>
                <w:rFonts w:ascii="Calibri Light" w:hAnsi="Calibri Light" w:cs="Calibri Light"/>
                <w:b/>
                <w:bCs/>
                <w:color w:val="000000"/>
                <w:sz w:val="18"/>
                <w:szCs w:val="18"/>
              </w:rPr>
            </w:pPr>
            <w:r w:rsidRPr="002F5E1F">
              <w:rPr>
                <w:rFonts w:ascii="Calibri Light" w:hAnsi="Calibri Light" w:cs="Calibri Light"/>
                <w:b/>
                <w:bCs/>
                <w:color w:val="000000"/>
                <w:sz w:val="18"/>
                <w:szCs w:val="18"/>
              </w:rPr>
              <w:t>ΑΞΙΑ ΧΩΡΙΣ ΦΠΑ [€]</w:t>
            </w:r>
          </w:p>
        </w:tc>
        <w:tc>
          <w:tcPr>
            <w:tcW w:w="562"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6F10F5" w:rsidRPr="002F5E1F" w:rsidRDefault="006F10F5" w:rsidP="00DC792F">
            <w:pPr>
              <w:jc w:val="center"/>
              <w:rPr>
                <w:rFonts w:ascii="Calibri Light" w:hAnsi="Calibri Light" w:cs="Calibri Light"/>
                <w:b/>
                <w:bCs/>
                <w:color w:val="000000"/>
                <w:sz w:val="18"/>
                <w:szCs w:val="18"/>
              </w:rPr>
            </w:pPr>
            <w:r w:rsidRPr="002F5E1F">
              <w:rPr>
                <w:rFonts w:ascii="Calibri Light" w:hAnsi="Calibri Light" w:cs="Calibri Light"/>
                <w:b/>
                <w:bCs/>
                <w:color w:val="000000"/>
                <w:sz w:val="18"/>
                <w:szCs w:val="18"/>
              </w:rPr>
              <w:t>ΦΠΑ [€]</w:t>
            </w:r>
          </w:p>
        </w:tc>
        <w:tc>
          <w:tcPr>
            <w:tcW w:w="561"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6F10F5" w:rsidRPr="00825F15" w:rsidRDefault="006F10F5" w:rsidP="00DC792F">
            <w:pPr>
              <w:jc w:val="center"/>
              <w:rPr>
                <w:rFonts w:ascii="Calibri Light" w:hAnsi="Calibri Light" w:cs="Calibri Light"/>
                <w:b/>
                <w:bCs/>
                <w:color w:val="000000"/>
                <w:sz w:val="18"/>
                <w:szCs w:val="18"/>
                <w:lang w:val="en-US"/>
              </w:rPr>
            </w:pPr>
            <w:r w:rsidRPr="002F5E1F">
              <w:rPr>
                <w:rFonts w:ascii="Calibri Light" w:hAnsi="Calibri Light" w:cs="Calibri Light"/>
                <w:b/>
                <w:bCs/>
                <w:color w:val="000000"/>
                <w:sz w:val="18"/>
                <w:szCs w:val="18"/>
              </w:rPr>
              <w:t>ΣΥΝΟΛΙΚΗ ΑΞΙ</w:t>
            </w:r>
            <w:r w:rsidRPr="00825F15">
              <w:rPr>
                <w:rFonts w:ascii="Calibri Light" w:hAnsi="Calibri Light" w:cs="Calibri Light"/>
                <w:b/>
                <w:bCs/>
                <w:color w:val="000000"/>
                <w:sz w:val="18"/>
                <w:szCs w:val="18"/>
                <w:lang w:val="en-US"/>
              </w:rPr>
              <w:t>Α ΜΕ ΦΠΑ [€]</w:t>
            </w:r>
          </w:p>
        </w:tc>
      </w:tr>
      <w:tr w:rsidR="006F10F5" w:rsidRPr="000027EF" w:rsidTr="00DC792F">
        <w:trPr>
          <w:trHeight w:val="290"/>
        </w:trPr>
        <w:tc>
          <w:tcPr>
            <w:tcW w:w="259" w:type="pct"/>
            <w:tcBorders>
              <w:top w:val="nil"/>
              <w:left w:val="single" w:sz="4" w:space="0" w:color="auto"/>
              <w:bottom w:val="single" w:sz="4" w:space="0" w:color="auto"/>
              <w:right w:val="single" w:sz="4" w:space="0" w:color="auto"/>
            </w:tcBorders>
            <w:noWrap/>
            <w:vAlign w:val="center"/>
          </w:tcPr>
          <w:p w:rsidR="006F10F5" w:rsidRPr="000027EF" w:rsidRDefault="006F10F5" w:rsidP="00DC792F">
            <w:pPr>
              <w:jc w:val="center"/>
              <w:rPr>
                <w:rFonts w:ascii="Calibri Light" w:hAnsi="Calibri Light" w:cs="Calibri Light"/>
                <w:b/>
                <w:bCs/>
                <w:color w:val="000000"/>
                <w:sz w:val="20"/>
                <w:szCs w:val="20"/>
                <w:lang w:val="en-US"/>
              </w:rPr>
            </w:pPr>
            <w:r w:rsidRPr="000027EF">
              <w:rPr>
                <w:rFonts w:ascii="Calibri Light" w:hAnsi="Calibri Light" w:cs="Calibri Light"/>
                <w:b/>
                <w:bCs/>
                <w:color w:val="000000"/>
                <w:sz w:val="20"/>
                <w:szCs w:val="20"/>
                <w:lang w:val="en-US"/>
              </w:rPr>
              <w:t> </w:t>
            </w:r>
          </w:p>
        </w:tc>
        <w:tc>
          <w:tcPr>
            <w:tcW w:w="764" w:type="pct"/>
            <w:tcBorders>
              <w:top w:val="nil"/>
              <w:left w:val="nil"/>
              <w:bottom w:val="single" w:sz="4" w:space="0" w:color="auto"/>
              <w:right w:val="single" w:sz="4" w:space="0" w:color="auto"/>
            </w:tcBorders>
            <w:vAlign w:val="center"/>
          </w:tcPr>
          <w:p w:rsidR="006F10F5" w:rsidRPr="000027EF" w:rsidRDefault="006F10F5" w:rsidP="00DC792F">
            <w:pPr>
              <w:rPr>
                <w:rFonts w:ascii="Calibri Light" w:hAnsi="Calibri Light" w:cs="Calibri Light"/>
                <w:b/>
                <w:bCs/>
                <w:color w:val="000000"/>
                <w:sz w:val="20"/>
                <w:szCs w:val="20"/>
                <w:lang w:val="en-US"/>
              </w:rPr>
            </w:pPr>
            <w:r w:rsidRPr="000027EF">
              <w:rPr>
                <w:rFonts w:ascii="Calibri Light" w:hAnsi="Calibri Light" w:cs="Calibri Light"/>
                <w:b/>
                <w:bCs/>
                <w:color w:val="000000"/>
                <w:sz w:val="20"/>
                <w:szCs w:val="20"/>
                <w:lang w:val="en-US"/>
              </w:rPr>
              <w:t> </w:t>
            </w:r>
          </w:p>
        </w:tc>
        <w:tc>
          <w:tcPr>
            <w:tcW w:w="932" w:type="pct"/>
            <w:tcBorders>
              <w:top w:val="nil"/>
              <w:left w:val="nil"/>
              <w:bottom w:val="single" w:sz="4" w:space="0" w:color="auto"/>
              <w:right w:val="single" w:sz="4" w:space="0" w:color="auto"/>
            </w:tcBorders>
            <w:vAlign w:val="center"/>
          </w:tcPr>
          <w:p w:rsidR="006F10F5" w:rsidRPr="000027EF" w:rsidRDefault="006F10F5" w:rsidP="00DC792F">
            <w:pPr>
              <w:rPr>
                <w:rFonts w:ascii="Calibri Light" w:hAnsi="Calibri Light" w:cs="Calibri Light"/>
                <w:b/>
                <w:bCs/>
                <w:color w:val="000000"/>
                <w:sz w:val="20"/>
                <w:szCs w:val="20"/>
                <w:lang w:val="en-US"/>
              </w:rPr>
            </w:pPr>
            <w:r w:rsidRPr="000027EF">
              <w:rPr>
                <w:rFonts w:ascii="Calibri Light" w:hAnsi="Calibri Light" w:cs="Calibri Light"/>
                <w:b/>
                <w:bCs/>
                <w:color w:val="000000"/>
                <w:sz w:val="20"/>
                <w:szCs w:val="20"/>
                <w:lang w:val="en-US"/>
              </w:rPr>
              <w:t> </w:t>
            </w:r>
          </w:p>
        </w:tc>
        <w:tc>
          <w:tcPr>
            <w:tcW w:w="541" w:type="pct"/>
            <w:tcBorders>
              <w:top w:val="nil"/>
              <w:left w:val="nil"/>
              <w:bottom w:val="single" w:sz="4" w:space="0" w:color="auto"/>
              <w:right w:val="single" w:sz="4" w:space="0" w:color="auto"/>
            </w:tcBorders>
            <w:noWrap/>
            <w:vAlign w:val="center"/>
          </w:tcPr>
          <w:p w:rsidR="006F10F5" w:rsidRPr="000027EF" w:rsidRDefault="006F10F5" w:rsidP="00DC792F">
            <w:pPr>
              <w:jc w:val="center"/>
              <w:rPr>
                <w:rFonts w:ascii="Calibri Light" w:hAnsi="Calibri Light" w:cs="Calibri Light"/>
                <w:b/>
                <w:bCs/>
                <w:color w:val="000000"/>
                <w:sz w:val="20"/>
                <w:szCs w:val="20"/>
                <w:lang w:val="en-US"/>
              </w:rPr>
            </w:pPr>
            <w:r w:rsidRPr="000027EF">
              <w:rPr>
                <w:rFonts w:ascii="Calibri Light" w:hAnsi="Calibri Light" w:cs="Calibri Light"/>
                <w:b/>
                <w:bCs/>
                <w:color w:val="000000"/>
                <w:sz w:val="20"/>
                <w:szCs w:val="20"/>
                <w:lang w:val="en-US"/>
              </w:rPr>
              <w:t> </w:t>
            </w:r>
          </w:p>
        </w:tc>
        <w:tc>
          <w:tcPr>
            <w:tcW w:w="819" w:type="pct"/>
            <w:tcBorders>
              <w:top w:val="nil"/>
              <w:left w:val="nil"/>
              <w:bottom w:val="single" w:sz="4" w:space="0" w:color="auto"/>
              <w:right w:val="single" w:sz="4" w:space="0" w:color="auto"/>
            </w:tcBorders>
            <w:noWrap/>
            <w:vAlign w:val="center"/>
          </w:tcPr>
          <w:p w:rsidR="006F10F5" w:rsidRPr="000027EF" w:rsidRDefault="006F10F5" w:rsidP="00DC792F">
            <w:pPr>
              <w:jc w:val="center"/>
              <w:rPr>
                <w:rFonts w:ascii="Calibri Light" w:hAnsi="Calibri Light" w:cs="Calibri Light"/>
                <w:b/>
                <w:bCs/>
                <w:color w:val="000000"/>
                <w:sz w:val="20"/>
                <w:szCs w:val="20"/>
                <w:lang w:val="en-US"/>
              </w:rPr>
            </w:pPr>
            <w:r w:rsidRPr="000027EF">
              <w:rPr>
                <w:rFonts w:ascii="Calibri Light" w:hAnsi="Calibri Light" w:cs="Calibri Light"/>
                <w:b/>
                <w:bCs/>
                <w:color w:val="000000"/>
                <w:sz w:val="20"/>
                <w:szCs w:val="20"/>
                <w:lang w:val="en-US"/>
              </w:rPr>
              <w:t>ΤΙΜΗ ΜΟΝΑΔΟΣ</w:t>
            </w:r>
          </w:p>
        </w:tc>
        <w:tc>
          <w:tcPr>
            <w:tcW w:w="562" w:type="pct"/>
            <w:tcBorders>
              <w:top w:val="nil"/>
              <w:left w:val="nil"/>
              <w:bottom w:val="single" w:sz="4" w:space="0" w:color="auto"/>
              <w:right w:val="single" w:sz="4" w:space="0" w:color="auto"/>
            </w:tcBorders>
            <w:noWrap/>
            <w:vAlign w:val="center"/>
          </w:tcPr>
          <w:p w:rsidR="006F10F5" w:rsidRPr="000027EF" w:rsidRDefault="006F10F5" w:rsidP="00DC792F">
            <w:pPr>
              <w:jc w:val="center"/>
              <w:rPr>
                <w:rFonts w:ascii="Calibri Light" w:hAnsi="Calibri Light" w:cs="Calibri Light"/>
                <w:b/>
                <w:bCs/>
                <w:color w:val="000000"/>
                <w:sz w:val="20"/>
                <w:szCs w:val="20"/>
                <w:lang w:val="en-US"/>
              </w:rPr>
            </w:pPr>
            <w:r w:rsidRPr="000027EF">
              <w:rPr>
                <w:rFonts w:ascii="Calibri Light" w:hAnsi="Calibri Light" w:cs="Calibri Light"/>
                <w:b/>
                <w:bCs/>
                <w:color w:val="000000"/>
                <w:sz w:val="20"/>
                <w:szCs w:val="20"/>
                <w:lang w:val="en-US"/>
              </w:rPr>
              <w:t>ΣΥΝΟΛΟ</w:t>
            </w:r>
          </w:p>
        </w:tc>
        <w:tc>
          <w:tcPr>
            <w:tcW w:w="562" w:type="pct"/>
            <w:tcBorders>
              <w:top w:val="nil"/>
              <w:left w:val="nil"/>
              <w:bottom w:val="single" w:sz="4" w:space="0" w:color="auto"/>
              <w:right w:val="single" w:sz="4" w:space="0" w:color="auto"/>
            </w:tcBorders>
            <w:noWrap/>
            <w:vAlign w:val="center"/>
          </w:tcPr>
          <w:p w:rsidR="006F10F5" w:rsidRPr="000027EF" w:rsidRDefault="006F10F5" w:rsidP="00DC792F">
            <w:pPr>
              <w:rPr>
                <w:rFonts w:ascii="Calibri Light" w:hAnsi="Calibri Light" w:cs="Calibri Light"/>
                <w:b/>
                <w:bCs/>
                <w:color w:val="000000"/>
                <w:sz w:val="20"/>
                <w:szCs w:val="20"/>
                <w:lang w:val="en-US"/>
              </w:rPr>
            </w:pPr>
            <w:r w:rsidRPr="000027EF">
              <w:rPr>
                <w:rFonts w:ascii="Calibri Light" w:hAnsi="Calibri Light" w:cs="Calibri Light"/>
                <w:b/>
                <w:bCs/>
                <w:color w:val="000000"/>
                <w:sz w:val="20"/>
                <w:szCs w:val="20"/>
                <w:lang w:val="en-US"/>
              </w:rPr>
              <w:t> </w:t>
            </w:r>
          </w:p>
        </w:tc>
        <w:tc>
          <w:tcPr>
            <w:tcW w:w="561" w:type="pct"/>
            <w:tcBorders>
              <w:top w:val="nil"/>
              <w:left w:val="nil"/>
              <w:bottom w:val="single" w:sz="4" w:space="0" w:color="auto"/>
              <w:right w:val="single" w:sz="4" w:space="0" w:color="auto"/>
            </w:tcBorders>
            <w:noWrap/>
            <w:vAlign w:val="center"/>
          </w:tcPr>
          <w:p w:rsidR="006F10F5" w:rsidRPr="000027EF" w:rsidRDefault="006F10F5" w:rsidP="00DC792F">
            <w:pPr>
              <w:rPr>
                <w:rFonts w:ascii="Calibri Light" w:hAnsi="Calibri Light" w:cs="Calibri Light"/>
                <w:b/>
                <w:bCs/>
                <w:color w:val="000000"/>
                <w:sz w:val="20"/>
                <w:szCs w:val="20"/>
                <w:lang w:val="en-US"/>
              </w:rPr>
            </w:pPr>
            <w:r w:rsidRPr="000027EF">
              <w:rPr>
                <w:rFonts w:ascii="Calibri Light" w:hAnsi="Calibri Light" w:cs="Calibri Light"/>
                <w:b/>
                <w:bCs/>
                <w:color w:val="000000"/>
                <w:sz w:val="20"/>
                <w:szCs w:val="20"/>
                <w:lang w:val="en-US"/>
              </w:rPr>
              <w:t> </w:t>
            </w:r>
          </w:p>
        </w:tc>
      </w:tr>
      <w:tr w:rsidR="006F10F5" w:rsidRPr="000027EF" w:rsidTr="00DC792F">
        <w:trPr>
          <w:trHeight w:val="290"/>
        </w:trPr>
        <w:tc>
          <w:tcPr>
            <w:tcW w:w="259" w:type="pct"/>
            <w:tcBorders>
              <w:top w:val="nil"/>
              <w:left w:val="single" w:sz="4" w:space="0" w:color="auto"/>
              <w:bottom w:val="single" w:sz="4" w:space="0" w:color="auto"/>
              <w:right w:val="single" w:sz="4" w:space="0" w:color="auto"/>
            </w:tcBorders>
            <w:noWrap/>
            <w:vAlign w:val="bottom"/>
          </w:tcPr>
          <w:p w:rsidR="006F10F5" w:rsidRPr="000027EF" w:rsidRDefault="006F10F5" w:rsidP="00DC792F">
            <w:pPr>
              <w:jc w:val="center"/>
              <w:rPr>
                <w:rFonts w:ascii="Calibri Light" w:hAnsi="Calibri Light" w:cs="Calibri Light"/>
                <w:color w:val="000000"/>
                <w:sz w:val="18"/>
                <w:szCs w:val="18"/>
                <w:lang w:val="en-US"/>
              </w:rPr>
            </w:pPr>
            <w:r w:rsidRPr="000027EF">
              <w:rPr>
                <w:rFonts w:ascii="Calibri Light" w:hAnsi="Calibri Light" w:cs="Calibri Light"/>
                <w:color w:val="000000"/>
                <w:sz w:val="18"/>
                <w:szCs w:val="18"/>
                <w:lang w:val="en-US"/>
              </w:rPr>
              <w:t>1</w:t>
            </w:r>
          </w:p>
        </w:tc>
        <w:tc>
          <w:tcPr>
            <w:tcW w:w="764" w:type="pct"/>
            <w:tcBorders>
              <w:top w:val="nil"/>
              <w:left w:val="nil"/>
              <w:bottom w:val="single" w:sz="4" w:space="0" w:color="auto"/>
              <w:right w:val="single" w:sz="4" w:space="0" w:color="auto"/>
            </w:tcBorders>
            <w:vAlign w:val="bottom"/>
          </w:tcPr>
          <w:p w:rsidR="006F10F5" w:rsidRPr="00825F15" w:rsidRDefault="006F10F5" w:rsidP="00DC792F">
            <w:pPr>
              <w:rPr>
                <w:rFonts w:ascii="Calibri Light" w:hAnsi="Calibri Light" w:cs="Calibri Light"/>
                <w:b/>
                <w:color w:val="000000"/>
                <w:sz w:val="18"/>
                <w:szCs w:val="18"/>
                <w:lang w:val="en-US"/>
              </w:rPr>
            </w:pPr>
          </w:p>
        </w:tc>
        <w:tc>
          <w:tcPr>
            <w:tcW w:w="932" w:type="pct"/>
            <w:tcBorders>
              <w:top w:val="nil"/>
              <w:left w:val="nil"/>
              <w:bottom w:val="single" w:sz="4" w:space="0" w:color="auto"/>
              <w:right w:val="single" w:sz="4" w:space="0" w:color="auto"/>
            </w:tcBorders>
            <w:vAlign w:val="bottom"/>
          </w:tcPr>
          <w:p w:rsidR="006F10F5" w:rsidRPr="000027EF" w:rsidRDefault="006F10F5" w:rsidP="00DC792F">
            <w:pPr>
              <w:rPr>
                <w:rFonts w:ascii="Calibri Light" w:hAnsi="Calibri Light" w:cs="Calibri Light"/>
                <w:color w:val="000000"/>
                <w:sz w:val="18"/>
                <w:szCs w:val="18"/>
                <w:lang w:val="en-US"/>
              </w:rPr>
            </w:pPr>
          </w:p>
        </w:tc>
        <w:tc>
          <w:tcPr>
            <w:tcW w:w="541" w:type="pct"/>
            <w:tcBorders>
              <w:top w:val="nil"/>
              <w:left w:val="nil"/>
              <w:bottom w:val="single" w:sz="4" w:space="0" w:color="auto"/>
              <w:right w:val="single" w:sz="4" w:space="0" w:color="auto"/>
            </w:tcBorders>
            <w:noWrap/>
            <w:vAlign w:val="bottom"/>
          </w:tcPr>
          <w:p w:rsidR="006F10F5" w:rsidRPr="000027EF" w:rsidRDefault="006F10F5" w:rsidP="00DC792F">
            <w:pPr>
              <w:jc w:val="center"/>
              <w:rPr>
                <w:rFonts w:ascii="Calibri Light" w:hAnsi="Calibri Light" w:cs="Calibri Light"/>
                <w:color w:val="000000"/>
                <w:sz w:val="18"/>
                <w:szCs w:val="18"/>
                <w:lang w:val="en-US"/>
              </w:rPr>
            </w:pPr>
          </w:p>
        </w:tc>
        <w:tc>
          <w:tcPr>
            <w:tcW w:w="819" w:type="pct"/>
            <w:tcBorders>
              <w:top w:val="nil"/>
              <w:left w:val="nil"/>
              <w:bottom w:val="single" w:sz="4" w:space="0" w:color="auto"/>
              <w:right w:val="single" w:sz="4" w:space="0" w:color="auto"/>
            </w:tcBorders>
            <w:noWrap/>
            <w:vAlign w:val="bottom"/>
          </w:tcPr>
          <w:p w:rsidR="006F10F5" w:rsidRPr="000027EF" w:rsidRDefault="006F10F5" w:rsidP="00DC792F">
            <w:pPr>
              <w:jc w:val="right"/>
              <w:rPr>
                <w:rFonts w:ascii="Calibri Light" w:hAnsi="Calibri Light" w:cs="Calibri Light"/>
                <w:color w:val="000000"/>
                <w:sz w:val="18"/>
                <w:szCs w:val="18"/>
                <w:lang w:val="en-US"/>
              </w:rPr>
            </w:pPr>
          </w:p>
        </w:tc>
        <w:tc>
          <w:tcPr>
            <w:tcW w:w="562" w:type="pct"/>
            <w:tcBorders>
              <w:top w:val="nil"/>
              <w:left w:val="nil"/>
              <w:bottom w:val="single" w:sz="4" w:space="0" w:color="auto"/>
              <w:right w:val="single" w:sz="4" w:space="0" w:color="auto"/>
            </w:tcBorders>
            <w:noWrap/>
            <w:vAlign w:val="bottom"/>
          </w:tcPr>
          <w:p w:rsidR="006F10F5" w:rsidRPr="000027EF" w:rsidRDefault="006F10F5" w:rsidP="00DC792F">
            <w:pPr>
              <w:jc w:val="right"/>
              <w:rPr>
                <w:rFonts w:ascii="Calibri Light" w:hAnsi="Calibri Light" w:cs="Calibri Light"/>
                <w:color w:val="000000"/>
                <w:sz w:val="18"/>
                <w:szCs w:val="18"/>
                <w:lang w:val="en-US"/>
              </w:rPr>
            </w:pPr>
          </w:p>
        </w:tc>
        <w:tc>
          <w:tcPr>
            <w:tcW w:w="562" w:type="pct"/>
            <w:tcBorders>
              <w:top w:val="nil"/>
              <w:left w:val="nil"/>
              <w:bottom w:val="single" w:sz="4" w:space="0" w:color="auto"/>
              <w:right w:val="single" w:sz="4" w:space="0" w:color="auto"/>
            </w:tcBorders>
            <w:noWrap/>
            <w:vAlign w:val="bottom"/>
          </w:tcPr>
          <w:p w:rsidR="006F10F5" w:rsidRPr="000027EF" w:rsidRDefault="006F10F5" w:rsidP="00DC792F">
            <w:pPr>
              <w:jc w:val="right"/>
              <w:rPr>
                <w:rFonts w:ascii="Calibri Light" w:hAnsi="Calibri Light" w:cs="Calibri Light"/>
                <w:color w:val="000000"/>
                <w:sz w:val="18"/>
                <w:szCs w:val="18"/>
                <w:lang w:val="en-US"/>
              </w:rPr>
            </w:pPr>
          </w:p>
        </w:tc>
        <w:tc>
          <w:tcPr>
            <w:tcW w:w="561" w:type="pct"/>
            <w:tcBorders>
              <w:top w:val="nil"/>
              <w:left w:val="nil"/>
              <w:bottom w:val="single" w:sz="4" w:space="0" w:color="auto"/>
              <w:right w:val="single" w:sz="4" w:space="0" w:color="auto"/>
            </w:tcBorders>
            <w:noWrap/>
            <w:vAlign w:val="bottom"/>
          </w:tcPr>
          <w:p w:rsidR="006F10F5" w:rsidRPr="000027EF" w:rsidRDefault="006F10F5" w:rsidP="00DC792F">
            <w:pPr>
              <w:jc w:val="right"/>
              <w:rPr>
                <w:rFonts w:ascii="Calibri Light" w:hAnsi="Calibri Light" w:cs="Calibri Light"/>
                <w:color w:val="000000"/>
                <w:sz w:val="18"/>
                <w:szCs w:val="18"/>
                <w:lang w:val="en-US"/>
              </w:rPr>
            </w:pPr>
          </w:p>
        </w:tc>
      </w:tr>
    </w:tbl>
    <w:p w:rsidR="006F10F5" w:rsidRPr="003612E7" w:rsidRDefault="006F10F5" w:rsidP="00DC792F">
      <w:pPr>
        <w:widowControl w:val="0"/>
        <w:autoSpaceDE w:val="0"/>
        <w:autoSpaceDN w:val="0"/>
        <w:adjustRightInd w:val="0"/>
        <w:spacing w:before="48" w:after="0" w:line="240" w:lineRule="auto"/>
        <w:jc w:val="both"/>
      </w:pPr>
    </w:p>
    <w:p w:rsidR="006F10F5" w:rsidRDefault="006F10F5" w:rsidP="00DC792F">
      <w:pPr>
        <w:jc w:val="both"/>
      </w:pPr>
      <w:r w:rsidRPr="003612E7">
        <w:t>Η τιμή θα παραμείνει η ίδια, για όλη τη διάρκεια της σύμβασης ως και σε τυχόν παράταση του έργου και δεν υπόκειται σε καμία μεταβολή από οποιαδήποτε αιτία.</w:t>
      </w:r>
    </w:p>
    <w:p w:rsidR="006F10F5" w:rsidRDefault="006F10F5" w:rsidP="00DC792F"/>
    <w:p w:rsidR="006F10F5" w:rsidRDefault="006F10F5" w:rsidP="00DC792F"/>
    <w:p w:rsidR="006F10F5" w:rsidRDefault="006F10F5" w:rsidP="00DC792F"/>
    <w:p w:rsidR="006F10F5" w:rsidRDefault="006F10F5" w:rsidP="00DC792F"/>
    <w:p w:rsidR="006F10F5" w:rsidRPr="003612E7" w:rsidRDefault="006F10F5" w:rsidP="00DC792F"/>
    <w:p w:rsidR="006F10F5" w:rsidRPr="003612E7" w:rsidRDefault="006F10F5" w:rsidP="00DC792F">
      <w:pPr>
        <w:jc w:val="center"/>
        <w:rPr>
          <w:b/>
          <w:bCs/>
        </w:rPr>
      </w:pPr>
      <w:r w:rsidRPr="003612E7">
        <w:rPr>
          <w:b/>
          <w:bCs/>
        </w:rPr>
        <w:t>Άρθρο 2</w:t>
      </w:r>
    </w:p>
    <w:p w:rsidR="006F10F5" w:rsidRPr="003612E7" w:rsidRDefault="006F10F5" w:rsidP="00DC792F">
      <w:pPr>
        <w:jc w:val="center"/>
      </w:pPr>
      <w:r w:rsidRPr="003612E7">
        <w:rPr>
          <w:b/>
          <w:bCs/>
        </w:rPr>
        <w:t>Διάρκεια της σύμβασης</w:t>
      </w:r>
    </w:p>
    <w:p w:rsidR="006F10F5" w:rsidRPr="00097363" w:rsidRDefault="006F10F5" w:rsidP="00DC792F">
      <w:pPr>
        <w:jc w:val="both"/>
      </w:pPr>
      <w:r w:rsidRPr="00454C24">
        <w:t xml:space="preserve">Η Διάρκεια της σύμβασης ορίζεται από την επομένη της ημερομηνίας υπογραφής της </w:t>
      </w:r>
      <w:r>
        <w:t xml:space="preserve">και </w:t>
      </w:r>
      <w:r w:rsidRPr="00A54D4E">
        <w:t xml:space="preserve">έως </w:t>
      </w:r>
      <w:r w:rsidR="002B5537">
        <w:t>3</w:t>
      </w:r>
      <w:r>
        <w:t xml:space="preserve"> μήνες</w:t>
      </w:r>
      <w:r w:rsidRPr="00A54D4E">
        <w:t xml:space="preserve"> </w:t>
      </w:r>
      <w:r w:rsidRPr="00454C24">
        <w:t>μετά</w:t>
      </w:r>
      <w:r>
        <w:t>.</w:t>
      </w:r>
    </w:p>
    <w:p w:rsidR="006F10F5" w:rsidRPr="003612E7" w:rsidRDefault="006F10F5" w:rsidP="00DC792F">
      <w:pPr>
        <w:jc w:val="center"/>
        <w:rPr>
          <w:b/>
          <w:bCs/>
        </w:rPr>
      </w:pPr>
      <w:r w:rsidRPr="003612E7">
        <w:rPr>
          <w:b/>
          <w:bCs/>
        </w:rPr>
        <w:t>Άρθρο 3</w:t>
      </w:r>
    </w:p>
    <w:p w:rsidR="006F10F5" w:rsidRPr="003612E7" w:rsidRDefault="006F10F5" w:rsidP="00DC792F">
      <w:pPr>
        <w:jc w:val="center"/>
      </w:pPr>
      <w:r w:rsidRPr="003612E7">
        <w:rPr>
          <w:b/>
          <w:bCs/>
        </w:rPr>
        <w:t>Υποχρεώσεις Αναδόχου</w:t>
      </w:r>
    </w:p>
    <w:p w:rsidR="006F10F5" w:rsidRPr="00057565" w:rsidRDefault="006F10F5" w:rsidP="009354BC">
      <w:pPr>
        <w:pStyle w:val="af3"/>
        <w:numPr>
          <w:ilvl w:val="0"/>
          <w:numId w:val="25"/>
        </w:numPr>
        <w:spacing w:after="160" w:line="259" w:lineRule="auto"/>
        <w:contextualSpacing/>
        <w:jc w:val="both"/>
        <w:rPr>
          <w:lang w:val="el-GR"/>
        </w:rPr>
      </w:pPr>
      <w:r w:rsidRPr="00057565">
        <w:rPr>
          <w:lang w:val="el-GR"/>
        </w:rPr>
        <w:t>Αν η προμήθεια των υλικών δεν ανταποκρίνεται στις τεχνικές προδιαγραφές της διακήρυξης ή εμφανίζει ελαττώματα, ο ανάδοχος είναι υποχρεωμένος να τα αντικαταστήσει, σύμφωνα με τις ισχύουσες διατάξεις.</w:t>
      </w:r>
    </w:p>
    <w:p w:rsidR="006F10F5" w:rsidRPr="00057565" w:rsidRDefault="006F10F5" w:rsidP="009354BC">
      <w:pPr>
        <w:pStyle w:val="af3"/>
        <w:numPr>
          <w:ilvl w:val="0"/>
          <w:numId w:val="25"/>
        </w:numPr>
        <w:spacing w:after="160" w:line="259" w:lineRule="auto"/>
        <w:contextualSpacing/>
        <w:jc w:val="both"/>
        <w:rPr>
          <w:lang w:val="el-GR"/>
        </w:rPr>
      </w:pPr>
      <w:r w:rsidRPr="00057565">
        <w:rPr>
          <w:lang w:val="el-GR"/>
        </w:rPr>
        <w:t>Αν στο χρόνο εγγύησης εμφανιστεί έλλειψη μιας ιδιότητας που συμφωνήθηκε ή ελαττώματα που δεν μπορούσαν να γίνουν αντιληπτά κατά την παραλαβή, η ΥΠ.Υ.Τ.  μπορεί να επιδιώξει την αντικατάσταση αυτών η τμήματα αυτών με άλλο καινούριο ίδιων προδιαγραφών.</w:t>
      </w:r>
    </w:p>
    <w:p w:rsidR="006F10F5" w:rsidRPr="00057565" w:rsidRDefault="006F10F5" w:rsidP="009354BC">
      <w:pPr>
        <w:pStyle w:val="af3"/>
        <w:numPr>
          <w:ilvl w:val="0"/>
          <w:numId w:val="25"/>
        </w:numPr>
        <w:spacing w:after="160" w:line="259" w:lineRule="auto"/>
        <w:contextualSpacing/>
        <w:jc w:val="both"/>
        <w:rPr>
          <w:lang w:val="el-GR"/>
        </w:rPr>
      </w:pPr>
      <w:r w:rsidRPr="00057565">
        <w:rPr>
          <w:lang w:val="el-GR"/>
        </w:rPr>
        <w:t>Ο ανάδοχος ρητά ευθύνεται για κάθε ενέργεια υπαλλήλων του ή τρίτων (βοηθών εκπληρώσεως) που θα χρησιμοποιηθούν από αυτόν για την εκπλήρωση των υποχρεώσεων που αναλαμβάνει καθώς και για τις τυχόν παρεπόμενες υποχρεώσεις.</w:t>
      </w:r>
    </w:p>
    <w:p w:rsidR="006F10F5" w:rsidRPr="003612E7" w:rsidRDefault="006F10F5" w:rsidP="00DC792F">
      <w:pPr>
        <w:jc w:val="center"/>
        <w:rPr>
          <w:b/>
          <w:bCs/>
        </w:rPr>
      </w:pPr>
      <w:r w:rsidRPr="003612E7">
        <w:rPr>
          <w:b/>
          <w:bCs/>
        </w:rPr>
        <w:t>Άρθρο 4</w:t>
      </w:r>
    </w:p>
    <w:p w:rsidR="006F10F5" w:rsidRPr="003612E7" w:rsidRDefault="002B5537" w:rsidP="00DC792F">
      <w:pPr>
        <w:jc w:val="center"/>
        <w:rPr>
          <w:b/>
          <w:bCs/>
        </w:rPr>
      </w:pPr>
      <w:r>
        <w:rPr>
          <w:b/>
          <w:bCs/>
        </w:rPr>
        <w:t>Χρόνος και Τόπος Παράδοσης, Παρακολούθηση Έργου – Ποιοτική/</w:t>
      </w:r>
      <w:r w:rsidR="006F10F5" w:rsidRPr="003612E7">
        <w:rPr>
          <w:b/>
          <w:bCs/>
        </w:rPr>
        <w:t>Ποσοτική Παραλαβή</w:t>
      </w:r>
    </w:p>
    <w:p w:rsidR="006F10F5" w:rsidRPr="002B5537" w:rsidRDefault="002B5537" w:rsidP="002B5537">
      <w:pPr>
        <w:tabs>
          <w:tab w:val="left" w:pos="768"/>
        </w:tabs>
        <w:spacing w:before="120" w:after="120" w:line="240" w:lineRule="auto"/>
        <w:ind w:left="10"/>
        <w:jc w:val="both"/>
        <w:rPr>
          <w:rFonts w:eastAsia="Times New Roman" w:cs="Verdana"/>
        </w:rPr>
      </w:pPr>
      <w:r w:rsidRPr="00875BD2">
        <w:rPr>
          <w:rFonts w:eastAsia="Times New Roman" w:cs="Verdana"/>
        </w:rPr>
        <w:t xml:space="preserve">Χρόνος παράδοσης </w:t>
      </w:r>
      <w:r w:rsidRPr="00875BD2">
        <w:rPr>
          <w:rFonts w:eastAsia="Times New Roman" w:cs="Verdana"/>
          <w:color w:val="000000"/>
        </w:rPr>
        <w:t>και εγκατάστασης σε πλήρη λειτουργία</w:t>
      </w:r>
      <w:r w:rsidRPr="0054621D">
        <w:rPr>
          <w:rFonts w:eastAsia="Times New Roman" w:cs="Verdana"/>
        </w:rPr>
        <w:t xml:space="preserve">  των υπό προμήθεια ειδών είναι </w:t>
      </w:r>
      <w:r>
        <w:rPr>
          <w:rFonts w:eastAsia="Times New Roman" w:cs="Verdana"/>
        </w:rPr>
        <w:t>30</w:t>
      </w:r>
      <w:r w:rsidRPr="0054621D">
        <w:rPr>
          <w:rFonts w:eastAsia="Times New Roman" w:cs="Verdana"/>
        </w:rPr>
        <w:t xml:space="preserve"> ημέρες από την υ</w:t>
      </w:r>
      <w:r>
        <w:rPr>
          <w:rFonts w:eastAsia="Times New Roman" w:cs="Verdana"/>
        </w:rPr>
        <w:t xml:space="preserve">πογραφή της σχετικής σύμβασης. </w:t>
      </w:r>
      <w:r w:rsidR="006F10F5">
        <w:t>Η π</w:t>
      </w:r>
      <w:r>
        <w:t>αράδοση του υπό προμήθεια εξοπλισμού</w:t>
      </w:r>
      <w:r w:rsidR="006F10F5">
        <w:t>, θα γίνει</w:t>
      </w:r>
      <w:r w:rsidR="006F10F5" w:rsidRPr="003612E7">
        <w:t xml:space="preserve"> με φροντίδα, δαπάνες και μεταφορικά μέσα του αναδόχου, που θα πληρούν τις προδιαγραφές για την ασφαλή μεταφορά τους και έπειτα από συνεννόηση με την Αρμόδια Υπηρεσία (Δ/</w:t>
      </w:r>
      <w:proofErr w:type="spellStart"/>
      <w:r w:rsidR="006F10F5" w:rsidRPr="003612E7">
        <w:t>νση</w:t>
      </w:r>
      <w:proofErr w:type="spellEnd"/>
      <w:r w:rsidR="006F10F5" w:rsidRPr="003612E7">
        <w:t xml:space="preserve"> Πληροφορικής και Δικτύων) του Ιονίου Πανεπιστημίου και συγκεκριμένα:</w:t>
      </w:r>
    </w:p>
    <w:p w:rsidR="006F10F5" w:rsidRPr="00057565" w:rsidRDefault="006F10F5" w:rsidP="009354BC">
      <w:pPr>
        <w:pStyle w:val="af3"/>
        <w:numPr>
          <w:ilvl w:val="0"/>
          <w:numId w:val="26"/>
        </w:numPr>
        <w:spacing w:after="160" w:line="259" w:lineRule="auto"/>
        <w:contextualSpacing/>
        <w:jc w:val="both"/>
        <w:rPr>
          <w:lang w:val="el-GR"/>
        </w:rPr>
      </w:pPr>
      <w:r w:rsidRPr="00057565">
        <w:rPr>
          <w:lang w:val="el-GR"/>
        </w:rPr>
        <w:t>Ο ανά</w:t>
      </w:r>
      <w:r>
        <w:rPr>
          <w:lang w:val="el-GR"/>
        </w:rPr>
        <w:t>δοχος θα τοποθετεί/εναποθέτει το προς προμήθεια είδος</w:t>
      </w:r>
      <w:r w:rsidRPr="00057565">
        <w:rPr>
          <w:lang w:val="el-GR"/>
        </w:rPr>
        <w:t>, στο χώρο που θα του υποδεικνύει η Επιτροπή Παραλαβής.</w:t>
      </w:r>
    </w:p>
    <w:p w:rsidR="006F10F5" w:rsidRPr="00057565" w:rsidRDefault="006F10F5" w:rsidP="009354BC">
      <w:pPr>
        <w:pStyle w:val="af3"/>
        <w:numPr>
          <w:ilvl w:val="0"/>
          <w:numId w:val="26"/>
        </w:numPr>
        <w:spacing w:after="160" w:line="259" w:lineRule="auto"/>
        <w:contextualSpacing/>
        <w:jc w:val="both"/>
        <w:rPr>
          <w:lang w:val="el-GR"/>
        </w:rPr>
      </w:pPr>
      <w:r w:rsidRPr="00057565">
        <w:rPr>
          <w:lang w:val="el-GR"/>
        </w:rPr>
        <w:t xml:space="preserve">Η παρακολούθηση της καλής εκτέλεσης των εργασιών και η παραλαβή αυτών, καθώς και η σύνταξη  του πρακτικού ποιοτικής και ποσοτικής παραλαβής, </w:t>
      </w:r>
      <w:r>
        <w:rPr>
          <w:lang w:val="el-GR"/>
        </w:rPr>
        <w:t>θα γίνει από Επιτροπή ορισμένη από την Αναθέτουσα Αρχή.</w:t>
      </w:r>
    </w:p>
    <w:p w:rsidR="006F10F5" w:rsidRPr="00057565" w:rsidRDefault="006F10F5" w:rsidP="009354BC">
      <w:pPr>
        <w:pStyle w:val="af3"/>
        <w:numPr>
          <w:ilvl w:val="0"/>
          <w:numId w:val="26"/>
        </w:numPr>
        <w:spacing w:after="160" w:line="259" w:lineRule="auto"/>
        <w:contextualSpacing/>
        <w:jc w:val="both"/>
        <w:rPr>
          <w:lang w:val="el-GR"/>
        </w:rPr>
      </w:pPr>
      <w:r>
        <w:rPr>
          <w:lang w:val="el-GR"/>
        </w:rPr>
        <w:t>Η Επιτροπή παραλαβής, συντάσσει</w:t>
      </w:r>
      <w:r w:rsidRPr="00057565">
        <w:rPr>
          <w:lang w:val="el-GR"/>
        </w:rPr>
        <w:t xml:space="preserve"> προς τούτο σχετικό πρωτόκολλο ποιοτικής και ποσοτικής παραλαβής, για το σύνολο των υπό προμήθεια ειδών, εντός 30 ημερών από την παράδοσή τους.</w:t>
      </w:r>
    </w:p>
    <w:p w:rsidR="006F10F5" w:rsidRPr="00057565" w:rsidRDefault="006F10F5" w:rsidP="009354BC">
      <w:pPr>
        <w:pStyle w:val="af3"/>
        <w:numPr>
          <w:ilvl w:val="0"/>
          <w:numId w:val="26"/>
        </w:numPr>
        <w:spacing w:after="160" w:line="259" w:lineRule="auto"/>
        <w:contextualSpacing/>
        <w:jc w:val="both"/>
        <w:rPr>
          <w:lang w:val="el-GR"/>
        </w:rPr>
      </w:pPr>
      <w:r w:rsidRPr="00057565">
        <w:rPr>
          <w:lang w:val="el-GR"/>
        </w:rPr>
        <w:t>Ο ανάδοχος υποχρεούται σε συμμόρφωση προς τις υποδείξεις της Επιτροπής.</w:t>
      </w:r>
    </w:p>
    <w:p w:rsidR="006F10F5" w:rsidRPr="00E55C40" w:rsidRDefault="006F10F5" w:rsidP="009354BC">
      <w:pPr>
        <w:pStyle w:val="af3"/>
        <w:numPr>
          <w:ilvl w:val="0"/>
          <w:numId w:val="26"/>
        </w:numPr>
        <w:spacing w:after="160" w:line="259" w:lineRule="auto"/>
        <w:contextualSpacing/>
        <w:jc w:val="both"/>
        <w:rPr>
          <w:lang w:val="el-GR"/>
        </w:rPr>
      </w:pPr>
      <w:r w:rsidRPr="00057565">
        <w:rPr>
          <w:lang w:val="el-GR"/>
        </w:rPr>
        <w:t>Εάν ο ανάδοχος, δε συμμορφώνεται προς τις υποδείξεις της Επιτροπής παρακολούθησης και παραλαβής και τους όρους της σύμβασης, η Επιτροπή δύναται να εισηγηθεί στην Αναθέτουσα Αρχή ματαίωση της διαδικασίας σύναψης της δημόσιας σύμβασης σύμφωνα με τις διατάξεις του άρθρου 317 του Ν. 4412/2016.</w:t>
      </w:r>
    </w:p>
    <w:p w:rsidR="006F10F5" w:rsidRDefault="006F10F5" w:rsidP="00DC792F">
      <w:pPr>
        <w:rPr>
          <w:b/>
          <w:bCs/>
        </w:rPr>
      </w:pPr>
    </w:p>
    <w:p w:rsidR="00887533" w:rsidRDefault="00887533" w:rsidP="00DC792F">
      <w:pPr>
        <w:rPr>
          <w:b/>
          <w:bCs/>
        </w:rPr>
      </w:pPr>
    </w:p>
    <w:p w:rsidR="00887533" w:rsidRDefault="00887533" w:rsidP="00DC792F">
      <w:pPr>
        <w:rPr>
          <w:b/>
          <w:bCs/>
        </w:rPr>
      </w:pPr>
    </w:p>
    <w:p w:rsidR="00887533" w:rsidRPr="003612E7" w:rsidRDefault="00887533" w:rsidP="00DC792F">
      <w:pPr>
        <w:rPr>
          <w:b/>
          <w:bCs/>
        </w:rPr>
      </w:pPr>
    </w:p>
    <w:p w:rsidR="006F10F5" w:rsidRPr="003612E7" w:rsidRDefault="006F10F5" w:rsidP="00DC792F">
      <w:pPr>
        <w:jc w:val="center"/>
        <w:rPr>
          <w:b/>
          <w:bCs/>
        </w:rPr>
      </w:pPr>
      <w:r w:rsidRPr="003612E7">
        <w:rPr>
          <w:b/>
          <w:bCs/>
        </w:rPr>
        <w:t>Άρθρο 5</w:t>
      </w:r>
    </w:p>
    <w:p w:rsidR="006F10F5" w:rsidRPr="003612E7" w:rsidRDefault="006F10F5" w:rsidP="00DC792F">
      <w:pPr>
        <w:jc w:val="center"/>
      </w:pPr>
      <w:r w:rsidRPr="003612E7">
        <w:rPr>
          <w:b/>
          <w:bCs/>
        </w:rPr>
        <w:t>Πληρωμή</w:t>
      </w:r>
    </w:p>
    <w:p w:rsidR="006F10F5" w:rsidRPr="00057565" w:rsidRDefault="006F10F5" w:rsidP="009354BC">
      <w:pPr>
        <w:pStyle w:val="af3"/>
        <w:numPr>
          <w:ilvl w:val="0"/>
          <w:numId w:val="27"/>
        </w:numPr>
        <w:spacing w:after="160" w:line="259" w:lineRule="auto"/>
        <w:contextualSpacing/>
        <w:jc w:val="both"/>
        <w:rPr>
          <w:lang w:val="el-GR"/>
        </w:rPr>
      </w:pPr>
      <w:r>
        <w:rPr>
          <w:lang w:val="el-GR"/>
        </w:rPr>
        <w:t xml:space="preserve">Η πληρωμή του </w:t>
      </w:r>
      <w:r w:rsidRPr="00057565">
        <w:rPr>
          <w:lang w:val="el-GR"/>
        </w:rPr>
        <w:t>υπό προμήθε</w:t>
      </w:r>
      <w:r>
        <w:rPr>
          <w:lang w:val="el-GR"/>
        </w:rPr>
        <w:t>ια είδους στον ανάδοχο θα γίνει</w:t>
      </w:r>
      <w:r w:rsidRPr="00057565">
        <w:rPr>
          <w:lang w:val="el-GR"/>
        </w:rPr>
        <w:t xml:space="preserve"> σε αντιστοιχία με τ</w:t>
      </w:r>
      <w:r>
        <w:rPr>
          <w:lang w:val="el-GR"/>
        </w:rPr>
        <w:t>ην παράδοση και τιμολόγηση του υπό προμήθεια είδους</w:t>
      </w:r>
      <w:r w:rsidRPr="00057565">
        <w:rPr>
          <w:lang w:val="el-GR"/>
        </w:rPr>
        <w:t>, έπειτα από την οριστική ποιοτική και ποσοτική παραλαβή του, την έκδοση του αντίστοιχου πρωτοκόλλου παραλαβής, από την αρμόδια επιτροπή παραλ</w:t>
      </w:r>
      <w:r>
        <w:rPr>
          <w:lang w:val="el-GR"/>
        </w:rPr>
        <w:t>αβής της προμήθειας</w:t>
      </w:r>
      <w:r w:rsidRPr="00057565">
        <w:rPr>
          <w:lang w:val="el-GR"/>
        </w:rPr>
        <w:t>, στο όνομα του αναδόχου από την αρμόδια Υπηρεσία, με την προσκόμιση των απαραίτητων δικαιολογητικών και την ολοκλήρωση των προβλεπόμενων διαδικασιών  από τη νομοθεσία εκκαθάρισης της δαπάνης και έκδοσης εντολής πληρωμής αυτής. Τα έξοδα μεταφοράς των ειδών στην έδρα παράδοσης βαρύνουν τον ανάδοχο.</w:t>
      </w:r>
    </w:p>
    <w:p w:rsidR="006F10F5" w:rsidRPr="008C779C" w:rsidRDefault="006F10F5" w:rsidP="009354BC">
      <w:pPr>
        <w:pStyle w:val="af3"/>
        <w:numPr>
          <w:ilvl w:val="0"/>
          <w:numId w:val="27"/>
        </w:numPr>
        <w:spacing w:after="160" w:line="259" w:lineRule="auto"/>
        <w:contextualSpacing/>
        <w:jc w:val="both"/>
        <w:rPr>
          <w:lang w:val="el-GR"/>
        </w:rPr>
      </w:pPr>
      <w:r w:rsidRPr="00057565">
        <w:rPr>
          <w:lang w:val="el-GR"/>
        </w:rPr>
        <w:t xml:space="preserve">Ο Ανάδοχος επιβαρύνεται  με τις </w:t>
      </w:r>
      <w:r>
        <w:rPr>
          <w:lang w:val="el-GR"/>
        </w:rPr>
        <w:t xml:space="preserve"> νόμιμες, προβλεπόμενες</w:t>
      </w:r>
      <w:r w:rsidRPr="008C779C">
        <w:rPr>
          <w:lang w:val="el-GR"/>
        </w:rPr>
        <w:t xml:space="preserve"> από τις ισχύουσες διατάξεις </w:t>
      </w:r>
      <w:r>
        <w:rPr>
          <w:lang w:val="el-GR"/>
        </w:rPr>
        <w:t>και νομοθεσία κρατήσεις</w:t>
      </w:r>
      <w:r w:rsidRPr="008C779C">
        <w:rPr>
          <w:lang w:val="el-GR"/>
        </w:rPr>
        <w:t>.</w:t>
      </w:r>
    </w:p>
    <w:p w:rsidR="006F10F5" w:rsidRDefault="006F10F5" w:rsidP="00DC792F">
      <w:pPr>
        <w:spacing w:after="0" w:line="240" w:lineRule="auto"/>
        <w:jc w:val="both"/>
        <w:rPr>
          <w:rFonts w:asciiTheme="minorHAnsi" w:hAnsiTheme="minorHAnsi"/>
          <w:bCs/>
        </w:rPr>
      </w:pPr>
      <w:r w:rsidRPr="00A36AC2">
        <w:rPr>
          <w:rFonts w:asciiTheme="minorHAnsi" w:hAnsiTheme="minorHAnsi"/>
          <w:bCs/>
        </w:rPr>
        <w:t>Η δαπάνη θα καλυφθεί από την πίστωση του  Κ.Α.Ε 7123Β του τακτικού προϋπολογισμού του Ιδρύματος.</w:t>
      </w:r>
    </w:p>
    <w:p w:rsidR="006F10F5" w:rsidRPr="00A36AC2" w:rsidRDefault="006F10F5" w:rsidP="00DC792F">
      <w:pPr>
        <w:spacing w:after="0" w:line="240" w:lineRule="auto"/>
        <w:jc w:val="center"/>
        <w:rPr>
          <w:rFonts w:asciiTheme="minorHAnsi" w:hAnsiTheme="minorHAnsi"/>
          <w:bCs/>
        </w:rPr>
      </w:pPr>
    </w:p>
    <w:p w:rsidR="006F10F5" w:rsidRPr="003612E7" w:rsidRDefault="006F10F5" w:rsidP="00DC792F">
      <w:pPr>
        <w:jc w:val="center"/>
        <w:rPr>
          <w:b/>
          <w:bCs/>
        </w:rPr>
      </w:pPr>
      <w:r w:rsidRPr="003612E7">
        <w:rPr>
          <w:b/>
          <w:bCs/>
        </w:rPr>
        <w:t>Άρθρο 6</w:t>
      </w:r>
    </w:p>
    <w:p w:rsidR="006F10F5" w:rsidRPr="003612E7" w:rsidRDefault="006F10F5" w:rsidP="00DC792F">
      <w:pPr>
        <w:jc w:val="center"/>
      </w:pPr>
      <w:r w:rsidRPr="003612E7">
        <w:rPr>
          <w:b/>
          <w:bCs/>
        </w:rPr>
        <w:t>Κυρώσεις για εκπρόθεσμη ή πλημμελή εκτέλεση των όρων της σύμβασης</w:t>
      </w:r>
    </w:p>
    <w:p w:rsidR="006F10F5" w:rsidRPr="00057565" w:rsidRDefault="006F10F5" w:rsidP="009354BC">
      <w:pPr>
        <w:pStyle w:val="af3"/>
        <w:numPr>
          <w:ilvl w:val="0"/>
          <w:numId w:val="28"/>
        </w:numPr>
        <w:spacing w:after="160" w:line="259" w:lineRule="auto"/>
        <w:contextualSpacing/>
        <w:jc w:val="both"/>
        <w:rPr>
          <w:lang w:val="el-GR"/>
        </w:rPr>
      </w:pPr>
      <w:r w:rsidRPr="00057565">
        <w:rPr>
          <w:lang w:val="el-GR"/>
        </w:rPr>
        <w:t>Ο Ανάδοχος κηρύσσεται έκπτωτος από τη σύμβαση και από κάθε δικαίωμα του που απορρέει απ’ αυτή εφόσον δεν παρέδωσε ή αντικατέστησε τα υπό προμήθεια είδη μέσα στον συμβατικό χρόνο ή στο χρόνο παράτασης που τυχόν του χορηγήθηκε.</w:t>
      </w:r>
    </w:p>
    <w:p w:rsidR="006F10F5" w:rsidRPr="00057565" w:rsidRDefault="006F10F5" w:rsidP="009354BC">
      <w:pPr>
        <w:pStyle w:val="af3"/>
        <w:numPr>
          <w:ilvl w:val="0"/>
          <w:numId w:val="28"/>
        </w:numPr>
        <w:spacing w:after="160" w:line="259" w:lineRule="auto"/>
        <w:contextualSpacing/>
        <w:jc w:val="both"/>
        <w:rPr>
          <w:lang w:val="el-GR"/>
        </w:rPr>
      </w:pPr>
      <w:r w:rsidRPr="00057565">
        <w:rPr>
          <w:lang w:val="el-GR"/>
        </w:rPr>
        <w:t xml:space="preserve">Η υπηρεσία δικαιούται να προσλάβει ανάδοχο, με ελεύθερη τιμή , και η τυχόν </w:t>
      </w:r>
      <w:proofErr w:type="spellStart"/>
      <w:r w:rsidRPr="00057565">
        <w:rPr>
          <w:lang w:val="el-GR"/>
        </w:rPr>
        <w:t>προκύπτουσα</w:t>
      </w:r>
      <w:proofErr w:type="spellEnd"/>
      <w:r w:rsidRPr="00057565">
        <w:rPr>
          <w:lang w:val="el-GR"/>
        </w:rPr>
        <w:t xml:space="preserve"> διαφορά βαρύνει τον έκπτωτο ανάδοχο ή επιδιώκεται η είσπραξη από την ιδιαίτερη περιουσία του, ανεξάρτητα από την κατάπτωση της εγγύησης και των κυρώσεων που θα του επιβληθούν, κατ’ εφαρμογή των διατάξεων του άρθρου 113 του Ν. 4412/2016.</w:t>
      </w:r>
    </w:p>
    <w:p w:rsidR="006F10F5" w:rsidRDefault="006F10F5" w:rsidP="009354BC">
      <w:pPr>
        <w:pStyle w:val="af3"/>
        <w:numPr>
          <w:ilvl w:val="0"/>
          <w:numId w:val="28"/>
        </w:numPr>
        <w:spacing w:after="160" w:line="259" w:lineRule="auto"/>
        <w:contextualSpacing/>
        <w:jc w:val="both"/>
        <w:rPr>
          <w:lang w:val="el-GR"/>
        </w:rPr>
      </w:pPr>
      <w:r w:rsidRPr="00057565">
        <w:rPr>
          <w:lang w:val="el-GR"/>
        </w:rPr>
        <w:t>Εάν ο ανάδοχος διακόψει την προμήθεια , πριν από την ημερομηνία λήξης του συμβατικού χρόνου ή δεν πραγματοποιήσει τους όρους και τις απαιτήσεις της παρούσας σύμβασης, εφαρμόζονται οι σχετικές διατάξεις του Ν. 4412/2016.</w:t>
      </w:r>
    </w:p>
    <w:p w:rsidR="006F10F5" w:rsidRPr="008C779C" w:rsidRDefault="006F10F5" w:rsidP="00DC792F">
      <w:pPr>
        <w:pStyle w:val="af3"/>
        <w:spacing w:after="160" w:line="259" w:lineRule="auto"/>
        <w:contextualSpacing/>
        <w:jc w:val="both"/>
        <w:rPr>
          <w:lang w:val="el-GR"/>
        </w:rPr>
      </w:pPr>
    </w:p>
    <w:p w:rsidR="006F10F5" w:rsidRPr="003612E7" w:rsidRDefault="006F10F5" w:rsidP="00DC792F">
      <w:pPr>
        <w:ind w:left="360"/>
        <w:jc w:val="center"/>
        <w:rPr>
          <w:b/>
          <w:bCs/>
        </w:rPr>
      </w:pPr>
      <w:r w:rsidRPr="003612E7">
        <w:rPr>
          <w:b/>
          <w:bCs/>
        </w:rPr>
        <w:t>Άρθρο 7</w:t>
      </w:r>
    </w:p>
    <w:p w:rsidR="006F10F5" w:rsidRPr="003612E7" w:rsidRDefault="006F10F5" w:rsidP="00DC792F">
      <w:pPr>
        <w:ind w:left="360"/>
        <w:jc w:val="center"/>
      </w:pPr>
      <w:r w:rsidRPr="003612E7">
        <w:rPr>
          <w:b/>
          <w:bCs/>
        </w:rPr>
        <w:t>Ανωτέρα Βία</w:t>
      </w:r>
    </w:p>
    <w:p w:rsidR="006F10F5" w:rsidRPr="003612E7" w:rsidRDefault="006F10F5" w:rsidP="00DC792F">
      <w:pPr>
        <w:widowControl w:val="0"/>
        <w:autoSpaceDE w:val="0"/>
        <w:autoSpaceDN w:val="0"/>
        <w:adjustRightInd w:val="0"/>
        <w:spacing w:before="48" w:after="0" w:line="240" w:lineRule="auto"/>
        <w:ind w:left="87"/>
        <w:jc w:val="both"/>
      </w:pPr>
      <w:r w:rsidRPr="003612E7">
        <w:rPr>
          <w:color w:val="000000"/>
        </w:rPr>
        <w:t xml:space="preserve">Κανένα από τα συμβαλλόμενα μέρη δεν ευθύνεται για παράλειψη εκπλήρωσης των συμβατικών υποχρεώσεών του και επομένως δεν επιβάλλονται οι προβλεπόμενες κυρώσεις, αν η παράλειψη αυτή είναι απόρροια ανωτέρας βίας, υπό την προϋπόθεση ότι η επικαλούμενη ανωτέρα βία αποδεικνύεται δεόντως και επαρκώς. </w:t>
      </w:r>
    </w:p>
    <w:p w:rsidR="006F10F5" w:rsidRPr="003612E7" w:rsidRDefault="006F10F5" w:rsidP="00DC792F">
      <w:pPr>
        <w:widowControl w:val="0"/>
        <w:autoSpaceDE w:val="0"/>
        <w:autoSpaceDN w:val="0"/>
        <w:adjustRightInd w:val="0"/>
        <w:spacing w:before="48" w:after="0" w:line="240" w:lineRule="auto"/>
        <w:ind w:left="87"/>
        <w:jc w:val="both"/>
      </w:pPr>
      <w:r w:rsidRPr="003612E7">
        <w:rPr>
          <w:color w:val="000000"/>
        </w:rPr>
        <w:t xml:space="preserve">Το συμβαλλόμενο μέρος, που επικαλείται ανωτέρα βία υποχρεούται μέσα σε είκοσι (20) ημέρες από τότε, που συνέβησαν τα περιστατικά, που συνιστούν την ανωτέρα βία, να τα αναφέρει στο άλλο μέρος εγγράφως και να προσκομίσει τα απαραίτητα αποδεικτικά στοιχεία. </w:t>
      </w:r>
    </w:p>
    <w:p w:rsidR="006F10F5" w:rsidRPr="003612E7" w:rsidRDefault="006F10F5" w:rsidP="00DC792F">
      <w:pPr>
        <w:widowControl w:val="0"/>
        <w:autoSpaceDE w:val="0"/>
        <w:autoSpaceDN w:val="0"/>
        <w:adjustRightInd w:val="0"/>
        <w:spacing w:before="48" w:after="0" w:line="240" w:lineRule="auto"/>
        <w:ind w:left="87"/>
        <w:jc w:val="both"/>
      </w:pPr>
      <w:r w:rsidRPr="003612E7">
        <w:rPr>
          <w:color w:val="000000"/>
        </w:rPr>
        <w:t>Οποιοδήποτε από τα συμβαλλόμενα μέρη στερείται του δικαιώματος να επικαλεσθεί την ύπαρξη ανωτέρας βίας, αν μέσα στην ανωτέρω εικοσαήμερη προθεσμία δεν αναφέρει τα περιστατικά, που συνιστούν την ανωτέρα βία και δεν προσκομίσει τα απαιτούμενα αποδεικτικά στοιχεία.</w:t>
      </w:r>
      <w:r w:rsidRPr="003612E7">
        <w:rPr>
          <w:b/>
          <w:bCs/>
          <w:color w:val="000000"/>
        </w:rPr>
        <w:t xml:space="preserve"> </w:t>
      </w:r>
    </w:p>
    <w:p w:rsidR="006F10F5" w:rsidRDefault="006F10F5" w:rsidP="00DC792F"/>
    <w:p w:rsidR="006F10F5" w:rsidRPr="003612E7" w:rsidRDefault="006F10F5" w:rsidP="00DC792F"/>
    <w:p w:rsidR="006F10F5" w:rsidRPr="003612E7" w:rsidRDefault="006F10F5" w:rsidP="00DC792F">
      <w:pPr>
        <w:jc w:val="center"/>
        <w:rPr>
          <w:b/>
          <w:bCs/>
        </w:rPr>
      </w:pPr>
      <w:r w:rsidRPr="003612E7">
        <w:rPr>
          <w:b/>
          <w:bCs/>
        </w:rPr>
        <w:t>Άρθρο 8</w:t>
      </w:r>
    </w:p>
    <w:p w:rsidR="006F10F5" w:rsidRPr="003612E7" w:rsidRDefault="006F10F5" w:rsidP="00DC792F">
      <w:pPr>
        <w:jc w:val="center"/>
      </w:pPr>
      <w:r w:rsidRPr="003612E7">
        <w:rPr>
          <w:b/>
          <w:bCs/>
        </w:rPr>
        <w:t>Τήρηση διατάξεων εργατικής νομοθεσίας</w:t>
      </w:r>
    </w:p>
    <w:p w:rsidR="006F10F5" w:rsidRPr="00057565" w:rsidRDefault="006F10F5" w:rsidP="009354BC">
      <w:pPr>
        <w:pStyle w:val="af3"/>
        <w:numPr>
          <w:ilvl w:val="0"/>
          <w:numId w:val="29"/>
        </w:numPr>
        <w:spacing w:after="160" w:line="259" w:lineRule="auto"/>
        <w:contextualSpacing/>
        <w:jc w:val="both"/>
        <w:rPr>
          <w:lang w:val="el-GR"/>
        </w:rPr>
      </w:pPr>
      <w:r w:rsidRPr="00057565">
        <w:rPr>
          <w:lang w:val="el-GR"/>
        </w:rPr>
        <w:t>Ο ανάδοχος υποχρεούται ως πλήρως και αποκλειστικά υπεύθυνος να τηρεί απαρέγκλιτα τις διατάξεις της εργατικής νομοθεσίας, δηλαδή, καταβολή των νόμιμων αποδοχών, οι οποίες σε καμιά περίπτωση δε μπορεί να είναι κατώτερες των προβλεπόμενων από την ισχύουσα Σ.Σ.Ε., τήρηση του νόμιμου ωραρίου, ασφαλιστική κάλυψη, όροι υγιεινής και ασφαλείας των εργαζομένων, καθώς και πρόληψης του επαγγελματικού κινδύνου κ.λπ., σύμφωνα με οριζόμενα στην κείμενη νομοθεσία.</w:t>
      </w:r>
    </w:p>
    <w:p w:rsidR="006F10F5" w:rsidRPr="00057565" w:rsidRDefault="006F10F5" w:rsidP="009354BC">
      <w:pPr>
        <w:pStyle w:val="af3"/>
        <w:numPr>
          <w:ilvl w:val="0"/>
          <w:numId w:val="29"/>
        </w:numPr>
        <w:spacing w:after="160" w:line="259" w:lineRule="auto"/>
        <w:contextualSpacing/>
        <w:jc w:val="both"/>
        <w:rPr>
          <w:lang w:val="el-GR"/>
        </w:rPr>
      </w:pPr>
      <w:r w:rsidRPr="00057565">
        <w:rPr>
          <w:lang w:val="el-GR"/>
        </w:rPr>
        <w:t>Σε περίπτωση, δε, που διαπιστωθεί παράβαση του ανωτέρω όρου, η Αναθέτουσα Αρχή καταγγέλλει τη σύμβαση.</w:t>
      </w:r>
    </w:p>
    <w:p w:rsidR="006F10F5" w:rsidRPr="003612E7" w:rsidRDefault="006F10F5" w:rsidP="00DC792F">
      <w:pPr>
        <w:jc w:val="center"/>
        <w:rPr>
          <w:b/>
          <w:bCs/>
        </w:rPr>
      </w:pPr>
      <w:r w:rsidRPr="003612E7">
        <w:rPr>
          <w:b/>
          <w:bCs/>
        </w:rPr>
        <w:t>Άρθρο 9</w:t>
      </w:r>
    </w:p>
    <w:p w:rsidR="006F10F5" w:rsidRPr="003612E7" w:rsidRDefault="006F10F5" w:rsidP="00DC792F">
      <w:pPr>
        <w:jc w:val="center"/>
      </w:pPr>
      <w:r w:rsidRPr="003612E7">
        <w:rPr>
          <w:b/>
          <w:bCs/>
        </w:rPr>
        <w:t>Εγγύηση καλής εκτέλεσης</w:t>
      </w:r>
    </w:p>
    <w:p w:rsidR="006F10F5" w:rsidRPr="003612E7" w:rsidRDefault="006F10F5" w:rsidP="00DC792F">
      <w:pPr>
        <w:jc w:val="both"/>
      </w:pPr>
      <w:r w:rsidRPr="003612E7">
        <w:t>Προς εξασφάλιση της καλής εκτέλεσης των όρων της παρούσης σύμβασης, ο Ανάδοχος κατέθεσε εγγυητική επιστολή το ύψος της οποίας αντιστοιχεί σε ποσοστό 5% της συνολικής συμβατικής αξίας, χωρίς τον Φ.Π.Α., με τα παρακάτω στοιχεία:</w:t>
      </w:r>
    </w:p>
    <w:tbl>
      <w:tblPr>
        <w:tblW w:w="0" w:type="auto"/>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08"/>
        <w:gridCol w:w="1715"/>
        <w:gridCol w:w="1621"/>
        <w:gridCol w:w="1640"/>
        <w:gridCol w:w="1625"/>
      </w:tblGrid>
      <w:tr w:rsidR="006F10F5" w:rsidRPr="000027EF" w:rsidTr="00DC792F">
        <w:tc>
          <w:tcPr>
            <w:tcW w:w="2089" w:type="dxa"/>
          </w:tcPr>
          <w:p w:rsidR="006F10F5" w:rsidRPr="000027EF" w:rsidRDefault="006F10F5" w:rsidP="00DC792F">
            <w:pPr>
              <w:widowControl w:val="0"/>
              <w:autoSpaceDE w:val="0"/>
              <w:autoSpaceDN w:val="0"/>
              <w:adjustRightInd w:val="0"/>
              <w:spacing w:before="49" w:after="0" w:line="240" w:lineRule="auto"/>
              <w:jc w:val="both"/>
            </w:pPr>
            <w:r w:rsidRPr="000027EF">
              <w:rPr>
                <w:b/>
                <w:bCs/>
                <w:color w:val="000000"/>
              </w:rPr>
              <w:t>ΑΡΙΘΜΟΣ</w:t>
            </w:r>
          </w:p>
        </w:tc>
        <w:tc>
          <w:tcPr>
            <w:tcW w:w="2089" w:type="dxa"/>
          </w:tcPr>
          <w:p w:rsidR="006F10F5" w:rsidRPr="000027EF" w:rsidRDefault="006F10F5" w:rsidP="00DC792F">
            <w:pPr>
              <w:widowControl w:val="0"/>
              <w:autoSpaceDE w:val="0"/>
              <w:autoSpaceDN w:val="0"/>
              <w:adjustRightInd w:val="0"/>
              <w:spacing w:before="49" w:after="0" w:line="240" w:lineRule="auto"/>
              <w:jc w:val="both"/>
            </w:pPr>
            <w:r w:rsidRPr="000027EF">
              <w:rPr>
                <w:b/>
                <w:bCs/>
                <w:color w:val="000000"/>
              </w:rPr>
              <w:t>ΗΜ/ΝΙΑ</w:t>
            </w:r>
          </w:p>
        </w:tc>
        <w:tc>
          <w:tcPr>
            <w:tcW w:w="2089" w:type="dxa"/>
          </w:tcPr>
          <w:p w:rsidR="006F10F5" w:rsidRPr="000027EF" w:rsidRDefault="006F10F5" w:rsidP="00DC792F">
            <w:pPr>
              <w:widowControl w:val="0"/>
              <w:autoSpaceDE w:val="0"/>
              <w:autoSpaceDN w:val="0"/>
              <w:adjustRightInd w:val="0"/>
              <w:spacing w:before="49" w:after="0" w:line="240" w:lineRule="auto"/>
              <w:jc w:val="both"/>
            </w:pPr>
            <w:r w:rsidRPr="000027EF">
              <w:rPr>
                <w:b/>
                <w:bCs/>
                <w:color w:val="000000"/>
              </w:rPr>
              <w:t>ΤΡΑΠΕΖΑ ΕΚΔΟΣΗΣ</w:t>
            </w:r>
          </w:p>
        </w:tc>
        <w:tc>
          <w:tcPr>
            <w:tcW w:w="2089" w:type="dxa"/>
          </w:tcPr>
          <w:p w:rsidR="006F10F5" w:rsidRPr="000027EF" w:rsidRDefault="006F10F5" w:rsidP="00DC792F">
            <w:pPr>
              <w:widowControl w:val="0"/>
              <w:autoSpaceDE w:val="0"/>
              <w:autoSpaceDN w:val="0"/>
              <w:adjustRightInd w:val="0"/>
              <w:spacing w:before="49" w:after="0" w:line="240" w:lineRule="auto"/>
              <w:jc w:val="both"/>
            </w:pPr>
            <w:r w:rsidRPr="000027EF">
              <w:rPr>
                <w:b/>
                <w:bCs/>
                <w:color w:val="000000"/>
              </w:rPr>
              <w:t>ΠΟΣΟ</w:t>
            </w:r>
          </w:p>
        </w:tc>
        <w:tc>
          <w:tcPr>
            <w:tcW w:w="2089" w:type="dxa"/>
          </w:tcPr>
          <w:p w:rsidR="006F10F5" w:rsidRPr="000027EF" w:rsidRDefault="006F10F5" w:rsidP="00DC792F">
            <w:pPr>
              <w:widowControl w:val="0"/>
              <w:autoSpaceDE w:val="0"/>
              <w:autoSpaceDN w:val="0"/>
              <w:adjustRightInd w:val="0"/>
              <w:spacing w:before="49" w:after="0" w:line="240" w:lineRule="auto"/>
              <w:jc w:val="both"/>
            </w:pPr>
            <w:r w:rsidRPr="000027EF">
              <w:rPr>
                <w:b/>
                <w:bCs/>
                <w:color w:val="000000"/>
              </w:rPr>
              <w:t>ΥΠΕΡ</w:t>
            </w:r>
          </w:p>
        </w:tc>
      </w:tr>
      <w:tr w:rsidR="006F10F5" w:rsidRPr="000027EF" w:rsidTr="00DC792F">
        <w:tc>
          <w:tcPr>
            <w:tcW w:w="2089" w:type="dxa"/>
          </w:tcPr>
          <w:p w:rsidR="006F10F5" w:rsidRPr="007B610E" w:rsidRDefault="006F10F5" w:rsidP="00DC792F">
            <w:pPr>
              <w:widowControl w:val="0"/>
              <w:autoSpaceDE w:val="0"/>
              <w:autoSpaceDN w:val="0"/>
              <w:adjustRightInd w:val="0"/>
              <w:spacing w:before="49" w:after="0" w:line="240" w:lineRule="auto"/>
              <w:jc w:val="both"/>
              <w:rPr>
                <w:lang w:val="en-US"/>
              </w:rPr>
            </w:pPr>
          </w:p>
        </w:tc>
        <w:tc>
          <w:tcPr>
            <w:tcW w:w="2089" w:type="dxa"/>
          </w:tcPr>
          <w:p w:rsidR="006F10F5" w:rsidRPr="007B610E" w:rsidRDefault="006F10F5" w:rsidP="00DC792F">
            <w:pPr>
              <w:widowControl w:val="0"/>
              <w:autoSpaceDE w:val="0"/>
              <w:autoSpaceDN w:val="0"/>
              <w:adjustRightInd w:val="0"/>
              <w:spacing w:before="49" w:after="0" w:line="240" w:lineRule="auto"/>
              <w:jc w:val="both"/>
              <w:rPr>
                <w:lang w:val="en-US"/>
              </w:rPr>
            </w:pPr>
          </w:p>
        </w:tc>
        <w:tc>
          <w:tcPr>
            <w:tcW w:w="2089" w:type="dxa"/>
          </w:tcPr>
          <w:p w:rsidR="006F10F5" w:rsidRPr="007B610E" w:rsidRDefault="006F10F5" w:rsidP="00DC792F">
            <w:pPr>
              <w:widowControl w:val="0"/>
              <w:autoSpaceDE w:val="0"/>
              <w:autoSpaceDN w:val="0"/>
              <w:adjustRightInd w:val="0"/>
              <w:spacing w:before="49" w:after="0" w:line="240" w:lineRule="auto"/>
              <w:jc w:val="both"/>
            </w:pPr>
          </w:p>
        </w:tc>
        <w:tc>
          <w:tcPr>
            <w:tcW w:w="2089" w:type="dxa"/>
          </w:tcPr>
          <w:p w:rsidR="006F10F5" w:rsidRPr="000027EF" w:rsidRDefault="006F10F5" w:rsidP="00DC792F">
            <w:pPr>
              <w:widowControl w:val="0"/>
              <w:autoSpaceDE w:val="0"/>
              <w:autoSpaceDN w:val="0"/>
              <w:adjustRightInd w:val="0"/>
              <w:spacing w:before="49" w:after="0" w:line="240" w:lineRule="auto"/>
              <w:jc w:val="both"/>
            </w:pPr>
          </w:p>
        </w:tc>
        <w:tc>
          <w:tcPr>
            <w:tcW w:w="2089" w:type="dxa"/>
          </w:tcPr>
          <w:p w:rsidR="006F10F5" w:rsidRPr="000027EF" w:rsidRDefault="006F10F5" w:rsidP="00DC792F">
            <w:pPr>
              <w:widowControl w:val="0"/>
              <w:autoSpaceDE w:val="0"/>
              <w:autoSpaceDN w:val="0"/>
              <w:adjustRightInd w:val="0"/>
              <w:spacing w:before="49" w:after="0" w:line="240" w:lineRule="auto"/>
              <w:jc w:val="both"/>
            </w:pPr>
            <w:r w:rsidRPr="000027EF">
              <w:t>ΙΟΝΙΟΥ ΠΑΝΕΠΙΣΤΗΜΙΟΥ</w:t>
            </w:r>
          </w:p>
        </w:tc>
      </w:tr>
    </w:tbl>
    <w:p w:rsidR="006F10F5" w:rsidRPr="003612E7" w:rsidRDefault="006F10F5" w:rsidP="00DC792F"/>
    <w:p w:rsidR="006F10F5" w:rsidRPr="003612E7" w:rsidRDefault="006F10F5" w:rsidP="00DC792F">
      <w:pPr>
        <w:jc w:val="both"/>
      </w:pPr>
      <w:r w:rsidRPr="003612E7">
        <w:t>Η εγγύηση αυτή επέχει θέση ποινικής ρήτρας και θα αποδοθεί στον Ανάδοχο μετά την πλήρη και κανονική εκτέλεση των όρων της παρούσας σύμβασης.</w:t>
      </w:r>
    </w:p>
    <w:p w:rsidR="006F10F5" w:rsidRPr="003612E7" w:rsidRDefault="006F10F5" w:rsidP="00DC792F">
      <w:pPr>
        <w:jc w:val="center"/>
        <w:rPr>
          <w:b/>
          <w:bCs/>
        </w:rPr>
      </w:pPr>
      <w:r w:rsidRPr="003612E7">
        <w:rPr>
          <w:b/>
          <w:bCs/>
        </w:rPr>
        <w:t>Άρθρο 10</w:t>
      </w:r>
    </w:p>
    <w:p w:rsidR="006F10F5" w:rsidRPr="003612E7" w:rsidRDefault="006F10F5" w:rsidP="00DC792F">
      <w:pPr>
        <w:jc w:val="center"/>
        <w:rPr>
          <w:b/>
          <w:bCs/>
        </w:rPr>
      </w:pPr>
      <w:r w:rsidRPr="003612E7">
        <w:rPr>
          <w:b/>
          <w:bCs/>
        </w:rPr>
        <w:t>Εκχωρήσεις - Υπεργολαβίες</w:t>
      </w:r>
    </w:p>
    <w:p w:rsidR="006F10F5" w:rsidRPr="003612E7" w:rsidRDefault="006F10F5" w:rsidP="00DC792F">
      <w:pPr>
        <w:jc w:val="both"/>
      </w:pPr>
      <w:r w:rsidRPr="003612E7">
        <w:t xml:space="preserve"> Κανένα από τα συμβαλλόμενα μέρη δεν δικαιούται να εκχωρεί, δίνει ως ενέχυρο ή μεταβιβάζει την Σύμβαση ή οποιαδήποτε από τα δικαιώματα ή τις υποχρεώσεις, που περιέχονται σε αυτή, σε οποιοδήποτε τρίτο  χωρίς προηγούμενη γραπτή συγκατάθεση του </w:t>
      </w:r>
      <w:proofErr w:type="spellStart"/>
      <w:r w:rsidRPr="003612E7">
        <w:t>έτερου</w:t>
      </w:r>
      <w:proofErr w:type="spellEnd"/>
      <w:r w:rsidRPr="003612E7">
        <w:t xml:space="preserve"> μέρους, πλην της εκχώρησης της είσπραξης των απαιτήσεων, που απορρέουν από τη σύμβαση, σε αναγνωρισμένη εμπορική τράπεζα, που λειτουργεί νόμιμα σε Κράτος – Μέλος της Ευρωπαϊκής Ένωσης. </w:t>
      </w:r>
    </w:p>
    <w:p w:rsidR="006F10F5" w:rsidRDefault="006F10F5" w:rsidP="00DC792F">
      <w:pPr>
        <w:jc w:val="both"/>
      </w:pPr>
      <w:r w:rsidRPr="003612E7">
        <w:t>Ο Ανάδοχος δεν αναθέτει σε υπεργολάβο ή υπεργολάβους την εκτέλεση όλου ή τμήματος του Έργου, χωρίς τη γραπτή συναίνεση της Υπηρεσίας.</w:t>
      </w:r>
    </w:p>
    <w:p w:rsidR="006F10F5" w:rsidRDefault="006F10F5" w:rsidP="00DC792F">
      <w:pPr>
        <w:jc w:val="both"/>
      </w:pPr>
      <w:r>
        <w:br/>
      </w:r>
    </w:p>
    <w:p w:rsidR="006F10F5" w:rsidRPr="003612E7" w:rsidRDefault="006F10F5" w:rsidP="00DC792F">
      <w:pPr>
        <w:jc w:val="both"/>
      </w:pPr>
    </w:p>
    <w:p w:rsidR="006F10F5" w:rsidRPr="003612E7" w:rsidRDefault="006F10F5" w:rsidP="00DC792F">
      <w:pPr>
        <w:jc w:val="center"/>
        <w:rPr>
          <w:b/>
          <w:bCs/>
        </w:rPr>
      </w:pPr>
      <w:r w:rsidRPr="003612E7">
        <w:rPr>
          <w:b/>
          <w:bCs/>
        </w:rPr>
        <w:t>Άρθρο 11</w:t>
      </w:r>
    </w:p>
    <w:p w:rsidR="006F10F5" w:rsidRPr="003612E7" w:rsidRDefault="006F10F5" w:rsidP="00DC792F">
      <w:pPr>
        <w:jc w:val="center"/>
      </w:pPr>
      <w:r w:rsidRPr="003612E7">
        <w:rPr>
          <w:b/>
          <w:bCs/>
        </w:rPr>
        <w:t>Εμπιστευτικότητα</w:t>
      </w:r>
    </w:p>
    <w:p w:rsidR="006F10F5" w:rsidRPr="00057565" w:rsidRDefault="006F10F5" w:rsidP="009354BC">
      <w:pPr>
        <w:pStyle w:val="af3"/>
        <w:numPr>
          <w:ilvl w:val="0"/>
          <w:numId w:val="30"/>
        </w:numPr>
        <w:spacing w:after="160" w:line="259" w:lineRule="auto"/>
        <w:contextualSpacing/>
        <w:jc w:val="both"/>
        <w:rPr>
          <w:lang w:val="el-GR"/>
        </w:rPr>
      </w:pPr>
      <w:r w:rsidRPr="00057565">
        <w:rPr>
          <w:lang w:val="el-GR"/>
        </w:rPr>
        <w:t>Καθ’ όλη τη διάρκεια ισχύος της Σύμβασης, αλλά και μετά τη λήξη ή λύση αυτής ο Ανάδοχος αναλαμβάνει την υποχρέωση να τηρήσει εμπιστευτικά και να μη γνωστοποιήσει σε τρίτους (συμπεριλαμβανομένων των εκπροσώπων του Ελληνικού και διεθνούς Τύπου), χωρίς την προηγούμενη έγγραφη συγκατάθεση της Αναθέτουσας Αρχής, οποιαδήποτε έγγραφα ή πληροφορίες που θα περιέλθουν σε γνώση του κατά την εκτέλεση των υπηρεσιών και την εκπλήρωση των υποχρεώσεών του.</w:t>
      </w:r>
    </w:p>
    <w:p w:rsidR="006F10F5" w:rsidRPr="00057565" w:rsidRDefault="006F10F5" w:rsidP="009354BC">
      <w:pPr>
        <w:pStyle w:val="af3"/>
        <w:numPr>
          <w:ilvl w:val="0"/>
          <w:numId w:val="30"/>
        </w:numPr>
        <w:spacing w:after="160" w:line="259" w:lineRule="auto"/>
        <w:contextualSpacing/>
        <w:jc w:val="both"/>
        <w:rPr>
          <w:lang w:val="el-GR"/>
        </w:rPr>
      </w:pPr>
      <w:r w:rsidRPr="00057565">
        <w:rPr>
          <w:lang w:val="el-GR"/>
        </w:rPr>
        <w:t>Ο Ανάδοχος δεν δύναται να προβαίνει σε δημόσιες δηλώσεις σχετικά με το Έργο, χωρίς την προηγούμενη έγγραφη συναίνεση της Αναθέτουσας Αρχής, ούτε να συμμετέχει σε δραστηριότητες ασυμβίβαστες με τις υποχρεώσεις του απέναντι στην Αναθέτουσα Αρχή και δε δεσμεύει την Αναθέτουσα Αρχή με κανένα τρόπο, χωρίς την προηγούμενη γραπτή της συναίνεση. Η διάταξη αυτή δεν εμποδίζει τον Ανάδοχο από το να επικαλεστεί την επιτυχή υλοποίηση της σύμβασης, στα πλαίσια διαδικασιών ανάθεσης συναφών συμβάσεων, σύμφωνα με τους όρους του νόμου 4412/2016.</w:t>
      </w:r>
    </w:p>
    <w:p w:rsidR="006F10F5" w:rsidRPr="00057565" w:rsidRDefault="006F10F5" w:rsidP="009354BC">
      <w:pPr>
        <w:pStyle w:val="af3"/>
        <w:numPr>
          <w:ilvl w:val="0"/>
          <w:numId w:val="30"/>
        </w:numPr>
        <w:spacing w:after="160" w:line="259" w:lineRule="auto"/>
        <w:contextualSpacing/>
        <w:jc w:val="both"/>
        <w:rPr>
          <w:lang w:val="el-GR"/>
        </w:rPr>
      </w:pPr>
      <w:r w:rsidRPr="00057565">
        <w:rPr>
          <w:lang w:val="el-GR"/>
        </w:rPr>
        <w:t>Καθ’ όλη τη διάρκεια ισχύος της Σύμβασης, αλλά και μετά τη λήξη ή λύση αυτής ο Ανάδοχος αναλαμβάνει την υποχρέωση να τηρήσει εμπιστευτικά και να μη γνωστοποιήσει σε τρίτους (συμπεριλαμβανομένων των εκπροσώπων του Ελληνικού και διεθνούς Τύπου), χωρίς την προηγούμενη έγγραφη συγκατάθεση της Αναθέτουσας Αρχής, οποιαδήποτε έγγραφα ή πληροφορίες που θα περιέλθουν σε γνώση του κατά την εκτέλεση των υπηρεσιών και την εκπλήρωση των υποχρεώσεών του. Κατά την εκτέλεση των καθηκόντων της, η Αναθέτουσα Αρχή και όλα τα εξουσιοδοτημένα απ’ αυτήν πρόσωπα οφείλουν να μην ανακοινώνουν σε κανέναν, παρά μόνο στα πρόσωπα που δικαιούνται να γνωρίζουν, πληροφορίες που περιήλθαν σ' αυτούς κατά τη διάρκεια και με την ευκαιρία της υλοποίησης του Έργου και αφορούν σε τεχνικά ή εμπορικά ζητήματα του Αναδόχου ή μεθόδους υλοποίησης του Έργου.</w:t>
      </w:r>
    </w:p>
    <w:p w:rsidR="006F10F5" w:rsidRPr="00057565" w:rsidRDefault="006F10F5" w:rsidP="009354BC">
      <w:pPr>
        <w:pStyle w:val="af3"/>
        <w:numPr>
          <w:ilvl w:val="0"/>
          <w:numId w:val="30"/>
        </w:numPr>
        <w:spacing w:after="160" w:line="259" w:lineRule="auto"/>
        <w:contextualSpacing/>
        <w:jc w:val="both"/>
        <w:rPr>
          <w:lang w:val="el-GR"/>
        </w:rPr>
      </w:pPr>
      <w:r w:rsidRPr="00057565">
        <w:rPr>
          <w:lang w:val="el-GR"/>
        </w:rPr>
        <w:t>Ο Ανάδοχος και το προσωπικό του έχουν υποχρέωση εχεμύθειας αναφορικά με κάθε πληροφορία που περιήλθε σ΄ αυτούς, στο πλαίσιο υλοποίησης του έργου («Εμπιστευτική Πληροφορία») και δεσμεύεται να μην αποκαλύψει ή χρησιμοποιήσει οποιαδήποτε Εμπιστευτική Πληροφορία.</w:t>
      </w:r>
    </w:p>
    <w:p w:rsidR="006F10F5" w:rsidRPr="00057565" w:rsidRDefault="006F10F5" w:rsidP="009354BC">
      <w:pPr>
        <w:pStyle w:val="af3"/>
        <w:numPr>
          <w:ilvl w:val="0"/>
          <w:numId w:val="30"/>
        </w:numPr>
        <w:spacing w:after="160" w:line="259" w:lineRule="auto"/>
        <w:contextualSpacing/>
        <w:jc w:val="both"/>
        <w:rPr>
          <w:lang w:val="el-GR"/>
        </w:rPr>
      </w:pPr>
      <w:r w:rsidRPr="00057565">
        <w:rPr>
          <w:lang w:val="el-GR"/>
        </w:rPr>
        <w:t>Ο Ανάδοχος και το προσωπικό του οφείλουν να απέχουν, από κάθε χρήση, μερική ή ολική, είτε για λογαριασμό τους, είτε, για λογαριασμό τρίτων, των στοιχείων και γενικά των προσωπικών δεδομένων των υπαλλήλων και των εξυπηρετούμενων του Ιονίου Πανεπιστημίου, που τα αποκτούν, με οποιοδήποτε τρόπο κατά την υλοποίησης του παρόντος έργου (Ν. 2472/1997 περί προστασίας του ατόμου από την επεξεργασία δεδομένων προσωπικού χαρακτήρα, όπως σήμερα ισχύει).</w:t>
      </w:r>
    </w:p>
    <w:p w:rsidR="006F10F5" w:rsidRPr="00057565" w:rsidRDefault="006F10F5" w:rsidP="009354BC">
      <w:pPr>
        <w:pStyle w:val="af3"/>
        <w:numPr>
          <w:ilvl w:val="0"/>
          <w:numId w:val="30"/>
        </w:numPr>
        <w:spacing w:after="160" w:line="259" w:lineRule="auto"/>
        <w:contextualSpacing/>
        <w:jc w:val="both"/>
        <w:rPr>
          <w:lang w:val="el-GR"/>
        </w:rPr>
      </w:pPr>
      <w:r w:rsidRPr="00057565">
        <w:rPr>
          <w:lang w:val="el-GR"/>
        </w:rPr>
        <w:t>Ο Ανάδοχος έχει την υποχρέωση να ενημερώνει το προσωπικό του για το περιεχόμενο της υποχρέωσης εχεμύθειας, όπως αυτή προβλέπεται στην παρούσα διακήρυξη και να ενημερώνει αμέσως το Ιόνιο Πανεπιστήμιο για κάθε απώλεια ή μη εξουσιοδοτημένη αποκάλυψη ή και χρήση στοιχείων που θα υποπέσει στην αντίληψή του.</w:t>
      </w:r>
    </w:p>
    <w:p w:rsidR="006F10F5" w:rsidRDefault="006F10F5" w:rsidP="00DC792F">
      <w:pPr>
        <w:jc w:val="both"/>
      </w:pPr>
    </w:p>
    <w:p w:rsidR="006F10F5" w:rsidRDefault="006F10F5" w:rsidP="00DC792F">
      <w:pPr>
        <w:jc w:val="both"/>
      </w:pPr>
    </w:p>
    <w:p w:rsidR="006F10F5" w:rsidRPr="00EB2F77" w:rsidRDefault="006F10F5" w:rsidP="00DC792F">
      <w:pPr>
        <w:jc w:val="both"/>
      </w:pPr>
    </w:p>
    <w:p w:rsidR="006F10F5" w:rsidRPr="003612E7" w:rsidRDefault="006F10F5" w:rsidP="00DC792F">
      <w:pPr>
        <w:jc w:val="center"/>
        <w:rPr>
          <w:b/>
          <w:bCs/>
        </w:rPr>
      </w:pPr>
      <w:r w:rsidRPr="003612E7">
        <w:rPr>
          <w:b/>
          <w:bCs/>
        </w:rPr>
        <w:t>Άρθρο 12</w:t>
      </w:r>
    </w:p>
    <w:p w:rsidR="006F10F5" w:rsidRPr="003612E7" w:rsidRDefault="006F10F5" w:rsidP="00DC792F">
      <w:pPr>
        <w:jc w:val="center"/>
      </w:pPr>
      <w:r w:rsidRPr="003612E7">
        <w:rPr>
          <w:b/>
          <w:bCs/>
        </w:rPr>
        <w:t>Καταγγελία σύμβασης.</w:t>
      </w:r>
    </w:p>
    <w:p w:rsidR="006F10F5" w:rsidRPr="003612E7" w:rsidRDefault="006F10F5" w:rsidP="00DC792F">
      <w:pPr>
        <w:jc w:val="both"/>
      </w:pPr>
      <w:r w:rsidRPr="003612E7">
        <w:t xml:space="preserve">Η Αναθέτουσα Αρχή έχει το δικαίωμα να καταγγείλει την παρούσα σύμβαση, εφόσον ο Ανάδοχος, παραλείπει να εκπληρώσει τις </w:t>
      </w:r>
      <w:proofErr w:type="spellStart"/>
      <w:r w:rsidRPr="003612E7">
        <w:t>αναληφθείσες</w:t>
      </w:r>
      <w:proofErr w:type="spellEnd"/>
      <w:r w:rsidRPr="003612E7">
        <w:t xml:space="preserve"> υποχρεώσεις του, ο δε Ανάδοχος, εφόσον η Αναθέτουσα Αρχή παραλείπει, χωρίς νόμιμη αιτία, την πληρωμή του οφειλόμενου σύμφωνα με την παρούσα, συμβατικού τιμήματος. </w:t>
      </w:r>
    </w:p>
    <w:p w:rsidR="006F10F5" w:rsidRPr="003612E7" w:rsidRDefault="006F10F5" w:rsidP="00DC792F">
      <w:pPr>
        <w:jc w:val="both"/>
      </w:pPr>
      <w:r w:rsidRPr="003612E7">
        <w:t>Ρητά εδώ συμφωνείται ότι η εκτέλεση της παρούσας σύμβασης εξαρτάται από την κανονική ροή των εγκεκριμένων για την εν λόγω προμήθεια πιστώσεων.</w:t>
      </w:r>
    </w:p>
    <w:p w:rsidR="006F10F5" w:rsidRPr="003612E7" w:rsidRDefault="006F10F5" w:rsidP="00DC792F">
      <w:r w:rsidRPr="003612E7">
        <w:t xml:space="preserve"> </w:t>
      </w:r>
    </w:p>
    <w:p w:rsidR="006F10F5" w:rsidRPr="003612E7" w:rsidRDefault="006F10F5" w:rsidP="00DC792F">
      <w:pPr>
        <w:jc w:val="center"/>
        <w:rPr>
          <w:b/>
          <w:bCs/>
        </w:rPr>
      </w:pPr>
      <w:r w:rsidRPr="003612E7">
        <w:rPr>
          <w:b/>
          <w:bCs/>
        </w:rPr>
        <w:t>Άρθρο 13</w:t>
      </w:r>
    </w:p>
    <w:p w:rsidR="006F10F5" w:rsidRPr="003612E7" w:rsidRDefault="006F10F5" w:rsidP="00DC792F">
      <w:pPr>
        <w:jc w:val="center"/>
        <w:rPr>
          <w:b/>
          <w:bCs/>
        </w:rPr>
      </w:pPr>
      <w:r w:rsidRPr="003612E7">
        <w:rPr>
          <w:b/>
          <w:bCs/>
        </w:rPr>
        <w:t>Βαρύτητα εγγράφων</w:t>
      </w:r>
    </w:p>
    <w:p w:rsidR="006F10F5" w:rsidRPr="00057565" w:rsidRDefault="006F10F5" w:rsidP="009354BC">
      <w:pPr>
        <w:pStyle w:val="af3"/>
        <w:numPr>
          <w:ilvl w:val="0"/>
          <w:numId w:val="31"/>
        </w:numPr>
        <w:spacing w:after="160" w:line="259" w:lineRule="auto"/>
        <w:contextualSpacing/>
        <w:jc w:val="both"/>
        <w:rPr>
          <w:lang w:val="el-GR"/>
        </w:rPr>
      </w:pPr>
      <w:r w:rsidRPr="00057565">
        <w:rPr>
          <w:lang w:val="el-GR"/>
        </w:rPr>
        <w:t>Οι σχέσεις της Αναθέτουσας Αρχής και του Αναδόχου, ρυθμίζονται από την παρούσα σύμβαση, την ισχύουσα σχετική νομοθεσία και όλα τα βασικά και ουσιώδη έγγραφα, που σχετίζονται με την εν λόγω προμήθεια.</w:t>
      </w:r>
    </w:p>
    <w:p w:rsidR="006F10F5" w:rsidRPr="00057565" w:rsidRDefault="006F10F5" w:rsidP="009354BC">
      <w:pPr>
        <w:pStyle w:val="af3"/>
        <w:numPr>
          <w:ilvl w:val="0"/>
          <w:numId w:val="31"/>
        </w:numPr>
        <w:spacing w:after="160" w:line="259" w:lineRule="auto"/>
        <w:contextualSpacing/>
        <w:jc w:val="both"/>
        <w:rPr>
          <w:lang w:val="el-GR"/>
        </w:rPr>
      </w:pPr>
      <w:r w:rsidRPr="00057565">
        <w:rPr>
          <w:lang w:val="el-GR"/>
        </w:rPr>
        <w:t>Για την άρση τυχόν αμφισβητήσεων ή συγκρουόμενων ρυθμίσεων, εκτός από τους όρους, που αναφέρονται ειδικά στην παρούσα σύμβαση, το κείμενο της οποίας κατισχύει κάθε άλλου κειμένου, στο οποίο αυτή στηρίζεται, εκτός βεβαίως κατάδηλων σφαλμάτων ή παραδρομών, ισχύουν και όλα τα παρακάτω αναφερόμενα κείμενα με την ακόλουθη σειρά ιεραρχίας:</w:t>
      </w:r>
    </w:p>
    <w:p w:rsidR="006F10F5" w:rsidRPr="003612E7" w:rsidRDefault="006F10F5" w:rsidP="009354BC">
      <w:pPr>
        <w:pStyle w:val="af3"/>
        <w:numPr>
          <w:ilvl w:val="1"/>
          <w:numId w:val="31"/>
        </w:numPr>
        <w:spacing w:after="160" w:line="259" w:lineRule="auto"/>
        <w:contextualSpacing/>
        <w:jc w:val="both"/>
      </w:pPr>
      <w:proofErr w:type="gramStart"/>
      <w:r w:rsidRPr="003612E7">
        <w:t>η</w:t>
      </w:r>
      <w:proofErr w:type="gramEnd"/>
      <w:r w:rsidRPr="003612E7">
        <w:t xml:space="preserve"> πα</w:t>
      </w:r>
      <w:proofErr w:type="spellStart"/>
      <w:r w:rsidRPr="003612E7">
        <w:t>ρούσ</w:t>
      </w:r>
      <w:proofErr w:type="spellEnd"/>
      <w:r w:rsidRPr="003612E7">
        <w:t xml:space="preserve">α </w:t>
      </w:r>
      <w:proofErr w:type="spellStart"/>
      <w:r w:rsidRPr="003612E7">
        <w:t>σύμ</w:t>
      </w:r>
      <w:proofErr w:type="spellEnd"/>
      <w:r w:rsidRPr="003612E7">
        <w:t>βαση.</w:t>
      </w:r>
    </w:p>
    <w:p w:rsidR="006F10F5" w:rsidRPr="00057565" w:rsidRDefault="006F10F5" w:rsidP="009354BC">
      <w:pPr>
        <w:pStyle w:val="af3"/>
        <w:numPr>
          <w:ilvl w:val="1"/>
          <w:numId w:val="31"/>
        </w:numPr>
        <w:spacing w:after="160" w:line="259" w:lineRule="auto"/>
        <w:contextualSpacing/>
        <w:jc w:val="both"/>
        <w:rPr>
          <w:lang w:val="el-GR"/>
        </w:rPr>
      </w:pPr>
      <w:r>
        <w:rPr>
          <w:lang w:val="el-GR"/>
        </w:rPr>
        <w:t xml:space="preserve">Η υπ’ </w:t>
      </w:r>
      <w:proofErr w:type="spellStart"/>
      <w:r>
        <w:rPr>
          <w:lang w:val="el-GR"/>
        </w:rPr>
        <w:t>αριθμ</w:t>
      </w:r>
      <w:proofErr w:type="spellEnd"/>
      <w:r>
        <w:rPr>
          <w:lang w:val="el-GR"/>
        </w:rPr>
        <w:t xml:space="preserve">. </w:t>
      </w:r>
      <w:r w:rsidR="00887533">
        <w:rPr>
          <w:lang w:val="el-GR"/>
        </w:rPr>
        <w:t>ΧΧΧΧ</w:t>
      </w:r>
      <w:r>
        <w:rPr>
          <w:lang w:val="el-GR"/>
        </w:rPr>
        <w:t xml:space="preserve">/19, </w:t>
      </w:r>
      <w:r w:rsidRPr="00057565">
        <w:rPr>
          <w:lang w:val="el-GR"/>
        </w:rPr>
        <w:t xml:space="preserve">διακήρυξη συνοπτικού διαγωνισμού για την προμήθεια εξοπλισμού για τις ανάγκες του Ιονίου Πανεπιστημίου </w:t>
      </w:r>
    </w:p>
    <w:p w:rsidR="006F10F5" w:rsidRPr="00762895" w:rsidRDefault="006F10F5" w:rsidP="009354BC">
      <w:pPr>
        <w:pStyle w:val="af3"/>
        <w:numPr>
          <w:ilvl w:val="1"/>
          <w:numId w:val="31"/>
        </w:numPr>
        <w:spacing w:after="160" w:line="259" w:lineRule="auto"/>
        <w:contextualSpacing/>
        <w:jc w:val="both"/>
        <w:rPr>
          <w:lang w:val="el-GR"/>
        </w:rPr>
      </w:pPr>
      <w:r w:rsidRPr="00057565">
        <w:rPr>
          <w:lang w:val="el-GR"/>
        </w:rPr>
        <w:t xml:space="preserve">η προσφορά που υποβλήθηκε από την εταιρεία </w:t>
      </w:r>
      <w:r>
        <w:rPr>
          <w:lang w:val="el-GR"/>
        </w:rPr>
        <w:t>…..</w:t>
      </w:r>
      <w:r w:rsidRPr="00057565">
        <w:rPr>
          <w:lang w:val="el-GR"/>
        </w:rPr>
        <w:t xml:space="preserve">., με </w:t>
      </w:r>
      <w:proofErr w:type="spellStart"/>
      <w:r w:rsidRPr="00057565">
        <w:rPr>
          <w:lang w:val="el-GR"/>
        </w:rPr>
        <w:t>Αριθμ</w:t>
      </w:r>
      <w:proofErr w:type="spellEnd"/>
      <w:r w:rsidRPr="00057565">
        <w:rPr>
          <w:lang w:val="el-GR"/>
        </w:rPr>
        <w:t xml:space="preserve">. </w:t>
      </w:r>
      <w:proofErr w:type="spellStart"/>
      <w:r w:rsidRPr="00762895">
        <w:rPr>
          <w:lang w:val="el-GR"/>
        </w:rPr>
        <w:t>Πρωτ</w:t>
      </w:r>
      <w:proofErr w:type="spellEnd"/>
      <w:r w:rsidRPr="00762895">
        <w:rPr>
          <w:lang w:val="el-GR"/>
        </w:rPr>
        <w:t>.:</w:t>
      </w:r>
      <w:r>
        <w:rPr>
          <w:lang w:val="el-GR"/>
        </w:rPr>
        <w:t>…..</w:t>
      </w:r>
    </w:p>
    <w:p w:rsidR="006F10F5" w:rsidRPr="00057565" w:rsidRDefault="006F10F5" w:rsidP="009354BC">
      <w:pPr>
        <w:pStyle w:val="af3"/>
        <w:numPr>
          <w:ilvl w:val="1"/>
          <w:numId w:val="31"/>
        </w:numPr>
        <w:spacing w:after="160" w:line="259" w:lineRule="auto"/>
        <w:contextualSpacing/>
        <w:jc w:val="both"/>
        <w:rPr>
          <w:lang w:val="el-GR"/>
        </w:rPr>
      </w:pPr>
      <w:r w:rsidRPr="00057565">
        <w:rPr>
          <w:lang w:val="el-GR"/>
        </w:rPr>
        <w:t>τα πρακτικά της Επιτροπής Αξιολόγησης όπως αυτή ορίστηκε με απόφαση της Συγκλήτου του Ιονίου Πανεπιστημίου</w:t>
      </w:r>
    </w:p>
    <w:p w:rsidR="006F10F5" w:rsidRPr="00057565" w:rsidRDefault="006F10F5" w:rsidP="009354BC">
      <w:pPr>
        <w:pStyle w:val="af3"/>
        <w:numPr>
          <w:ilvl w:val="1"/>
          <w:numId w:val="31"/>
        </w:numPr>
        <w:spacing w:after="160" w:line="259" w:lineRule="auto"/>
        <w:contextualSpacing/>
        <w:jc w:val="both"/>
        <w:rPr>
          <w:lang w:val="el-GR"/>
        </w:rPr>
      </w:pPr>
      <w:r w:rsidRPr="00057565">
        <w:rPr>
          <w:lang w:val="el-GR"/>
        </w:rPr>
        <w:t>η απόφαση κατακύρωσης της Συγκλήτου του Ιονίου Πανεπιστημίου.</w:t>
      </w:r>
    </w:p>
    <w:p w:rsidR="006F10F5" w:rsidRPr="00057565" w:rsidRDefault="006F10F5" w:rsidP="009354BC">
      <w:pPr>
        <w:pStyle w:val="af3"/>
        <w:numPr>
          <w:ilvl w:val="0"/>
          <w:numId w:val="31"/>
        </w:numPr>
        <w:spacing w:after="160" w:line="259" w:lineRule="auto"/>
        <w:contextualSpacing/>
        <w:jc w:val="both"/>
        <w:rPr>
          <w:lang w:val="el-GR"/>
        </w:rPr>
      </w:pPr>
      <w:r w:rsidRPr="00057565">
        <w:rPr>
          <w:lang w:val="el-GR"/>
        </w:rPr>
        <w:t>Όπου προκύπτουν ερμηνευτικές ή οποιεσδήποτε άλλες αμφισβητήσεις ή κενά ρυθμίσεων, ισχύουν οι πλέον ευεργετικές, για την Αναθέτουσα Αρχή, ρυθμίσεις.</w:t>
      </w:r>
    </w:p>
    <w:p w:rsidR="006F10F5" w:rsidRDefault="006F10F5" w:rsidP="00DC792F">
      <w:pPr>
        <w:jc w:val="center"/>
        <w:rPr>
          <w:b/>
          <w:bCs/>
        </w:rPr>
      </w:pPr>
    </w:p>
    <w:p w:rsidR="006F10F5" w:rsidRDefault="006F10F5" w:rsidP="00DC792F">
      <w:pPr>
        <w:jc w:val="center"/>
        <w:rPr>
          <w:b/>
          <w:bCs/>
        </w:rPr>
      </w:pPr>
    </w:p>
    <w:p w:rsidR="006F10F5" w:rsidRDefault="006F10F5" w:rsidP="00DC792F">
      <w:pPr>
        <w:jc w:val="center"/>
        <w:rPr>
          <w:b/>
          <w:bCs/>
        </w:rPr>
      </w:pPr>
    </w:p>
    <w:p w:rsidR="006F10F5" w:rsidRDefault="006F10F5" w:rsidP="00DC792F">
      <w:pPr>
        <w:jc w:val="center"/>
        <w:rPr>
          <w:b/>
          <w:bCs/>
        </w:rPr>
      </w:pPr>
    </w:p>
    <w:p w:rsidR="006F10F5" w:rsidRDefault="006F10F5" w:rsidP="00DC792F">
      <w:pPr>
        <w:jc w:val="center"/>
        <w:rPr>
          <w:b/>
          <w:bCs/>
        </w:rPr>
      </w:pPr>
    </w:p>
    <w:p w:rsidR="006F10F5" w:rsidRDefault="006F10F5" w:rsidP="00DC792F">
      <w:pPr>
        <w:jc w:val="center"/>
        <w:rPr>
          <w:b/>
          <w:bCs/>
        </w:rPr>
      </w:pPr>
    </w:p>
    <w:p w:rsidR="006F10F5" w:rsidRPr="003612E7" w:rsidRDefault="006F10F5" w:rsidP="00DC792F">
      <w:pPr>
        <w:jc w:val="center"/>
        <w:rPr>
          <w:b/>
          <w:bCs/>
        </w:rPr>
      </w:pPr>
      <w:r w:rsidRPr="003612E7">
        <w:rPr>
          <w:b/>
          <w:bCs/>
        </w:rPr>
        <w:t>Άρθρο 14</w:t>
      </w:r>
    </w:p>
    <w:p w:rsidR="006F10F5" w:rsidRPr="00AC254B" w:rsidRDefault="006F10F5" w:rsidP="00DC792F">
      <w:pPr>
        <w:jc w:val="center"/>
      </w:pPr>
      <w:r w:rsidRPr="00AC254B">
        <w:rPr>
          <w:b/>
          <w:bCs/>
        </w:rPr>
        <w:t>Τροποποιήσεις – Προσθήκες</w:t>
      </w:r>
    </w:p>
    <w:p w:rsidR="006F10F5" w:rsidRPr="00057565" w:rsidRDefault="006F10F5" w:rsidP="009354BC">
      <w:pPr>
        <w:pStyle w:val="af3"/>
        <w:numPr>
          <w:ilvl w:val="0"/>
          <w:numId w:val="32"/>
        </w:numPr>
        <w:spacing w:after="160" w:line="259" w:lineRule="auto"/>
        <w:contextualSpacing/>
        <w:jc w:val="both"/>
        <w:rPr>
          <w:lang w:val="el-GR"/>
        </w:rPr>
      </w:pPr>
      <w:r w:rsidRPr="00057565">
        <w:rPr>
          <w:lang w:val="el-GR"/>
        </w:rPr>
        <w:t xml:space="preserve">Η Αναθέτουσα Αρχή μπορεί, οποτεδήποτε, μέσα στα όρια της σύμβασης, να ζητήσει από τον προμηθευτή να αναθεωρήσει το χρονοδιάγραμμα ή να επιχειρήσει οποιαδήποτε τροποποίηση στην προμήθεια, εφόσον αυτό δεν συνεπάγεται αύξηση της δαπάνης. </w:t>
      </w:r>
    </w:p>
    <w:p w:rsidR="006F10F5" w:rsidRPr="00057565" w:rsidRDefault="006F10F5" w:rsidP="009354BC">
      <w:pPr>
        <w:pStyle w:val="af3"/>
        <w:numPr>
          <w:ilvl w:val="0"/>
          <w:numId w:val="32"/>
        </w:numPr>
        <w:spacing w:after="160" w:line="259" w:lineRule="auto"/>
        <w:contextualSpacing/>
        <w:jc w:val="both"/>
        <w:rPr>
          <w:lang w:val="el-GR"/>
        </w:rPr>
      </w:pPr>
      <w:r w:rsidRPr="00057565">
        <w:rPr>
          <w:lang w:val="el-GR"/>
        </w:rPr>
        <w:t>Η παρούσα σύμβαση μπορεί να τροποποιηθεί, μόνο όταν συμφωνήσουν προς τούτο και τα δύο συμβαλλόμενα μέρη, ύστερα από γνωμοδότηση του αρμοδίου οργάνου.</w:t>
      </w:r>
    </w:p>
    <w:p w:rsidR="006F10F5" w:rsidRDefault="006F10F5" w:rsidP="00DC792F">
      <w:pPr>
        <w:jc w:val="both"/>
      </w:pPr>
    </w:p>
    <w:p w:rsidR="006F10F5" w:rsidRPr="00EB2F77" w:rsidRDefault="006F10F5" w:rsidP="00DC792F">
      <w:pPr>
        <w:jc w:val="both"/>
      </w:pPr>
    </w:p>
    <w:p w:rsidR="006F10F5" w:rsidRPr="003612E7" w:rsidRDefault="006F10F5" w:rsidP="00DC792F">
      <w:pPr>
        <w:jc w:val="center"/>
        <w:rPr>
          <w:b/>
          <w:bCs/>
        </w:rPr>
      </w:pPr>
      <w:r w:rsidRPr="003612E7">
        <w:rPr>
          <w:b/>
          <w:bCs/>
        </w:rPr>
        <w:t>Άρθρο 15</w:t>
      </w:r>
    </w:p>
    <w:p w:rsidR="006F10F5" w:rsidRPr="003612E7" w:rsidRDefault="006F10F5" w:rsidP="00DC792F">
      <w:pPr>
        <w:jc w:val="center"/>
      </w:pPr>
      <w:r w:rsidRPr="003612E7">
        <w:rPr>
          <w:b/>
          <w:bCs/>
        </w:rPr>
        <w:t>Επίλυση διαφορών – Διατάξεις</w:t>
      </w:r>
    </w:p>
    <w:p w:rsidR="006F10F5" w:rsidRPr="00057565" w:rsidRDefault="006F10F5" w:rsidP="009354BC">
      <w:pPr>
        <w:pStyle w:val="af3"/>
        <w:numPr>
          <w:ilvl w:val="0"/>
          <w:numId w:val="33"/>
        </w:numPr>
        <w:spacing w:after="160" w:line="259" w:lineRule="auto"/>
        <w:contextualSpacing/>
        <w:jc w:val="both"/>
        <w:rPr>
          <w:lang w:val="el-GR"/>
        </w:rPr>
      </w:pPr>
      <w:r w:rsidRPr="00057565">
        <w:rPr>
          <w:lang w:val="el-GR"/>
        </w:rPr>
        <w:t>Κάθε διαφορά, που τυχόν θα προκύψει κατά την εκτέλεση της παρούσας σύμβασης, επιλύεται αποκλειστικά από τα αρμόδια Ελληνικά Δικαστήρια της έδρας του Ιονίου Πανεπιστημίου στην Κέρκυρα.</w:t>
      </w:r>
    </w:p>
    <w:p w:rsidR="006F10F5" w:rsidRPr="00057565" w:rsidRDefault="006F10F5" w:rsidP="009354BC">
      <w:pPr>
        <w:pStyle w:val="af3"/>
        <w:numPr>
          <w:ilvl w:val="0"/>
          <w:numId w:val="33"/>
        </w:numPr>
        <w:spacing w:after="160" w:line="259" w:lineRule="auto"/>
        <w:contextualSpacing/>
        <w:jc w:val="both"/>
        <w:rPr>
          <w:lang w:val="el-GR"/>
        </w:rPr>
      </w:pPr>
      <w:r w:rsidRPr="00057565">
        <w:rPr>
          <w:lang w:val="el-GR"/>
        </w:rPr>
        <w:t xml:space="preserve">Η παρούσα Σύμβαση </w:t>
      </w:r>
      <w:proofErr w:type="spellStart"/>
      <w:r w:rsidRPr="00057565">
        <w:rPr>
          <w:lang w:val="el-GR"/>
        </w:rPr>
        <w:t>διέπεται</w:t>
      </w:r>
      <w:proofErr w:type="spellEnd"/>
      <w:r w:rsidRPr="00057565">
        <w:rPr>
          <w:lang w:val="el-GR"/>
        </w:rPr>
        <w:t xml:space="preserve"> από το ελληνικό δίκαιο.</w:t>
      </w:r>
    </w:p>
    <w:p w:rsidR="006F10F5" w:rsidRPr="00057565" w:rsidRDefault="006F10F5" w:rsidP="009354BC">
      <w:pPr>
        <w:pStyle w:val="af3"/>
        <w:numPr>
          <w:ilvl w:val="0"/>
          <w:numId w:val="33"/>
        </w:numPr>
        <w:spacing w:after="160" w:line="259" w:lineRule="auto"/>
        <w:contextualSpacing/>
        <w:jc w:val="both"/>
        <w:rPr>
          <w:lang w:val="el-GR"/>
        </w:rPr>
      </w:pPr>
      <w:r w:rsidRPr="00057565">
        <w:rPr>
          <w:lang w:val="el-GR"/>
        </w:rPr>
        <w:t>Πριν από οποιαδήποτε προσφυγή στα Δικαστήρια, τα συμβαλλόμενα μέρη θα καταβάλουν κάθε προσπάθεια για φιλική διευθέτηση των διαφορών, οι οποίες ενδεχόμενα θα αναφύονται μεταξύ τους.</w:t>
      </w:r>
    </w:p>
    <w:p w:rsidR="006F10F5" w:rsidRPr="003612E7" w:rsidRDefault="006F10F5" w:rsidP="00DC792F">
      <w:pPr>
        <w:jc w:val="both"/>
      </w:pPr>
    </w:p>
    <w:p w:rsidR="006F10F5" w:rsidRPr="003612E7" w:rsidRDefault="006F10F5" w:rsidP="00DC792F">
      <w:pPr>
        <w:jc w:val="center"/>
        <w:rPr>
          <w:b/>
          <w:bCs/>
        </w:rPr>
      </w:pPr>
      <w:r w:rsidRPr="003612E7">
        <w:rPr>
          <w:b/>
          <w:bCs/>
        </w:rPr>
        <w:t>Άρθρο 16</w:t>
      </w:r>
    </w:p>
    <w:p w:rsidR="006F10F5" w:rsidRPr="003612E7" w:rsidRDefault="006F10F5" w:rsidP="00DC792F">
      <w:pPr>
        <w:jc w:val="center"/>
      </w:pPr>
      <w:r w:rsidRPr="003612E7">
        <w:rPr>
          <w:b/>
          <w:bCs/>
        </w:rPr>
        <w:t>Γενικές διατάξεις</w:t>
      </w:r>
    </w:p>
    <w:p w:rsidR="006F10F5" w:rsidRPr="003612E7" w:rsidRDefault="006F10F5" w:rsidP="00DC792F">
      <w:pPr>
        <w:jc w:val="both"/>
      </w:pPr>
      <w:r w:rsidRPr="003612E7">
        <w:t>Για όλα τα λοιπά θέματα της παρούσας Σύμβασης, ισχύουν οι διατάξεις:</w:t>
      </w:r>
    </w:p>
    <w:p w:rsidR="006F10F5" w:rsidRPr="003612E7" w:rsidRDefault="006F10F5" w:rsidP="009354BC">
      <w:pPr>
        <w:pStyle w:val="af3"/>
        <w:numPr>
          <w:ilvl w:val="0"/>
          <w:numId w:val="34"/>
        </w:numPr>
        <w:spacing w:after="160" w:line="259" w:lineRule="auto"/>
        <w:contextualSpacing/>
        <w:jc w:val="both"/>
      </w:pPr>
      <w:r w:rsidRPr="00057565">
        <w:rPr>
          <w:lang w:val="el-GR"/>
        </w:rPr>
        <w:t xml:space="preserve">Του Ν.4270/2014 «Αρχές Δημοσιονομικής διαχείρισης  και εποπτείας (ενσωμάτωση της οδηγίας 2011/85/ΕΕ )-δημόσιο λογιστικό και άλλες διατάξεις.» </w:t>
      </w:r>
      <w:r w:rsidRPr="003612E7">
        <w:t>(ΦΕΚ Α΄143 /28-06-2014), όπ</w:t>
      </w:r>
      <w:proofErr w:type="spellStart"/>
      <w:r w:rsidRPr="003612E7">
        <w:t>ως</w:t>
      </w:r>
      <w:proofErr w:type="spellEnd"/>
      <w:r w:rsidRPr="003612E7">
        <w:t xml:space="preserve"> </w:t>
      </w:r>
      <w:proofErr w:type="spellStart"/>
      <w:r w:rsidRPr="003612E7">
        <w:t>ισχύουν</w:t>
      </w:r>
      <w:proofErr w:type="spellEnd"/>
    </w:p>
    <w:p w:rsidR="006F10F5" w:rsidRPr="00057565" w:rsidRDefault="006F10F5" w:rsidP="009354BC">
      <w:pPr>
        <w:pStyle w:val="af3"/>
        <w:numPr>
          <w:ilvl w:val="0"/>
          <w:numId w:val="34"/>
        </w:numPr>
        <w:spacing w:after="160" w:line="259" w:lineRule="auto"/>
        <w:contextualSpacing/>
        <w:jc w:val="both"/>
        <w:rPr>
          <w:lang w:val="el-GR"/>
        </w:rPr>
      </w:pPr>
      <w:r w:rsidRPr="00057565">
        <w:rPr>
          <w:lang w:val="el-GR"/>
        </w:rPr>
        <w:t xml:space="preserve">Του </w:t>
      </w:r>
      <w:r w:rsidRPr="003612E7">
        <w:t>N</w:t>
      </w:r>
      <w:r w:rsidRPr="00057565">
        <w:rPr>
          <w:lang w:val="el-GR"/>
        </w:rPr>
        <w:t xml:space="preserve">.4412/2016 καθώς και κάθε άλλη εν γένει ισχύουσα διάταξη νόμου που εξειδικεύει και ρυθμίζει θέματα της παρούσας σύμβασης. οι διατάξεις του </w:t>
      </w:r>
      <w:r w:rsidRPr="003612E7">
        <w:t>N</w:t>
      </w:r>
      <w:r w:rsidRPr="00057565">
        <w:rPr>
          <w:lang w:val="el-GR"/>
        </w:rPr>
        <w:t xml:space="preserve">.2362/1995 (Α΄-247), των οποίων ο Ανάδοχος έλαβε γνώση και δέχθηκε αυτούς ανεπιφύλακτα, σε συνδυασμό προς τους όρους της υπ’ αριθμό </w:t>
      </w:r>
      <w:r w:rsidR="00887533">
        <w:rPr>
          <w:color w:val="000000"/>
          <w:lang w:val="el-GR"/>
        </w:rPr>
        <w:t>ΧΧΧΧ</w:t>
      </w:r>
      <w:r>
        <w:rPr>
          <w:color w:val="000000"/>
          <w:lang w:val="el-GR"/>
        </w:rPr>
        <w:t>/</w:t>
      </w:r>
      <w:r w:rsidR="00887533">
        <w:rPr>
          <w:color w:val="000000"/>
          <w:lang w:val="el-GR"/>
        </w:rPr>
        <w:t>1</w:t>
      </w:r>
      <w:r>
        <w:rPr>
          <w:color w:val="000000"/>
          <w:lang w:val="el-GR"/>
        </w:rPr>
        <w:t>9</w:t>
      </w:r>
      <w:r w:rsidRPr="00057565">
        <w:rPr>
          <w:color w:val="000000"/>
          <w:lang w:val="el-GR"/>
        </w:rPr>
        <w:t xml:space="preserve"> </w:t>
      </w:r>
      <w:r w:rsidRPr="00057565">
        <w:rPr>
          <w:lang w:val="el-GR"/>
        </w:rPr>
        <w:t>Διακήρυξης του Ιονίου Πανεπιστημίου, καθώς και την τεχνική και οικονομική προσφορά του Αναδόχου.</w:t>
      </w:r>
    </w:p>
    <w:p w:rsidR="006F10F5" w:rsidRPr="003612E7" w:rsidRDefault="006F10F5" w:rsidP="00DC792F">
      <w:pPr>
        <w:ind w:left="360"/>
        <w:jc w:val="both"/>
      </w:pPr>
      <w:r w:rsidRPr="003612E7">
        <w:t>Ύστερα από τα ανωτέρω συντάχθηκε η παρούσα σύμβαση, η οποία αφού διαβάσθηκε και βεβαιώθηκε, υπογράφηκε νόμιμα από τους συμβαλλόμενους σε τρία (</w:t>
      </w:r>
      <w:r>
        <w:t>3</w:t>
      </w:r>
      <w:r w:rsidRPr="003612E7">
        <w:t>) όμοια πρωτότυπα.</w:t>
      </w:r>
    </w:p>
    <w:p w:rsidR="006F10F5" w:rsidRDefault="006F10F5" w:rsidP="00DC792F">
      <w:pPr>
        <w:ind w:left="360"/>
      </w:pPr>
    </w:p>
    <w:p w:rsidR="006F10F5" w:rsidRDefault="006F10F5" w:rsidP="00DC792F">
      <w:pPr>
        <w:ind w:left="360"/>
      </w:pPr>
    </w:p>
    <w:p w:rsidR="006F10F5" w:rsidRPr="003612E7" w:rsidRDefault="006F10F5" w:rsidP="00DC792F">
      <w:pPr>
        <w:ind w:left="360"/>
      </w:pPr>
    </w:p>
    <w:p w:rsidR="006F10F5" w:rsidRPr="003612E7" w:rsidRDefault="006F10F5" w:rsidP="00DC792F">
      <w:pPr>
        <w:ind w:left="360"/>
        <w:jc w:val="center"/>
        <w:rPr>
          <w:b/>
          <w:bCs/>
        </w:rPr>
      </w:pPr>
      <w:r w:rsidRPr="003612E7">
        <w:rPr>
          <w:b/>
          <w:bCs/>
        </w:rPr>
        <w:t>ΟΙ ΣΥΜΒΑΛΛΟΜΕΝΟΙ</w:t>
      </w:r>
    </w:p>
    <w:p w:rsidR="006F10F5" w:rsidRPr="003612E7" w:rsidRDefault="006F10F5" w:rsidP="00DC792F">
      <w:pPr>
        <w:ind w:left="360"/>
        <w:jc w:val="center"/>
        <w:rPr>
          <w:b/>
          <w:bCs/>
        </w:rPr>
      </w:pPr>
    </w:p>
    <w:tbl>
      <w:tblPr>
        <w:tblW w:w="0" w:type="auto"/>
        <w:tblInd w:w="360" w:type="dxa"/>
        <w:tblLook w:val="00A0" w:firstRow="1" w:lastRow="0" w:firstColumn="1" w:lastColumn="0" w:noHBand="0" w:noVBand="0"/>
      </w:tblPr>
      <w:tblGrid>
        <w:gridCol w:w="3982"/>
        <w:gridCol w:w="3964"/>
      </w:tblGrid>
      <w:tr w:rsidR="006F10F5" w:rsidRPr="000027EF" w:rsidTr="00DC792F">
        <w:tc>
          <w:tcPr>
            <w:tcW w:w="4084" w:type="dxa"/>
          </w:tcPr>
          <w:p w:rsidR="006F10F5" w:rsidRPr="000027EF" w:rsidRDefault="006F10F5" w:rsidP="00DC792F">
            <w:pPr>
              <w:spacing w:after="0" w:line="240" w:lineRule="auto"/>
              <w:jc w:val="center"/>
              <w:rPr>
                <w:b/>
                <w:bCs/>
              </w:rPr>
            </w:pPr>
            <w:r w:rsidRPr="000027EF">
              <w:rPr>
                <w:b/>
                <w:bCs/>
              </w:rPr>
              <w:t>Ο Νόμιμος Εκπρόσωπος του Ι.Π.</w:t>
            </w:r>
          </w:p>
          <w:p w:rsidR="006F10F5" w:rsidRPr="000027EF" w:rsidRDefault="006F10F5" w:rsidP="00DC792F">
            <w:pPr>
              <w:spacing w:after="0" w:line="240" w:lineRule="auto"/>
              <w:rPr>
                <w:b/>
                <w:bCs/>
              </w:rPr>
            </w:pPr>
          </w:p>
          <w:p w:rsidR="006F10F5" w:rsidRPr="000027EF" w:rsidRDefault="006F10F5" w:rsidP="00DC792F">
            <w:pPr>
              <w:shd w:val="clear" w:color="auto" w:fill="FFFFFF"/>
              <w:tabs>
                <w:tab w:val="left" w:pos="4820"/>
              </w:tabs>
              <w:spacing w:after="0" w:line="240" w:lineRule="auto"/>
              <w:jc w:val="center"/>
              <w:rPr>
                <w:b/>
                <w:bCs/>
              </w:rPr>
            </w:pPr>
            <w:r w:rsidRPr="000027EF">
              <w:rPr>
                <w:b/>
                <w:bCs/>
              </w:rPr>
              <w:t>Ο Αναπληρωτής Πρύτανη</w:t>
            </w:r>
          </w:p>
          <w:p w:rsidR="006F10F5" w:rsidRPr="000027EF" w:rsidRDefault="006F10F5" w:rsidP="00DC792F">
            <w:pPr>
              <w:shd w:val="clear" w:color="auto" w:fill="FFFFFF"/>
              <w:tabs>
                <w:tab w:val="left" w:pos="4820"/>
              </w:tabs>
              <w:spacing w:after="0" w:line="240" w:lineRule="auto"/>
              <w:jc w:val="center"/>
              <w:rPr>
                <w:b/>
                <w:bCs/>
              </w:rPr>
            </w:pPr>
            <w:r w:rsidRPr="000027EF">
              <w:rPr>
                <w:b/>
                <w:bCs/>
              </w:rPr>
              <w:t>Οικονομικού Προγραμματισμού</w:t>
            </w:r>
          </w:p>
          <w:p w:rsidR="006F10F5" w:rsidRPr="000027EF" w:rsidRDefault="006F10F5" w:rsidP="00DC792F">
            <w:pPr>
              <w:shd w:val="clear" w:color="auto" w:fill="FFFFFF"/>
              <w:tabs>
                <w:tab w:val="left" w:pos="4820"/>
              </w:tabs>
              <w:spacing w:after="0" w:line="240" w:lineRule="auto"/>
              <w:jc w:val="center"/>
              <w:rPr>
                <w:b/>
                <w:bCs/>
              </w:rPr>
            </w:pPr>
            <w:r w:rsidRPr="000027EF">
              <w:rPr>
                <w:b/>
                <w:bCs/>
              </w:rPr>
              <w:t>Στρατηγικού Σχεδιασμού και Ανάπτυξης</w:t>
            </w:r>
          </w:p>
          <w:p w:rsidR="006F10F5" w:rsidRPr="000027EF" w:rsidRDefault="006F10F5" w:rsidP="00DC792F">
            <w:pPr>
              <w:shd w:val="clear" w:color="auto" w:fill="FFFFFF"/>
              <w:tabs>
                <w:tab w:val="left" w:pos="4820"/>
              </w:tabs>
              <w:spacing w:after="0" w:line="240" w:lineRule="auto"/>
              <w:rPr>
                <w:b/>
                <w:bCs/>
              </w:rPr>
            </w:pPr>
          </w:p>
          <w:p w:rsidR="006F10F5" w:rsidRPr="000027EF" w:rsidRDefault="006F10F5" w:rsidP="00DC792F">
            <w:pPr>
              <w:shd w:val="clear" w:color="auto" w:fill="FFFFFF"/>
              <w:tabs>
                <w:tab w:val="left" w:pos="4820"/>
              </w:tabs>
              <w:spacing w:after="0" w:line="240" w:lineRule="auto"/>
              <w:rPr>
                <w:b/>
                <w:bCs/>
              </w:rPr>
            </w:pPr>
          </w:p>
          <w:p w:rsidR="006F10F5" w:rsidRPr="000027EF" w:rsidRDefault="006F10F5" w:rsidP="00DC792F">
            <w:pPr>
              <w:spacing w:after="0" w:line="240" w:lineRule="auto"/>
              <w:ind w:left="360"/>
              <w:jc w:val="center"/>
            </w:pPr>
            <w:r w:rsidRPr="000027EF">
              <w:rPr>
                <w:b/>
                <w:bCs/>
                <w:color w:val="000000"/>
                <w:spacing w:val="-3"/>
              </w:rPr>
              <w:t>Καθηγητής κ.  Θεόδωρος Παππάς</w:t>
            </w:r>
          </w:p>
          <w:p w:rsidR="006F10F5" w:rsidRPr="000027EF" w:rsidRDefault="006F10F5" w:rsidP="00DC792F">
            <w:pPr>
              <w:spacing w:after="0" w:line="240" w:lineRule="auto"/>
            </w:pPr>
          </w:p>
        </w:tc>
        <w:tc>
          <w:tcPr>
            <w:tcW w:w="4078" w:type="dxa"/>
          </w:tcPr>
          <w:p w:rsidR="006F10F5" w:rsidRDefault="006F10F5" w:rsidP="00DC792F">
            <w:pPr>
              <w:spacing w:after="0" w:line="240" w:lineRule="auto"/>
              <w:jc w:val="center"/>
              <w:rPr>
                <w:b/>
                <w:bCs/>
              </w:rPr>
            </w:pPr>
            <w:r w:rsidRPr="000027EF">
              <w:rPr>
                <w:b/>
                <w:bCs/>
              </w:rPr>
              <w:t xml:space="preserve">Ο </w:t>
            </w:r>
            <w:r>
              <w:rPr>
                <w:b/>
                <w:bCs/>
              </w:rPr>
              <w:t xml:space="preserve">Νόμιμος Εκπρόσωπος του </w:t>
            </w:r>
            <w:r w:rsidRPr="000027EF">
              <w:rPr>
                <w:b/>
                <w:bCs/>
              </w:rPr>
              <w:t>Αν</w:t>
            </w:r>
            <w:r>
              <w:rPr>
                <w:b/>
                <w:bCs/>
              </w:rPr>
              <w:t>α</w:t>
            </w:r>
            <w:r w:rsidRPr="000027EF">
              <w:rPr>
                <w:b/>
                <w:bCs/>
              </w:rPr>
              <w:t>δ</w:t>
            </w:r>
            <w:r>
              <w:rPr>
                <w:b/>
                <w:bCs/>
              </w:rPr>
              <w:t>ό</w:t>
            </w:r>
            <w:r w:rsidRPr="000027EF">
              <w:rPr>
                <w:b/>
                <w:bCs/>
              </w:rPr>
              <w:t>χο</w:t>
            </w:r>
            <w:r>
              <w:rPr>
                <w:b/>
                <w:bCs/>
              </w:rPr>
              <w:t>υ</w:t>
            </w:r>
          </w:p>
          <w:p w:rsidR="006F10F5" w:rsidRDefault="006F10F5" w:rsidP="00DC792F">
            <w:pPr>
              <w:spacing w:after="0" w:line="240" w:lineRule="auto"/>
              <w:jc w:val="center"/>
              <w:rPr>
                <w:b/>
                <w:bCs/>
              </w:rPr>
            </w:pPr>
          </w:p>
          <w:p w:rsidR="006F10F5" w:rsidRPr="000027EF" w:rsidRDefault="006F10F5" w:rsidP="00DC792F">
            <w:pPr>
              <w:spacing w:after="0" w:line="240" w:lineRule="auto"/>
              <w:jc w:val="center"/>
            </w:pPr>
          </w:p>
        </w:tc>
      </w:tr>
    </w:tbl>
    <w:p w:rsidR="006F10F5" w:rsidRPr="00292552" w:rsidRDefault="006F10F5" w:rsidP="00DC792F"/>
    <w:p w:rsidR="006F10F5" w:rsidRPr="006005FE" w:rsidRDefault="006F10F5" w:rsidP="00DC792F"/>
    <w:p w:rsidR="006F10F5" w:rsidRPr="00057565" w:rsidRDefault="006F10F5" w:rsidP="00DC792F">
      <w:pPr>
        <w:keepNext/>
        <w:tabs>
          <w:tab w:val="num" w:pos="1553"/>
          <w:tab w:val="num" w:pos="1980"/>
        </w:tabs>
        <w:spacing w:before="100" w:beforeAutospacing="1" w:after="100" w:afterAutospacing="1" w:line="240" w:lineRule="auto"/>
        <w:jc w:val="both"/>
        <w:outlineLvl w:val="1"/>
        <w:rPr>
          <w:b/>
          <w:sz w:val="24"/>
          <w:szCs w:val="24"/>
        </w:rPr>
      </w:pPr>
    </w:p>
    <w:p w:rsidR="006F10F5" w:rsidRDefault="006F10F5" w:rsidP="00134811">
      <w:pPr>
        <w:pStyle w:val="af"/>
        <w:tabs>
          <w:tab w:val="left" w:pos="284"/>
        </w:tabs>
        <w:ind w:firstLine="0"/>
      </w:pPr>
    </w:p>
    <w:p w:rsidR="006F10F5" w:rsidRDefault="006F10F5" w:rsidP="00134811">
      <w:pPr>
        <w:pStyle w:val="af"/>
        <w:tabs>
          <w:tab w:val="left" w:pos="284"/>
        </w:tabs>
        <w:ind w:firstLine="0"/>
      </w:pPr>
    </w:p>
    <w:p w:rsidR="006F10F5" w:rsidRDefault="006F10F5" w:rsidP="00134811">
      <w:pPr>
        <w:pStyle w:val="af"/>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HellasArial">
    <w:altName w:val="Courier New"/>
    <w:charset w:val="00"/>
    <w:family w:val="swiss"/>
    <w:pitch w:val="variable"/>
    <w:sig w:usb0="00000003" w:usb1="00000000" w:usb2="00000000" w:usb3="00000000" w:csb0="00000001" w:csb1="00000000"/>
  </w:font>
  <w:font w:name="DejaVu Sans">
    <w:altName w:val="Times New Roman"/>
    <w:charset w:val="A1"/>
    <w:family w:val="swiss"/>
    <w:pitch w:val="variable"/>
    <w:sig w:usb0="E7002EFF" w:usb1="D200FDFF" w:usb2="0A24602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NewRomanPS-BoldMT">
    <w:panose1 w:val="00000000000000000000"/>
    <w:charset w:val="A1"/>
    <w:family w:val="auto"/>
    <w:notTrueType/>
    <w:pitch w:val="default"/>
    <w:sig w:usb0="00000081" w:usb1="00000000" w:usb2="00000000" w:usb3="00000000" w:csb0="00000008" w:csb1="00000000"/>
  </w:font>
  <w:font w:name="Corbel">
    <w:panose1 w:val="020B0503020204020204"/>
    <w:charset w:val="A1"/>
    <w:family w:val="swiss"/>
    <w:pitch w:val="variable"/>
    <w:sig w:usb0="A00002EF" w:usb1="4000A44B" w:usb2="00000000" w:usb3="00000000" w:csb0="0000019F" w:csb1="00000000"/>
  </w:font>
  <w:font w:name="Calibri Light">
    <w:panose1 w:val="020F0302020204030204"/>
    <w:charset w:val="A1"/>
    <w:family w:val="swiss"/>
    <w:pitch w:val="variable"/>
    <w:sig w:usb0="A00002EF" w:usb1="4000207B" w:usb2="00000000" w:usb3="00000000" w:csb0="0000019F" w:csb1="00000000"/>
  </w:font>
  <w:font w:name="Calibri-BoldItalic">
    <w:altName w:val="Calibri"/>
    <w:panose1 w:val="00000000000000000000"/>
    <w:charset w:val="A1"/>
    <w:family w:val="auto"/>
    <w:notTrueType/>
    <w:pitch w:val="default"/>
    <w:sig w:usb0="00000081" w:usb1="00000000" w:usb2="00000000" w:usb3="00000000" w:csb0="00000008" w:csb1="00000000"/>
  </w:font>
  <w:font w:name="Calibri-Bold">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0F5" w:rsidRDefault="006F10F5">
    <w:pPr>
      <w:pStyle w:val="a8"/>
      <w:jc w:val="center"/>
    </w:pPr>
    <w:r>
      <w:fldChar w:fldCharType="begin"/>
    </w:r>
    <w:r>
      <w:instrText>PAGE   \* MERGEFORMAT</w:instrText>
    </w:r>
    <w:r>
      <w:fldChar w:fldCharType="separate"/>
    </w:r>
    <w:r w:rsidR="00CC13C7" w:rsidRPr="00CC13C7">
      <w:rPr>
        <w:noProof/>
        <w:lang w:val="el-GR"/>
      </w:rPr>
      <w:t>40</w:t>
    </w:r>
    <w:r>
      <w:fldChar w:fldCharType="end"/>
    </w:r>
  </w:p>
  <w:p w:rsidR="006F10F5" w:rsidRDefault="006F10F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0F5" w:rsidRDefault="006F10F5">
    <w:pPr>
      <w:pStyle w:val="a8"/>
      <w:jc w:val="center"/>
    </w:pPr>
  </w:p>
  <w:p w:rsidR="006F10F5" w:rsidRDefault="006F10F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3A6" w:rsidRDefault="001F03A6" w:rsidP="004D1714">
      <w:pPr>
        <w:spacing w:after="0" w:line="240" w:lineRule="auto"/>
      </w:pPr>
      <w:r>
        <w:separator/>
      </w:r>
    </w:p>
  </w:footnote>
  <w:footnote w:type="continuationSeparator" w:id="0">
    <w:p w:rsidR="001F03A6" w:rsidRDefault="001F03A6" w:rsidP="004D1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0F5" w:rsidRPr="0088245C" w:rsidRDefault="006F10F5" w:rsidP="003D4A90">
    <w:pPr>
      <w:pStyle w:val="a7"/>
      <w:jc w:val="center"/>
      <w:rPr>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1F4BDB"/>
    <w:multiLevelType w:val="hybridMultilevel"/>
    <w:tmpl w:val="AA5C0666"/>
    <w:lvl w:ilvl="0" w:tplc="0408000F">
      <w:start w:val="1"/>
      <w:numFmt w:val="decimal"/>
      <w:lvlText w:val="%1."/>
      <w:lvlJc w:val="left"/>
      <w:pPr>
        <w:ind w:left="807" w:hanging="360"/>
      </w:pPr>
      <w:rPr>
        <w:rFonts w:hint="default"/>
        <w:b/>
        <w:bCs/>
        <w:i w:val="0"/>
        <w:iCs w:val="0"/>
      </w:rPr>
    </w:lvl>
    <w:lvl w:ilvl="1" w:tplc="04080001">
      <w:start w:val="1"/>
      <w:numFmt w:val="bullet"/>
      <w:lvlText w:val=""/>
      <w:lvlJc w:val="left"/>
      <w:pPr>
        <w:ind w:left="1527" w:hanging="360"/>
      </w:pPr>
      <w:rPr>
        <w:rFonts w:ascii="Symbol" w:hAnsi="Symbol" w:cs="Symbol" w:hint="default"/>
      </w:rPr>
    </w:lvl>
    <w:lvl w:ilvl="2" w:tplc="0408001B">
      <w:start w:val="1"/>
      <w:numFmt w:val="lowerRoman"/>
      <w:lvlText w:val="%3."/>
      <w:lvlJc w:val="right"/>
      <w:pPr>
        <w:ind w:left="2247" w:hanging="180"/>
      </w:pPr>
    </w:lvl>
    <w:lvl w:ilvl="3" w:tplc="0408000F" w:tentative="1">
      <w:start w:val="1"/>
      <w:numFmt w:val="decimal"/>
      <w:lvlText w:val="%4."/>
      <w:lvlJc w:val="left"/>
      <w:pPr>
        <w:ind w:left="2967" w:hanging="360"/>
      </w:pPr>
    </w:lvl>
    <w:lvl w:ilvl="4" w:tplc="04080019" w:tentative="1">
      <w:start w:val="1"/>
      <w:numFmt w:val="lowerLetter"/>
      <w:lvlText w:val="%5."/>
      <w:lvlJc w:val="left"/>
      <w:pPr>
        <w:ind w:left="3687" w:hanging="360"/>
      </w:pPr>
    </w:lvl>
    <w:lvl w:ilvl="5" w:tplc="0408001B" w:tentative="1">
      <w:start w:val="1"/>
      <w:numFmt w:val="lowerRoman"/>
      <w:lvlText w:val="%6."/>
      <w:lvlJc w:val="right"/>
      <w:pPr>
        <w:ind w:left="4407" w:hanging="180"/>
      </w:pPr>
    </w:lvl>
    <w:lvl w:ilvl="6" w:tplc="0408000F" w:tentative="1">
      <w:start w:val="1"/>
      <w:numFmt w:val="decimal"/>
      <w:lvlText w:val="%7."/>
      <w:lvlJc w:val="left"/>
      <w:pPr>
        <w:ind w:left="5127" w:hanging="360"/>
      </w:pPr>
    </w:lvl>
    <w:lvl w:ilvl="7" w:tplc="04080019" w:tentative="1">
      <w:start w:val="1"/>
      <w:numFmt w:val="lowerLetter"/>
      <w:lvlText w:val="%8."/>
      <w:lvlJc w:val="left"/>
      <w:pPr>
        <w:ind w:left="5847" w:hanging="360"/>
      </w:pPr>
    </w:lvl>
    <w:lvl w:ilvl="8" w:tplc="0408001B" w:tentative="1">
      <w:start w:val="1"/>
      <w:numFmt w:val="lowerRoman"/>
      <w:lvlText w:val="%9."/>
      <w:lvlJc w:val="right"/>
      <w:pPr>
        <w:ind w:left="6567" w:hanging="180"/>
      </w:pPr>
    </w:lvl>
  </w:abstractNum>
  <w:abstractNum w:abstractNumId="2">
    <w:nsid w:val="0B197E1F"/>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D54776A"/>
    <w:multiLevelType w:val="hybridMultilevel"/>
    <w:tmpl w:val="FC248B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DA92E80"/>
    <w:multiLevelType w:val="hybridMultilevel"/>
    <w:tmpl w:val="21503E7E"/>
    <w:lvl w:ilvl="0" w:tplc="0409000F">
      <w:start w:val="1"/>
      <w:numFmt w:val="decimal"/>
      <w:pStyle w:val="a"/>
      <w:lvlText w:val="%1."/>
      <w:lvlJc w:val="left"/>
      <w:pPr>
        <w:tabs>
          <w:tab w:val="num" w:pos="360"/>
        </w:tabs>
        <w:ind w:left="36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5">
    <w:nsid w:val="13D201DB"/>
    <w:multiLevelType w:val="hybridMultilevel"/>
    <w:tmpl w:val="E0F2356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6">
    <w:nsid w:val="21C416F8"/>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22F66612"/>
    <w:multiLevelType w:val="multilevel"/>
    <w:tmpl w:val="E27A0D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49E7F72"/>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28725B67"/>
    <w:multiLevelType w:val="hybridMultilevel"/>
    <w:tmpl w:val="B254E5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A996DD0"/>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B325457"/>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2C847FD3"/>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457459"/>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30C22FE6"/>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312335F6"/>
    <w:multiLevelType w:val="multilevel"/>
    <w:tmpl w:val="31B4204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none"/>
      <w:lvlText w:val=""/>
      <w:lvlJc w:val="left"/>
      <w:pPr>
        <w:ind w:left="0" w:firstLine="0"/>
      </w:pPr>
      <w:rPr>
        <w:rFonts w:hint="default"/>
      </w:rPr>
    </w:lvl>
  </w:abstractNum>
  <w:abstractNum w:abstractNumId="16">
    <w:nsid w:val="38A42F83"/>
    <w:multiLevelType w:val="hybridMultilevel"/>
    <w:tmpl w:val="D7567DFA"/>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17">
    <w:nsid w:val="492F4E4B"/>
    <w:multiLevelType w:val="hybridMultilevel"/>
    <w:tmpl w:val="E9FE513E"/>
    <w:lvl w:ilvl="0" w:tplc="E1F40146">
      <w:start w:val="1"/>
      <w:numFmt w:val="decimal"/>
      <w:pStyle w:val="a0"/>
      <w:lvlText w:val="(%1)"/>
      <w:lvlJc w:val="left"/>
      <w:pPr>
        <w:tabs>
          <w:tab w:val="num" w:pos="360"/>
        </w:tabs>
        <w:ind w:left="360" w:hanging="360"/>
      </w:pPr>
      <w:rPr>
        <w:rFonts w:ascii="Verdana" w:eastAsia="Times New Roman" w:hAnsi="Verdana" w:cs="Times New Roman" w:hint="default"/>
        <w:b/>
        <w:sz w:val="20"/>
        <w:szCs w:val="20"/>
      </w:rPr>
    </w:lvl>
    <w:lvl w:ilvl="1" w:tplc="7A3A89FE">
      <w:start w:val="1"/>
      <w:numFmt w:val="decimal"/>
      <w:lvlText w:val="%2."/>
      <w:lvlJc w:val="left"/>
      <w:pPr>
        <w:tabs>
          <w:tab w:val="num" w:pos="1800"/>
        </w:tabs>
        <w:ind w:left="1800" w:hanging="360"/>
      </w:pPr>
      <w:rPr>
        <w:rFonts w:ascii="Times New Roman" w:eastAsia="Times New Roman" w:hAnsi="Times New Roman" w:cs="Times New Roman"/>
        <w:b/>
      </w:rPr>
    </w:lvl>
    <w:lvl w:ilvl="2" w:tplc="0408001B">
      <w:start w:val="1"/>
      <w:numFmt w:val="decimal"/>
      <w:lvlText w:val="%3."/>
      <w:lvlJc w:val="left"/>
      <w:pPr>
        <w:tabs>
          <w:tab w:val="num" w:pos="2520"/>
        </w:tabs>
        <w:ind w:left="2520" w:hanging="360"/>
      </w:pPr>
      <w:rPr>
        <w:rFonts w:cs="Times New Roman"/>
      </w:rPr>
    </w:lvl>
    <w:lvl w:ilvl="3" w:tplc="0408000F">
      <w:start w:val="1"/>
      <w:numFmt w:val="decimal"/>
      <w:lvlText w:val="%4."/>
      <w:lvlJc w:val="left"/>
      <w:pPr>
        <w:tabs>
          <w:tab w:val="num" w:pos="3240"/>
        </w:tabs>
        <w:ind w:left="3240" w:hanging="360"/>
      </w:pPr>
      <w:rPr>
        <w:rFonts w:cs="Times New Roman"/>
      </w:rPr>
    </w:lvl>
    <w:lvl w:ilvl="4" w:tplc="04080019">
      <w:start w:val="1"/>
      <w:numFmt w:val="decimal"/>
      <w:lvlText w:val="%5."/>
      <w:lvlJc w:val="left"/>
      <w:pPr>
        <w:tabs>
          <w:tab w:val="num" w:pos="3960"/>
        </w:tabs>
        <w:ind w:left="3960" w:hanging="360"/>
      </w:pPr>
      <w:rPr>
        <w:rFonts w:cs="Times New Roman"/>
      </w:rPr>
    </w:lvl>
    <w:lvl w:ilvl="5" w:tplc="0408001B">
      <w:start w:val="1"/>
      <w:numFmt w:val="decimal"/>
      <w:lvlText w:val="%6."/>
      <w:lvlJc w:val="left"/>
      <w:pPr>
        <w:tabs>
          <w:tab w:val="num" w:pos="4680"/>
        </w:tabs>
        <w:ind w:left="4680" w:hanging="360"/>
      </w:pPr>
      <w:rPr>
        <w:rFonts w:cs="Times New Roman"/>
      </w:rPr>
    </w:lvl>
    <w:lvl w:ilvl="6" w:tplc="0408000F">
      <w:start w:val="1"/>
      <w:numFmt w:val="decimal"/>
      <w:lvlText w:val="%7."/>
      <w:lvlJc w:val="left"/>
      <w:pPr>
        <w:tabs>
          <w:tab w:val="num" w:pos="5400"/>
        </w:tabs>
        <w:ind w:left="5400" w:hanging="360"/>
      </w:pPr>
      <w:rPr>
        <w:rFonts w:cs="Times New Roman"/>
      </w:rPr>
    </w:lvl>
    <w:lvl w:ilvl="7" w:tplc="04080019">
      <w:start w:val="1"/>
      <w:numFmt w:val="decimal"/>
      <w:lvlText w:val="%8."/>
      <w:lvlJc w:val="left"/>
      <w:pPr>
        <w:tabs>
          <w:tab w:val="num" w:pos="6120"/>
        </w:tabs>
        <w:ind w:left="6120" w:hanging="360"/>
      </w:pPr>
      <w:rPr>
        <w:rFonts w:cs="Times New Roman"/>
      </w:rPr>
    </w:lvl>
    <w:lvl w:ilvl="8" w:tplc="0408001B">
      <w:start w:val="1"/>
      <w:numFmt w:val="decimal"/>
      <w:lvlText w:val="%9."/>
      <w:lvlJc w:val="left"/>
      <w:pPr>
        <w:tabs>
          <w:tab w:val="num" w:pos="6840"/>
        </w:tabs>
        <w:ind w:left="6840" w:hanging="360"/>
      </w:pPr>
      <w:rPr>
        <w:rFonts w:cs="Times New Roman"/>
      </w:rPr>
    </w:lvl>
  </w:abstractNum>
  <w:abstractNum w:abstractNumId="18">
    <w:nsid w:val="4C465B63"/>
    <w:multiLevelType w:val="hybridMultilevel"/>
    <w:tmpl w:val="5E0EC8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15F7165"/>
    <w:multiLevelType w:val="hybridMultilevel"/>
    <w:tmpl w:val="ED84813E"/>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
    <w:nsid w:val="56EF48DB"/>
    <w:multiLevelType w:val="hybridMultilevel"/>
    <w:tmpl w:val="64F469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98C0A80"/>
    <w:multiLevelType w:val="hybridMultilevel"/>
    <w:tmpl w:val="E28A49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BA80D9B"/>
    <w:multiLevelType w:val="hybridMultilevel"/>
    <w:tmpl w:val="F75057B8"/>
    <w:lvl w:ilvl="0" w:tplc="FE1287C4">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3">
    <w:nsid w:val="5D0A1461"/>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61FF3830"/>
    <w:multiLevelType w:val="hybridMultilevel"/>
    <w:tmpl w:val="97EA943E"/>
    <w:lvl w:ilvl="0" w:tplc="0408000F">
      <w:start w:val="1"/>
      <w:numFmt w:val="decimal"/>
      <w:lvlText w:val="%1."/>
      <w:lvlJc w:val="left"/>
      <w:pPr>
        <w:ind w:left="720" w:hanging="360"/>
      </w:pPr>
      <w:rPr>
        <w:rFonts w:cs="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5">
    <w:nsid w:val="63E04859"/>
    <w:multiLevelType w:val="hybridMultilevel"/>
    <w:tmpl w:val="3B5237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6E4008D"/>
    <w:multiLevelType w:val="hybridMultilevel"/>
    <w:tmpl w:val="8B3AAD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681E15EC"/>
    <w:multiLevelType w:val="hybridMultilevel"/>
    <w:tmpl w:val="82FC6210"/>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cs="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735B2F92"/>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74C57EC7"/>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76433312"/>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774731B3"/>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77960F14"/>
    <w:multiLevelType w:val="hybridMultilevel"/>
    <w:tmpl w:val="806C35F4"/>
    <w:lvl w:ilvl="0" w:tplc="0408000F">
      <w:start w:val="1"/>
      <w:numFmt w:val="decimal"/>
      <w:lvlText w:val="%1."/>
      <w:lvlJc w:val="left"/>
      <w:pPr>
        <w:ind w:left="720" w:hanging="360"/>
      </w:pPr>
    </w:lvl>
    <w:lvl w:ilvl="1" w:tplc="BF7C9930">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C4664E8"/>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7D0A2F81"/>
    <w:multiLevelType w:val="hybridMultilevel"/>
    <w:tmpl w:val="392259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9"/>
  </w:num>
  <w:num w:numId="3">
    <w:abstractNumId w:val="24"/>
  </w:num>
  <w:num w:numId="4">
    <w:abstractNumId w:val="2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10"/>
  </w:num>
  <w:num w:numId="12">
    <w:abstractNumId w:val="33"/>
  </w:num>
  <w:num w:numId="13">
    <w:abstractNumId w:val="6"/>
  </w:num>
  <w:num w:numId="14">
    <w:abstractNumId w:val="2"/>
  </w:num>
  <w:num w:numId="15">
    <w:abstractNumId w:val="13"/>
  </w:num>
  <w:num w:numId="16">
    <w:abstractNumId w:val="23"/>
  </w:num>
  <w:num w:numId="17">
    <w:abstractNumId w:val="11"/>
  </w:num>
  <w:num w:numId="18">
    <w:abstractNumId w:val="30"/>
  </w:num>
  <w:num w:numId="19">
    <w:abstractNumId w:val="8"/>
  </w:num>
  <w:num w:numId="20">
    <w:abstractNumId w:val="14"/>
  </w:num>
  <w:num w:numId="21">
    <w:abstractNumId w:val="12"/>
  </w:num>
  <w:num w:numId="22">
    <w:abstractNumId w:val="29"/>
  </w:num>
  <w:num w:numId="23">
    <w:abstractNumId w:val="31"/>
  </w:num>
  <w:num w:numId="24">
    <w:abstractNumId w:val="28"/>
  </w:num>
  <w:num w:numId="25">
    <w:abstractNumId w:val="1"/>
  </w:num>
  <w:num w:numId="26">
    <w:abstractNumId w:val="26"/>
  </w:num>
  <w:num w:numId="27">
    <w:abstractNumId w:val="27"/>
  </w:num>
  <w:num w:numId="28">
    <w:abstractNumId w:val="9"/>
  </w:num>
  <w:num w:numId="29">
    <w:abstractNumId w:val="18"/>
  </w:num>
  <w:num w:numId="30">
    <w:abstractNumId w:val="21"/>
  </w:num>
  <w:num w:numId="31">
    <w:abstractNumId w:val="32"/>
  </w:num>
  <w:num w:numId="32">
    <w:abstractNumId w:val="25"/>
  </w:num>
  <w:num w:numId="33">
    <w:abstractNumId w:val="34"/>
  </w:num>
  <w:num w:numId="34">
    <w:abstractNumId w:val="20"/>
  </w:num>
  <w:num w:numId="35">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57"/>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8EC"/>
    <w:rsid w:val="000031F1"/>
    <w:rsid w:val="000034F0"/>
    <w:rsid w:val="00011871"/>
    <w:rsid w:val="00013B73"/>
    <w:rsid w:val="000160C0"/>
    <w:rsid w:val="00020F9A"/>
    <w:rsid w:val="00026E45"/>
    <w:rsid w:val="000312CC"/>
    <w:rsid w:val="0003477D"/>
    <w:rsid w:val="00040B42"/>
    <w:rsid w:val="00041114"/>
    <w:rsid w:val="0004125A"/>
    <w:rsid w:val="00041C11"/>
    <w:rsid w:val="000433A4"/>
    <w:rsid w:val="00043DE6"/>
    <w:rsid w:val="00050AF3"/>
    <w:rsid w:val="000627C3"/>
    <w:rsid w:val="00063571"/>
    <w:rsid w:val="00063D59"/>
    <w:rsid w:val="00063E0D"/>
    <w:rsid w:val="00063E26"/>
    <w:rsid w:val="000676CE"/>
    <w:rsid w:val="00070FF3"/>
    <w:rsid w:val="00071A7C"/>
    <w:rsid w:val="00074BAB"/>
    <w:rsid w:val="00074EAA"/>
    <w:rsid w:val="000772BE"/>
    <w:rsid w:val="000876A5"/>
    <w:rsid w:val="00087DDE"/>
    <w:rsid w:val="0009032A"/>
    <w:rsid w:val="00090787"/>
    <w:rsid w:val="000937E3"/>
    <w:rsid w:val="000955B8"/>
    <w:rsid w:val="000979DF"/>
    <w:rsid w:val="000A3B1C"/>
    <w:rsid w:val="000A3EBD"/>
    <w:rsid w:val="000A5D31"/>
    <w:rsid w:val="000A6664"/>
    <w:rsid w:val="000A68BD"/>
    <w:rsid w:val="000A7B71"/>
    <w:rsid w:val="000B0A2E"/>
    <w:rsid w:val="000B36A6"/>
    <w:rsid w:val="000B4292"/>
    <w:rsid w:val="000B5707"/>
    <w:rsid w:val="000B627D"/>
    <w:rsid w:val="000B639B"/>
    <w:rsid w:val="000C4CEB"/>
    <w:rsid w:val="000C4E3E"/>
    <w:rsid w:val="000C5426"/>
    <w:rsid w:val="000D027B"/>
    <w:rsid w:val="000D02D7"/>
    <w:rsid w:val="000D127D"/>
    <w:rsid w:val="000D33E4"/>
    <w:rsid w:val="000D3858"/>
    <w:rsid w:val="000D5DC2"/>
    <w:rsid w:val="000D6404"/>
    <w:rsid w:val="000D646B"/>
    <w:rsid w:val="000E18BC"/>
    <w:rsid w:val="000E584D"/>
    <w:rsid w:val="000F0D10"/>
    <w:rsid w:val="000F2F2A"/>
    <w:rsid w:val="000F4055"/>
    <w:rsid w:val="00102F85"/>
    <w:rsid w:val="00105995"/>
    <w:rsid w:val="00105B80"/>
    <w:rsid w:val="0011712D"/>
    <w:rsid w:val="00117446"/>
    <w:rsid w:val="00126762"/>
    <w:rsid w:val="001329F8"/>
    <w:rsid w:val="00134811"/>
    <w:rsid w:val="00136E4C"/>
    <w:rsid w:val="00140C67"/>
    <w:rsid w:val="00142225"/>
    <w:rsid w:val="00142578"/>
    <w:rsid w:val="00145636"/>
    <w:rsid w:val="00145ECC"/>
    <w:rsid w:val="00150765"/>
    <w:rsid w:val="00152874"/>
    <w:rsid w:val="00153D24"/>
    <w:rsid w:val="00154F39"/>
    <w:rsid w:val="00155A71"/>
    <w:rsid w:val="0015790A"/>
    <w:rsid w:val="00161C9F"/>
    <w:rsid w:val="00167E40"/>
    <w:rsid w:val="00170EE1"/>
    <w:rsid w:val="0018483F"/>
    <w:rsid w:val="00186523"/>
    <w:rsid w:val="00196950"/>
    <w:rsid w:val="00196A85"/>
    <w:rsid w:val="001971E0"/>
    <w:rsid w:val="001A0195"/>
    <w:rsid w:val="001A0CF8"/>
    <w:rsid w:val="001A4A7C"/>
    <w:rsid w:val="001A516E"/>
    <w:rsid w:val="001A6189"/>
    <w:rsid w:val="001B052E"/>
    <w:rsid w:val="001B16EB"/>
    <w:rsid w:val="001B35A5"/>
    <w:rsid w:val="001B70ED"/>
    <w:rsid w:val="001C0462"/>
    <w:rsid w:val="001C119F"/>
    <w:rsid w:val="001C1579"/>
    <w:rsid w:val="001C1D13"/>
    <w:rsid w:val="001C1D94"/>
    <w:rsid w:val="001C30B4"/>
    <w:rsid w:val="001C4802"/>
    <w:rsid w:val="001C48EC"/>
    <w:rsid w:val="001C4C3A"/>
    <w:rsid w:val="001D040F"/>
    <w:rsid w:val="001D3775"/>
    <w:rsid w:val="001D5830"/>
    <w:rsid w:val="001D5960"/>
    <w:rsid w:val="001D78F0"/>
    <w:rsid w:val="001E3198"/>
    <w:rsid w:val="001E353B"/>
    <w:rsid w:val="001E761D"/>
    <w:rsid w:val="001F03A6"/>
    <w:rsid w:val="001F0F97"/>
    <w:rsid w:val="001F720E"/>
    <w:rsid w:val="001F7702"/>
    <w:rsid w:val="0020206A"/>
    <w:rsid w:val="00206007"/>
    <w:rsid w:val="00206AD8"/>
    <w:rsid w:val="002128B9"/>
    <w:rsid w:val="0021361A"/>
    <w:rsid w:val="0021543E"/>
    <w:rsid w:val="0022100D"/>
    <w:rsid w:val="00222DAB"/>
    <w:rsid w:val="002246C9"/>
    <w:rsid w:val="00230D0E"/>
    <w:rsid w:val="00230F08"/>
    <w:rsid w:val="002314ED"/>
    <w:rsid w:val="00233411"/>
    <w:rsid w:val="002379C8"/>
    <w:rsid w:val="0024246B"/>
    <w:rsid w:val="00242958"/>
    <w:rsid w:val="00244144"/>
    <w:rsid w:val="00244A2B"/>
    <w:rsid w:val="00252935"/>
    <w:rsid w:val="00255085"/>
    <w:rsid w:val="00255719"/>
    <w:rsid w:val="00255DD8"/>
    <w:rsid w:val="002565DF"/>
    <w:rsid w:val="00264F05"/>
    <w:rsid w:val="00265211"/>
    <w:rsid w:val="002664E2"/>
    <w:rsid w:val="002728E2"/>
    <w:rsid w:val="002752CB"/>
    <w:rsid w:val="00276F24"/>
    <w:rsid w:val="00280418"/>
    <w:rsid w:val="002804CF"/>
    <w:rsid w:val="002824F0"/>
    <w:rsid w:val="002847A2"/>
    <w:rsid w:val="00291295"/>
    <w:rsid w:val="00294CC1"/>
    <w:rsid w:val="002956BA"/>
    <w:rsid w:val="00297786"/>
    <w:rsid w:val="002A49B7"/>
    <w:rsid w:val="002A563F"/>
    <w:rsid w:val="002B0A3E"/>
    <w:rsid w:val="002B3FF8"/>
    <w:rsid w:val="002B5537"/>
    <w:rsid w:val="002B7268"/>
    <w:rsid w:val="002C2299"/>
    <w:rsid w:val="002C354E"/>
    <w:rsid w:val="002C56DF"/>
    <w:rsid w:val="002C74A7"/>
    <w:rsid w:val="002D143E"/>
    <w:rsid w:val="002D2F90"/>
    <w:rsid w:val="002D341B"/>
    <w:rsid w:val="002D4E24"/>
    <w:rsid w:val="002D667E"/>
    <w:rsid w:val="002D6811"/>
    <w:rsid w:val="002E0BD5"/>
    <w:rsid w:val="002E169C"/>
    <w:rsid w:val="002E2B5D"/>
    <w:rsid w:val="002E4817"/>
    <w:rsid w:val="002E4B6E"/>
    <w:rsid w:val="002E766F"/>
    <w:rsid w:val="002F3787"/>
    <w:rsid w:val="002F4953"/>
    <w:rsid w:val="002F573F"/>
    <w:rsid w:val="00302282"/>
    <w:rsid w:val="00304D0B"/>
    <w:rsid w:val="00306164"/>
    <w:rsid w:val="003100E9"/>
    <w:rsid w:val="0031058F"/>
    <w:rsid w:val="00310964"/>
    <w:rsid w:val="0031172E"/>
    <w:rsid w:val="00311AC4"/>
    <w:rsid w:val="00312BF7"/>
    <w:rsid w:val="003148B1"/>
    <w:rsid w:val="0031589E"/>
    <w:rsid w:val="00315B0D"/>
    <w:rsid w:val="00322F19"/>
    <w:rsid w:val="00323882"/>
    <w:rsid w:val="0032739D"/>
    <w:rsid w:val="00330911"/>
    <w:rsid w:val="00331BCC"/>
    <w:rsid w:val="003402F2"/>
    <w:rsid w:val="003457C4"/>
    <w:rsid w:val="00346BA4"/>
    <w:rsid w:val="00346D95"/>
    <w:rsid w:val="003608C4"/>
    <w:rsid w:val="00360988"/>
    <w:rsid w:val="00361B13"/>
    <w:rsid w:val="00361DAD"/>
    <w:rsid w:val="00364333"/>
    <w:rsid w:val="00372E37"/>
    <w:rsid w:val="0037532D"/>
    <w:rsid w:val="003846B2"/>
    <w:rsid w:val="00387F63"/>
    <w:rsid w:val="0039509D"/>
    <w:rsid w:val="003A036F"/>
    <w:rsid w:val="003A07C0"/>
    <w:rsid w:val="003A15DB"/>
    <w:rsid w:val="003A617A"/>
    <w:rsid w:val="003B0232"/>
    <w:rsid w:val="003B1427"/>
    <w:rsid w:val="003B1972"/>
    <w:rsid w:val="003B3254"/>
    <w:rsid w:val="003B35D2"/>
    <w:rsid w:val="003C064F"/>
    <w:rsid w:val="003C0F97"/>
    <w:rsid w:val="003C1FD8"/>
    <w:rsid w:val="003C4DBC"/>
    <w:rsid w:val="003C7E50"/>
    <w:rsid w:val="003D2387"/>
    <w:rsid w:val="003D3247"/>
    <w:rsid w:val="003D4A90"/>
    <w:rsid w:val="003D5318"/>
    <w:rsid w:val="003D5C6A"/>
    <w:rsid w:val="003E1A55"/>
    <w:rsid w:val="003E2A95"/>
    <w:rsid w:val="003E58E1"/>
    <w:rsid w:val="003E5C15"/>
    <w:rsid w:val="003E64F1"/>
    <w:rsid w:val="003F01D8"/>
    <w:rsid w:val="003F054C"/>
    <w:rsid w:val="003F4152"/>
    <w:rsid w:val="003F50CD"/>
    <w:rsid w:val="003F5175"/>
    <w:rsid w:val="003F526C"/>
    <w:rsid w:val="0040150A"/>
    <w:rsid w:val="0040305E"/>
    <w:rsid w:val="004059FB"/>
    <w:rsid w:val="0040762F"/>
    <w:rsid w:val="00407658"/>
    <w:rsid w:val="004117C5"/>
    <w:rsid w:val="004153AD"/>
    <w:rsid w:val="004161E6"/>
    <w:rsid w:val="004223F3"/>
    <w:rsid w:val="0042326F"/>
    <w:rsid w:val="0042750E"/>
    <w:rsid w:val="00433099"/>
    <w:rsid w:val="004347AD"/>
    <w:rsid w:val="00435808"/>
    <w:rsid w:val="00441495"/>
    <w:rsid w:val="004416FE"/>
    <w:rsid w:val="00442FB8"/>
    <w:rsid w:val="004461FF"/>
    <w:rsid w:val="00451EFF"/>
    <w:rsid w:val="00452ADF"/>
    <w:rsid w:val="00452F14"/>
    <w:rsid w:val="00453A6F"/>
    <w:rsid w:val="00454C76"/>
    <w:rsid w:val="004552BC"/>
    <w:rsid w:val="00456F19"/>
    <w:rsid w:val="00456F85"/>
    <w:rsid w:val="004600C3"/>
    <w:rsid w:val="00460596"/>
    <w:rsid w:val="00465254"/>
    <w:rsid w:val="00465693"/>
    <w:rsid w:val="004673EC"/>
    <w:rsid w:val="00470C9F"/>
    <w:rsid w:val="0047624F"/>
    <w:rsid w:val="00481F21"/>
    <w:rsid w:val="00483478"/>
    <w:rsid w:val="00485209"/>
    <w:rsid w:val="00486CFA"/>
    <w:rsid w:val="00492608"/>
    <w:rsid w:val="00492CBA"/>
    <w:rsid w:val="0049304F"/>
    <w:rsid w:val="00494FD7"/>
    <w:rsid w:val="004967D5"/>
    <w:rsid w:val="004A5C56"/>
    <w:rsid w:val="004B1514"/>
    <w:rsid w:val="004B2DC3"/>
    <w:rsid w:val="004B33F8"/>
    <w:rsid w:val="004B6066"/>
    <w:rsid w:val="004C056C"/>
    <w:rsid w:val="004C0787"/>
    <w:rsid w:val="004C2EA3"/>
    <w:rsid w:val="004C499D"/>
    <w:rsid w:val="004C6987"/>
    <w:rsid w:val="004C714A"/>
    <w:rsid w:val="004C747E"/>
    <w:rsid w:val="004D1714"/>
    <w:rsid w:val="004D1F49"/>
    <w:rsid w:val="004D2C5D"/>
    <w:rsid w:val="004D61EE"/>
    <w:rsid w:val="004E0068"/>
    <w:rsid w:val="004E0EDF"/>
    <w:rsid w:val="004E3079"/>
    <w:rsid w:val="004E5290"/>
    <w:rsid w:val="004E5DCE"/>
    <w:rsid w:val="004E5EB9"/>
    <w:rsid w:val="004E6119"/>
    <w:rsid w:val="004F1725"/>
    <w:rsid w:val="004F4D0B"/>
    <w:rsid w:val="004F4FF0"/>
    <w:rsid w:val="004F68B7"/>
    <w:rsid w:val="00502578"/>
    <w:rsid w:val="00503733"/>
    <w:rsid w:val="00505110"/>
    <w:rsid w:val="00505F86"/>
    <w:rsid w:val="005077F0"/>
    <w:rsid w:val="00512217"/>
    <w:rsid w:val="005124EB"/>
    <w:rsid w:val="00514267"/>
    <w:rsid w:val="005144A4"/>
    <w:rsid w:val="00520BAC"/>
    <w:rsid w:val="00523E8E"/>
    <w:rsid w:val="00526E61"/>
    <w:rsid w:val="005323B6"/>
    <w:rsid w:val="00540D6B"/>
    <w:rsid w:val="0054621D"/>
    <w:rsid w:val="00552F55"/>
    <w:rsid w:val="00554D52"/>
    <w:rsid w:val="00555091"/>
    <w:rsid w:val="005559F5"/>
    <w:rsid w:val="00556A84"/>
    <w:rsid w:val="00566C01"/>
    <w:rsid w:val="005675E4"/>
    <w:rsid w:val="005708F7"/>
    <w:rsid w:val="00572BA1"/>
    <w:rsid w:val="005745DF"/>
    <w:rsid w:val="00577AFB"/>
    <w:rsid w:val="005856CD"/>
    <w:rsid w:val="005931B3"/>
    <w:rsid w:val="00594FEB"/>
    <w:rsid w:val="00597CB9"/>
    <w:rsid w:val="005A24EB"/>
    <w:rsid w:val="005A7A8B"/>
    <w:rsid w:val="005A7EEE"/>
    <w:rsid w:val="005B0FA1"/>
    <w:rsid w:val="005B3ACF"/>
    <w:rsid w:val="005B4242"/>
    <w:rsid w:val="005C1417"/>
    <w:rsid w:val="005C2A2F"/>
    <w:rsid w:val="005C59B1"/>
    <w:rsid w:val="005C7727"/>
    <w:rsid w:val="005C77C7"/>
    <w:rsid w:val="005D38F9"/>
    <w:rsid w:val="005D4656"/>
    <w:rsid w:val="005E04B1"/>
    <w:rsid w:val="005E335E"/>
    <w:rsid w:val="005F116D"/>
    <w:rsid w:val="005F5DAE"/>
    <w:rsid w:val="00602A93"/>
    <w:rsid w:val="00603405"/>
    <w:rsid w:val="00603F34"/>
    <w:rsid w:val="006045DB"/>
    <w:rsid w:val="00607BCD"/>
    <w:rsid w:val="00612CD2"/>
    <w:rsid w:val="00620E8B"/>
    <w:rsid w:val="006215BE"/>
    <w:rsid w:val="00622118"/>
    <w:rsid w:val="00623E80"/>
    <w:rsid w:val="00623EAD"/>
    <w:rsid w:val="00627EF0"/>
    <w:rsid w:val="0063371F"/>
    <w:rsid w:val="0063410B"/>
    <w:rsid w:val="00636989"/>
    <w:rsid w:val="00646CA5"/>
    <w:rsid w:val="00646DCA"/>
    <w:rsid w:val="00650873"/>
    <w:rsid w:val="006513E1"/>
    <w:rsid w:val="00651EFE"/>
    <w:rsid w:val="006554CB"/>
    <w:rsid w:val="00655A3F"/>
    <w:rsid w:val="00655E69"/>
    <w:rsid w:val="00657E45"/>
    <w:rsid w:val="00662FE9"/>
    <w:rsid w:val="00663DCD"/>
    <w:rsid w:val="00664085"/>
    <w:rsid w:val="006661B4"/>
    <w:rsid w:val="0066751E"/>
    <w:rsid w:val="00671267"/>
    <w:rsid w:val="00672301"/>
    <w:rsid w:val="00673954"/>
    <w:rsid w:val="00674C78"/>
    <w:rsid w:val="00677A82"/>
    <w:rsid w:val="00680BDD"/>
    <w:rsid w:val="00682CD8"/>
    <w:rsid w:val="00683948"/>
    <w:rsid w:val="00684C16"/>
    <w:rsid w:val="0068503F"/>
    <w:rsid w:val="00686EF7"/>
    <w:rsid w:val="0069021C"/>
    <w:rsid w:val="00691027"/>
    <w:rsid w:val="0069301E"/>
    <w:rsid w:val="00694EAB"/>
    <w:rsid w:val="00694FF0"/>
    <w:rsid w:val="006A16FC"/>
    <w:rsid w:val="006A2E76"/>
    <w:rsid w:val="006B0C6D"/>
    <w:rsid w:val="006B194F"/>
    <w:rsid w:val="006B1EEC"/>
    <w:rsid w:val="006B374D"/>
    <w:rsid w:val="006B6AA3"/>
    <w:rsid w:val="006B6D44"/>
    <w:rsid w:val="006B77ED"/>
    <w:rsid w:val="006C11A1"/>
    <w:rsid w:val="006C2F6D"/>
    <w:rsid w:val="006C48E7"/>
    <w:rsid w:val="006D15C6"/>
    <w:rsid w:val="006D3597"/>
    <w:rsid w:val="006D3B9D"/>
    <w:rsid w:val="006D4BDB"/>
    <w:rsid w:val="006D56C1"/>
    <w:rsid w:val="006D61DF"/>
    <w:rsid w:val="006D62F4"/>
    <w:rsid w:val="006E0C69"/>
    <w:rsid w:val="006E1EBF"/>
    <w:rsid w:val="006E4885"/>
    <w:rsid w:val="006F10F5"/>
    <w:rsid w:val="006F360F"/>
    <w:rsid w:val="006F5CE8"/>
    <w:rsid w:val="00703DE9"/>
    <w:rsid w:val="00705ED0"/>
    <w:rsid w:val="00707FF9"/>
    <w:rsid w:val="00711F01"/>
    <w:rsid w:val="0071629D"/>
    <w:rsid w:val="00716EF5"/>
    <w:rsid w:val="00722EDE"/>
    <w:rsid w:val="00723B00"/>
    <w:rsid w:val="00724972"/>
    <w:rsid w:val="0072703C"/>
    <w:rsid w:val="00733451"/>
    <w:rsid w:val="007334FC"/>
    <w:rsid w:val="00733F7D"/>
    <w:rsid w:val="007370A9"/>
    <w:rsid w:val="0074124A"/>
    <w:rsid w:val="00742DD4"/>
    <w:rsid w:val="00747AEF"/>
    <w:rsid w:val="007549C8"/>
    <w:rsid w:val="00755956"/>
    <w:rsid w:val="00757280"/>
    <w:rsid w:val="00760664"/>
    <w:rsid w:val="007619A4"/>
    <w:rsid w:val="00762B8B"/>
    <w:rsid w:val="00766162"/>
    <w:rsid w:val="007669F0"/>
    <w:rsid w:val="00771562"/>
    <w:rsid w:val="00773F67"/>
    <w:rsid w:val="007752E6"/>
    <w:rsid w:val="00776746"/>
    <w:rsid w:val="00777D49"/>
    <w:rsid w:val="00785D6C"/>
    <w:rsid w:val="0079475A"/>
    <w:rsid w:val="0079770B"/>
    <w:rsid w:val="007A01D9"/>
    <w:rsid w:val="007A3C1F"/>
    <w:rsid w:val="007A7231"/>
    <w:rsid w:val="007B33E1"/>
    <w:rsid w:val="007B3DE6"/>
    <w:rsid w:val="007B720C"/>
    <w:rsid w:val="007C1A72"/>
    <w:rsid w:val="007C3284"/>
    <w:rsid w:val="007C4805"/>
    <w:rsid w:val="007D4AE3"/>
    <w:rsid w:val="007D508F"/>
    <w:rsid w:val="007D5F1F"/>
    <w:rsid w:val="007D644D"/>
    <w:rsid w:val="007E1A85"/>
    <w:rsid w:val="007E571F"/>
    <w:rsid w:val="007E6005"/>
    <w:rsid w:val="007E6C8D"/>
    <w:rsid w:val="007F055A"/>
    <w:rsid w:val="007F1BF0"/>
    <w:rsid w:val="00801B7E"/>
    <w:rsid w:val="00803412"/>
    <w:rsid w:val="00803418"/>
    <w:rsid w:val="00803702"/>
    <w:rsid w:val="0080409D"/>
    <w:rsid w:val="00807047"/>
    <w:rsid w:val="00811FE9"/>
    <w:rsid w:val="00812E08"/>
    <w:rsid w:val="008138FD"/>
    <w:rsid w:val="008154CC"/>
    <w:rsid w:val="008161B0"/>
    <w:rsid w:val="008171D9"/>
    <w:rsid w:val="008224ED"/>
    <w:rsid w:val="00825C91"/>
    <w:rsid w:val="00825DDC"/>
    <w:rsid w:val="00826469"/>
    <w:rsid w:val="0082785F"/>
    <w:rsid w:val="00830B83"/>
    <w:rsid w:val="008311B4"/>
    <w:rsid w:val="00835676"/>
    <w:rsid w:val="0084019A"/>
    <w:rsid w:val="00840EB2"/>
    <w:rsid w:val="00842D66"/>
    <w:rsid w:val="00850A0F"/>
    <w:rsid w:val="00852EAC"/>
    <w:rsid w:val="00860491"/>
    <w:rsid w:val="0086214B"/>
    <w:rsid w:val="008634FC"/>
    <w:rsid w:val="00864E88"/>
    <w:rsid w:val="008713D6"/>
    <w:rsid w:val="00871D81"/>
    <w:rsid w:val="0087578A"/>
    <w:rsid w:val="00875BD2"/>
    <w:rsid w:val="00880E71"/>
    <w:rsid w:val="00882C4D"/>
    <w:rsid w:val="0088665F"/>
    <w:rsid w:val="00887533"/>
    <w:rsid w:val="00895879"/>
    <w:rsid w:val="008968D1"/>
    <w:rsid w:val="00896F5D"/>
    <w:rsid w:val="008A3A02"/>
    <w:rsid w:val="008A44CE"/>
    <w:rsid w:val="008A462D"/>
    <w:rsid w:val="008A5F66"/>
    <w:rsid w:val="008A6D88"/>
    <w:rsid w:val="008B0C18"/>
    <w:rsid w:val="008B396C"/>
    <w:rsid w:val="008B3F35"/>
    <w:rsid w:val="008B5429"/>
    <w:rsid w:val="008B78C4"/>
    <w:rsid w:val="008C3C26"/>
    <w:rsid w:val="008D0EF6"/>
    <w:rsid w:val="008D3ACC"/>
    <w:rsid w:val="008D555F"/>
    <w:rsid w:val="008D746B"/>
    <w:rsid w:val="008D77D5"/>
    <w:rsid w:val="008E30CC"/>
    <w:rsid w:val="008E3A21"/>
    <w:rsid w:val="008F0D6E"/>
    <w:rsid w:val="008F5D04"/>
    <w:rsid w:val="008F6FFC"/>
    <w:rsid w:val="008F7182"/>
    <w:rsid w:val="00902E20"/>
    <w:rsid w:val="009043EA"/>
    <w:rsid w:val="00904BDE"/>
    <w:rsid w:val="00904D21"/>
    <w:rsid w:val="00907608"/>
    <w:rsid w:val="00907685"/>
    <w:rsid w:val="00911305"/>
    <w:rsid w:val="009155C8"/>
    <w:rsid w:val="00917C9C"/>
    <w:rsid w:val="00921155"/>
    <w:rsid w:val="00924F38"/>
    <w:rsid w:val="00925925"/>
    <w:rsid w:val="009268B5"/>
    <w:rsid w:val="00930F7C"/>
    <w:rsid w:val="0093143D"/>
    <w:rsid w:val="009348C8"/>
    <w:rsid w:val="009350AF"/>
    <w:rsid w:val="009354BC"/>
    <w:rsid w:val="00935A65"/>
    <w:rsid w:val="0094295D"/>
    <w:rsid w:val="00947A20"/>
    <w:rsid w:val="0095690B"/>
    <w:rsid w:val="00956B80"/>
    <w:rsid w:val="00957A14"/>
    <w:rsid w:val="0096120D"/>
    <w:rsid w:val="00963B2D"/>
    <w:rsid w:val="00965350"/>
    <w:rsid w:val="00971F0B"/>
    <w:rsid w:val="00972267"/>
    <w:rsid w:val="009749EA"/>
    <w:rsid w:val="00975545"/>
    <w:rsid w:val="00977B77"/>
    <w:rsid w:val="00980CD4"/>
    <w:rsid w:val="00981F1E"/>
    <w:rsid w:val="00983E23"/>
    <w:rsid w:val="009859AC"/>
    <w:rsid w:val="00992F1E"/>
    <w:rsid w:val="009A7D02"/>
    <w:rsid w:val="009B0F36"/>
    <w:rsid w:val="009B202B"/>
    <w:rsid w:val="009B6D21"/>
    <w:rsid w:val="009C174B"/>
    <w:rsid w:val="009C30CF"/>
    <w:rsid w:val="009C4A96"/>
    <w:rsid w:val="009C6B67"/>
    <w:rsid w:val="009C6CC8"/>
    <w:rsid w:val="009D1B10"/>
    <w:rsid w:val="009D3541"/>
    <w:rsid w:val="009D61CD"/>
    <w:rsid w:val="009D7F7A"/>
    <w:rsid w:val="009E242F"/>
    <w:rsid w:val="009E2E40"/>
    <w:rsid w:val="009E3B10"/>
    <w:rsid w:val="009E69C3"/>
    <w:rsid w:val="009F0228"/>
    <w:rsid w:val="009F1712"/>
    <w:rsid w:val="009F47D5"/>
    <w:rsid w:val="00A004CB"/>
    <w:rsid w:val="00A0099D"/>
    <w:rsid w:val="00A02088"/>
    <w:rsid w:val="00A026FE"/>
    <w:rsid w:val="00A11822"/>
    <w:rsid w:val="00A140A3"/>
    <w:rsid w:val="00A1773B"/>
    <w:rsid w:val="00A17FF4"/>
    <w:rsid w:val="00A21101"/>
    <w:rsid w:val="00A25248"/>
    <w:rsid w:val="00A2573D"/>
    <w:rsid w:val="00A269A7"/>
    <w:rsid w:val="00A30B92"/>
    <w:rsid w:val="00A32E67"/>
    <w:rsid w:val="00A33B6C"/>
    <w:rsid w:val="00A3492A"/>
    <w:rsid w:val="00A37E4E"/>
    <w:rsid w:val="00A40504"/>
    <w:rsid w:val="00A408C6"/>
    <w:rsid w:val="00A40AE3"/>
    <w:rsid w:val="00A4350D"/>
    <w:rsid w:val="00A473F9"/>
    <w:rsid w:val="00A52A83"/>
    <w:rsid w:val="00A56760"/>
    <w:rsid w:val="00A570F0"/>
    <w:rsid w:val="00A67B28"/>
    <w:rsid w:val="00A70E24"/>
    <w:rsid w:val="00A715CA"/>
    <w:rsid w:val="00A74035"/>
    <w:rsid w:val="00A84DEA"/>
    <w:rsid w:val="00A87360"/>
    <w:rsid w:val="00A96952"/>
    <w:rsid w:val="00AA2DEE"/>
    <w:rsid w:val="00AA3969"/>
    <w:rsid w:val="00AA688E"/>
    <w:rsid w:val="00AB0A03"/>
    <w:rsid w:val="00AB53C7"/>
    <w:rsid w:val="00AB6153"/>
    <w:rsid w:val="00AC05AB"/>
    <w:rsid w:val="00AC3DB0"/>
    <w:rsid w:val="00AD1195"/>
    <w:rsid w:val="00AD34BC"/>
    <w:rsid w:val="00AD3A81"/>
    <w:rsid w:val="00AD3FC1"/>
    <w:rsid w:val="00AD4350"/>
    <w:rsid w:val="00AD72AE"/>
    <w:rsid w:val="00AE42A8"/>
    <w:rsid w:val="00AE453B"/>
    <w:rsid w:val="00AF1674"/>
    <w:rsid w:val="00AF2104"/>
    <w:rsid w:val="00AF67A3"/>
    <w:rsid w:val="00B0167F"/>
    <w:rsid w:val="00B03CCF"/>
    <w:rsid w:val="00B049EB"/>
    <w:rsid w:val="00B10ADB"/>
    <w:rsid w:val="00B118B3"/>
    <w:rsid w:val="00B120CB"/>
    <w:rsid w:val="00B15223"/>
    <w:rsid w:val="00B15B21"/>
    <w:rsid w:val="00B17A5B"/>
    <w:rsid w:val="00B2708C"/>
    <w:rsid w:val="00B32C0D"/>
    <w:rsid w:val="00B37574"/>
    <w:rsid w:val="00B41EFC"/>
    <w:rsid w:val="00B44348"/>
    <w:rsid w:val="00B47F14"/>
    <w:rsid w:val="00B47F34"/>
    <w:rsid w:val="00B50D56"/>
    <w:rsid w:val="00B53A18"/>
    <w:rsid w:val="00B53E22"/>
    <w:rsid w:val="00B64565"/>
    <w:rsid w:val="00B64E84"/>
    <w:rsid w:val="00B65342"/>
    <w:rsid w:val="00B67069"/>
    <w:rsid w:val="00B7079F"/>
    <w:rsid w:val="00B80A95"/>
    <w:rsid w:val="00B80D49"/>
    <w:rsid w:val="00B84E8D"/>
    <w:rsid w:val="00B91779"/>
    <w:rsid w:val="00B917D9"/>
    <w:rsid w:val="00B91FF6"/>
    <w:rsid w:val="00B935EF"/>
    <w:rsid w:val="00B93E9E"/>
    <w:rsid w:val="00BA0829"/>
    <w:rsid w:val="00BC3365"/>
    <w:rsid w:val="00BC4720"/>
    <w:rsid w:val="00BD1472"/>
    <w:rsid w:val="00BD2538"/>
    <w:rsid w:val="00BD52AB"/>
    <w:rsid w:val="00BD5A41"/>
    <w:rsid w:val="00BD70B0"/>
    <w:rsid w:val="00BE1EB4"/>
    <w:rsid w:val="00BE23E0"/>
    <w:rsid w:val="00BE25BE"/>
    <w:rsid w:val="00BE41F3"/>
    <w:rsid w:val="00BE5020"/>
    <w:rsid w:val="00BE5959"/>
    <w:rsid w:val="00BF0037"/>
    <w:rsid w:val="00BF2FD7"/>
    <w:rsid w:val="00BF4330"/>
    <w:rsid w:val="00BF6561"/>
    <w:rsid w:val="00BF6E2A"/>
    <w:rsid w:val="00C07C15"/>
    <w:rsid w:val="00C07E0B"/>
    <w:rsid w:val="00C102A6"/>
    <w:rsid w:val="00C113C2"/>
    <w:rsid w:val="00C12D4B"/>
    <w:rsid w:val="00C1344B"/>
    <w:rsid w:val="00C174DC"/>
    <w:rsid w:val="00C22D3D"/>
    <w:rsid w:val="00C23445"/>
    <w:rsid w:val="00C23A77"/>
    <w:rsid w:val="00C27C98"/>
    <w:rsid w:val="00C33CEA"/>
    <w:rsid w:val="00C3444D"/>
    <w:rsid w:val="00C35A1A"/>
    <w:rsid w:val="00C37EB4"/>
    <w:rsid w:val="00C42D2F"/>
    <w:rsid w:val="00C45B4C"/>
    <w:rsid w:val="00C623B1"/>
    <w:rsid w:val="00C655AF"/>
    <w:rsid w:val="00C73CC8"/>
    <w:rsid w:val="00C74310"/>
    <w:rsid w:val="00C76625"/>
    <w:rsid w:val="00C775AA"/>
    <w:rsid w:val="00C81605"/>
    <w:rsid w:val="00C81BA7"/>
    <w:rsid w:val="00C82B58"/>
    <w:rsid w:val="00C8618D"/>
    <w:rsid w:val="00C87D29"/>
    <w:rsid w:val="00C913E6"/>
    <w:rsid w:val="00C9245E"/>
    <w:rsid w:val="00C924E5"/>
    <w:rsid w:val="00CA083F"/>
    <w:rsid w:val="00CA29D6"/>
    <w:rsid w:val="00CA4C9C"/>
    <w:rsid w:val="00CA6943"/>
    <w:rsid w:val="00CA6B1F"/>
    <w:rsid w:val="00CB0665"/>
    <w:rsid w:val="00CB5369"/>
    <w:rsid w:val="00CC1250"/>
    <w:rsid w:val="00CC13C7"/>
    <w:rsid w:val="00CD009A"/>
    <w:rsid w:val="00CD1539"/>
    <w:rsid w:val="00CD1F66"/>
    <w:rsid w:val="00CD229C"/>
    <w:rsid w:val="00CD456D"/>
    <w:rsid w:val="00CD753B"/>
    <w:rsid w:val="00CE1974"/>
    <w:rsid w:val="00CE2FBD"/>
    <w:rsid w:val="00CE30E2"/>
    <w:rsid w:val="00CE7054"/>
    <w:rsid w:val="00CF2102"/>
    <w:rsid w:val="00D03CC8"/>
    <w:rsid w:val="00D0435A"/>
    <w:rsid w:val="00D04B05"/>
    <w:rsid w:val="00D05FDE"/>
    <w:rsid w:val="00D06AF5"/>
    <w:rsid w:val="00D124FF"/>
    <w:rsid w:val="00D12769"/>
    <w:rsid w:val="00D165DD"/>
    <w:rsid w:val="00D176AE"/>
    <w:rsid w:val="00D22F7E"/>
    <w:rsid w:val="00D3089C"/>
    <w:rsid w:val="00D31942"/>
    <w:rsid w:val="00D334D2"/>
    <w:rsid w:val="00D4344E"/>
    <w:rsid w:val="00D4563C"/>
    <w:rsid w:val="00D46FDD"/>
    <w:rsid w:val="00D56413"/>
    <w:rsid w:val="00D579AA"/>
    <w:rsid w:val="00D57A03"/>
    <w:rsid w:val="00D64B7B"/>
    <w:rsid w:val="00D64E98"/>
    <w:rsid w:val="00D71108"/>
    <w:rsid w:val="00D725B8"/>
    <w:rsid w:val="00D80737"/>
    <w:rsid w:val="00D84A52"/>
    <w:rsid w:val="00D8657B"/>
    <w:rsid w:val="00D968A4"/>
    <w:rsid w:val="00D97000"/>
    <w:rsid w:val="00D97C57"/>
    <w:rsid w:val="00DA1485"/>
    <w:rsid w:val="00DA2F85"/>
    <w:rsid w:val="00DB4070"/>
    <w:rsid w:val="00DB517D"/>
    <w:rsid w:val="00DC3163"/>
    <w:rsid w:val="00DC792F"/>
    <w:rsid w:val="00DD5973"/>
    <w:rsid w:val="00DD754D"/>
    <w:rsid w:val="00DE14D6"/>
    <w:rsid w:val="00DE3345"/>
    <w:rsid w:val="00DF0C98"/>
    <w:rsid w:val="00DF2873"/>
    <w:rsid w:val="00DF2DE2"/>
    <w:rsid w:val="00DF32B3"/>
    <w:rsid w:val="00DF3488"/>
    <w:rsid w:val="00E014E8"/>
    <w:rsid w:val="00E0261D"/>
    <w:rsid w:val="00E04B4A"/>
    <w:rsid w:val="00E04E5B"/>
    <w:rsid w:val="00E07B57"/>
    <w:rsid w:val="00E15B3D"/>
    <w:rsid w:val="00E1656A"/>
    <w:rsid w:val="00E206AB"/>
    <w:rsid w:val="00E22F33"/>
    <w:rsid w:val="00E40E3B"/>
    <w:rsid w:val="00E42566"/>
    <w:rsid w:val="00E43219"/>
    <w:rsid w:val="00E44689"/>
    <w:rsid w:val="00E45F95"/>
    <w:rsid w:val="00E47E0C"/>
    <w:rsid w:val="00E501EA"/>
    <w:rsid w:val="00E51F3A"/>
    <w:rsid w:val="00E531A6"/>
    <w:rsid w:val="00E55C40"/>
    <w:rsid w:val="00E56568"/>
    <w:rsid w:val="00E60521"/>
    <w:rsid w:val="00E64CE6"/>
    <w:rsid w:val="00E64DD3"/>
    <w:rsid w:val="00E72021"/>
    <w:rsid w:val="00E73134"/>
    <w:rsid w:val="00E7644B"/>
    <w:rsid w:val="00E800C2"/>
    <w:rsid w:val="00E8098C"/>
    <w:rsid w:val="00E87D44"/>
    <w:rsid w:val="00E910F6"/>
    <w:rsid w:val="00E91B66"/>
    <w:rsid w:val="00E93E60"/>
    <w:rsid w:val="00E94A91"/>
    <w:rsid w:val="00E95681"/>
    <w:rsid w:val="00EA4687"/>
    <w:rsid w:val="00EA766F"/>
    <w:rsid w:val="00EB16B3"/>
    <w:rsid w:val="00EB3FBF"/>
    <w:rsid w:val="00EB4216"/>
    <w:rsid w:val="00EB4943"/>
    <w:rsid w:val="00EB5332"/>
    <w:rsid w:val="00EB7D54"/>
    <w:rsid w:val="00EC1517"/>
    <w:rsid w:val="00EC1AEF"/>
    <w:rsid w:val="00EC2779"/>
    <w:rsid w:val="00EC48B1"/>
    <w:rsid w:val="00EC4937"/>
    <w:rsid w:val="00ED22D8"/>
    <w:rsid w:val="00ED561C"/>
    <w:rsid w:val="00ED7F9E"/>
    <w:rsid w:val="00EE384F"/>
    <w:rsid w:val="00EF03A1"/>
    <w:rsid w:val="00EF18CF"/>
    <w:rsid w:val="00EF1902"/>
    <w:rsid w:val="00F05DFA"/>
    <w:rsid w:val="00F062E1"/>
    <w:rsid w:val="00F06BCC"/>
    <w:rsid w:val="00F06D01"/>
    <w:rsid w:val="00F122E3"/>
    <w:rsid w:val="00F14013"/>
    <w:rsid w:val="00F169F3"/>
    <w:rsid w:val="00F2566D"/>
    <w:rsid w:val="00F26630"/>
    <w:rsid w:val="00F360F4"/>
    <w:rsid w:val="00F40AB7"/>
    <w:rsid w:val="00F42FA6"/>
    <w:rsid w:val="00F44EA6"/>
    <w:rsid w:val="00F47192"/>
    <w:rsid w:val="00F51398"/>
    <w:rsid w:val="00F51EB6"/>
    <w:rsid w:val="00F5245B"/>
    <w:rsid w:val="00F531C4"/>
    <w:rsid w:val="00F533B1"/>
    <w:rsid w:val="00F5429E"/>
    <w:rsid w:val="00F54350"/>
    <w:rsid w:val="00F5607C"/>
    <w:rsid w:val="00F57411"/>
    <w:rsid w:val="00F578AF"/>
    <w:rsid w:val="00F600D3"/>
    <w:rsid w:val="00F6120C"/>
    <w:rsid w:val="00F61667"/>
    <w:rsid w:val="00F61829"/>
    <w:rsid w:val="00F6257C"/>
    <w:rsid w:val="00F649DA"/>
    <w:rsid w:val="00F6534E"/>
    <w:rsid w:val="00F7111F"/>
    <w:rsid w:val="00F807C9"/>
    <w:rsid w:val="00F82FB6"/>
    <w:rsid w:val="00F833EF"/>
    <w:rsid w:val="00F83DD5"/>
    <w:rsid w:val="00F83F19"/>
    <w:rsid w:val="00F92F3F"/>
    <w:rsid w:val="00F93723"/>
    <w:rsid w:val="00F94CB5"/>
    <w:rsid w:val="00F950C7"/>
    <w:rsid w:val="00F954AF"/>
    <w:rsid w:val="00F95946"/>
    <w:rsid w:val="00F968CB"/>
    <w:rsid w:val="00FA1E38"/>
    <w:rsid w:val="00FA3DB0"/>
    <w:rsid w:val="00FB14AF"/>
    <w:rsid w:val="00FB216D"/>
    <w:rsid w:val="00FB2C1A"/>
    <w:rsid w:val="00FB3654"/>
    <w:rsid w:val="00FB5DA0"/>
    <w:rsid w:val="00FC1569"/>
    <w:rsid w:val="00FC4A40"/>
    <w:rsid w:val="00FD1B3F"/>
    <w:rsid w:val="00FD4247"/>
    <w:rsid w:val="00FD4E36"/>
    <w:rsid w:val="00FE0968"/>
    <w:rsid w:val="00FE4EA5"/>
    <w:rsid w:val="00FE4ED3"/>
    <w:rsid w:val="00FE5D65"/>
    <w:rsid w:val="00FE71E0"/>
    <w:rsid w:val="00FF1A47"/>
    <w:rsid w:val="00FF3653"/>
    <w:rsid w:val="00FF67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00"/>
  <w15:chartTrackingRefBased/>
  <w15:docId w15:val="{05CF1BFE-7F05-4F98-8F7C-76A3F97B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D1714"/>
    <w:pPr>
      <w:spacing w:after="200" w:line="276" w:lineRule="auto"/>
    </w:pPr>
    <w:rPr>
      <w:sz w:val="22"/>
      <w:szCs w:val="22"/>
      <w:lang w:eastAsia="en-US"/>
    </w:rPr>
  </w:style>
  <w:style w:type="paragraph" w:styleId="1">
    <w:name w:val="heading 1"/>
    <w:basedOn w:val="a1"/>
    <w:next w:val="a1"/>
    <w:link w:val="1Char"/>
    <w:uiPriority w:val="9"/>
    <w:qFormat/>
    <w:rsid w:val="001C48EC"/>
    <w:pPr>
      <w:keepNext/>
      <w:keepLines/>
      <w:spacing w:before="480" w:after="0"/>
      <w:outlineLvl w:val="0"/>
    </w:pPr>
    <w:rPr>
      <w:rFonts w:ascii="Cambria" w:hAnsi="Cambria"/>
      <w:b/>
      <w:bCs/>
      <w:color w:val="365F91"/>
      <w:sz w:val="28"/>
      <w:szCs w:val="28"/>
      <w:lang w:val="en-US" w:eastAsia="x-none"/>
    </w:rPr>
  </w:style>
  <w:style w:type="paragraph" w:styleId="2">
    <w:name w:val="heading 2"/>
    <w:basedOn w:val="a1"/>
    <w:next w:val="a1"/>
    <w:link w:val="2Char"/>
    <w:uiPriority w:val="9"/>
    <w:qFormat/>
    <w:rsid w:val="001C48EC"/>
    <w:pPr>
      <w:keepNext/>
      <w:tabs>
        <w:tab w:val="num" w:pos="1553"/>
        <w:tab w:val="num" w:pos="1980"/>
      </w:tabs>
      <w:spacing w:before="100" w:beforeAutospacing="1" w:after="100" w:afterAutospacing="1" w:line="240" w:lineRule="auto"/>
      <w:ind w:left="360" w:hanging="360"/>
      <w:outlineLvl w:val="1"/>
    </w:pPr>
    <w:rPr>
      <w:b/>
      <w:bCs/>
      <w:sz w:val="26"/>
      <w:szCs w:val="26"/>
      <w:lang w:val="en-US" w:eastAsia="x-none"/>
    </w:rPr>
  </w:style>
  <w:style w:type="paragraph" w:styleId="3">
    <w:name w:val="heading 3"/>
    <w:basedOn w:val="a1"/>
    <w:next w:val="a1"/>
    <w:link w:val="3Char"/>
    <w:uiPriority w:val="9"/>
    <w:qFormat/>
    <w:rsid w:val="001C48EC"/>
    <w:pPr>
      <w:keepNext/>
      <w:keepLines/>
      <w:spacing w:before="200" w:after="0"/>
      <w:outlineLvl w:val="2"/>
    </w:pPr>
    <w:rPr>
      <w:rFonts w:ascii="Cambria" w:hAnsi="Cambria"/>
      <w:b/>
      <w:bCs/>
      <w:color w:val="4F81BD"/>
      <w:sz w:val="20"/>
      <w:szCs w:val="20"/>
      <w:lang w:val="en-US" w:eastAsia="x-none"/>
    </w:rPr>
  </w:style>
  <w:style w:type="paragraph" w:styleId="5">
    <w:name w:val="heading 5"/>
    <w:basedOn w:val="a1"/>
    <w:next w:val="a1"/>
    <w:link w:val="5Char"/>
    <w:uiPriority w:val="9"/>
    <w:semiHidden/>
    <w:unhideWhenUsed/>
    <w:qFormat/>
    <w:rsid w:val="00A96952"/>
    <w:pPr>
      <w:spacing w:before="240" w:after="60"/>
      <w:outlineLvl w:val="4"/>
    </w:pPr>
    <w:rPr>
      <w:rFonts w:eastAsia="Times New Roman"/>
      <w:b/>
      <w:bCs/>
      <w:i/>
      <w:iCs/>
      <w:sz w:val="26"/>
      <w:szCs w:val="26"/>
    </w:rPr>
  </w:style>
  <w:style w:type="paragraph" w:styleId="6">
    <w:name w:val="heading 6"/>
    <w:basedOn w:val="a1"/>
    <w:next w:val="a1"/>
    <w:link w:val="6Char"/>
    <w:qFormat/>
    <w:rsid w:val="001C48EC"/>
    <w:pPr>
      <w:spacing w:before="240" w:after="60"/>
      <w:outlineLvl w:val="5"/>
    </w:pPr>
    <w:rPr>
      <w:rFonts w:ascii="Times New Roman" w:eastAsia="Times New Roman" w:hAnsi="Times New Roman"/>
      <w:b/>
      <w:bCs/>
      <w:sz w:val="20"/>
      <w:szCs w:val="20"/>
      <w:lang w:val="en-US"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link w:val="1"/>
    <w:uiPriority w:val="9"/>
    <w:rsid w:val="001C48EC"/>
    <w:rPr>
      <w:rFonts w:ascii="Cambria" w:eastAsia="Calibri" w:hAnsi="Cambria" w:cs="Cambria"/>
      <w:b/>
      <w:bCs/>
      <w:color w:val="365F91"/>
      <w:sz w:val="28"/>
      <w:szCs w:val="28"/>
      <w:lang w:val="en-US"/>
    </w:rPr>
  </w:style>
  <w:style w:type="character" w:customStyle="1" w:styleId="2Char">
    <w:name w:val="Επικεφαλίδα 2 Char"/>
    <w:link w:val="2"/>
    <w:uiPriority w:val="9"/>
    <w:rsid w:val="001C48EC"/>
    <w:rPr>
      <w:rFonts w:ascii="Calibri" w:eastAsia="Calibri" w:hAnsi="Calibri" w:cs="Calibri"/>
      <w:b/>
      <w:bCs/>
      <w:sz w:val="26"/>
      <w:szCs w:val="26"/>
      <w:lang w:val="en-US"/>
    </w:rPr>
  </w:style>
  <w:style w:type="character" w:customStyle="1" w:styleId="3Char">
    <w:name w:val="Επικεφαλίδα 3 Char"/>
    <w:link w:val="3"/>
    <w:uiPriority w:val="9"/>
    <w:rsid w:val="001C48EC"/>
    <w:rPr>
      <w:rFonts w:ascii="Cambria" w:eastAsia="Calibri" w:hAnsi="Cambria" w:cs="Cambria"/>
      <w:b/>
      <w:bCs/>
      <w:color w:val="4F81BD"/>
      <w:lang w:val="en-US"/>
    </w:rPr>
  </w:style>
  <w:style w:type="character" w:customStyle="1" w:styleId="6Char">
    <w:name w:val="Επικεφαλίδα 6 Char"/>
    <w:link w:val="6"/>
    <w:rsid w:val="001C48EC"/>
    <w:rPr>
      <w:rFonts w:ascii="Times New Roman" w:eastAsia="Times New Roman" w:hAnsi="Times New Roman" w:cs="Times New Roman"/>
      <w:b/>
      <w:bCs/>
      <w:lang w:val="en-US"/>
    </w:rPr>
  </w:style>
  <w:style w:type="numbering" w:customStyle="1" w:styleId="NoList1">
    <w:name w:val="No List1"/>
    <w:next w:val="a4"/>
    <w:semiHidden/>
    <w:rsid w:val="001C48EC"/>
  </w:style>
  <w:style w:type="character" w:styleId="-">
    <w:name w:val="Hyperlink"/>
    <w:rsid w:val="001C48EC"/>
    <w:rPr>
      <w:rFonts w:cs="Times New Roman"/>
      <w:color w:val="0000FF"/>
      <w:u w:val="single"/>
    </w:rPr>
  </w:style>
  <w:style w:type="paragraph" w:styleId="20">
    <w:name w:val="Body Text Indent 2"/>
    <w:basedOn w:val="a1"/>
    <w:link w:val="2Char0"/>
    <w:uiPriority w:val="99"/>
    <w:rsid w:val="001C48EC"/>
    <w:pPr>
      <w:numPr>
        <w:ilvl w:val="12"/>
      </w:numPr>
      <w:spacing w:after="0" w:line="240" w:lineRule="auto"/>
      <w:ind w:left="708" w:hanging="708"/>
      <w:jc w:val="both"/>
    </w:pPr>
    <w:rPr>
      <w:rFonts w:ascii="Arial" w:hAnsi="Arial"/>
      <w:sz w:val="24"/>
      <w:szCs w:val="24"/>
      <w:lang w:val="x-none" w:eastAsia="x-none"/>
    </w:rPr>
  </w:style>
  <w:style w:type="character" w:customStyle="1" w:styleId="2Char0">
    <w:name w:val="Σώμα κείμενου με εσοχή 2 Char"/>
    <w:link w:val="20"/>
    <w:uiPriority w:val="99"/>
    <w:rsid w:val="001C48EC"/>
    <w:rPr>
      <w:rFonts w:ascii="Arial" w:eastAsia="Calibri" w:hAnsi="Arial" w:cs="Arial"/>
      <w:sz w:val="24"/>
      <w:szCs w:val="24"/>
    </w:rPr>
  </w:style>
  <w:style w:type="paragraph" w:customStyle="1" w:styleId="-11">
    <w:name w:val="Πολύχρωμη λίστα - ΄Εμφαση 11"/>
    <w:basedOn w:val="a1"/>
    <w:uiPriority w:val="34"/>
    <w:qFormat/>
    <w:rsid w:val="001C48EC"/>
    <w:pPr>
      <w:ind w:left="720"/>
    </w:pPr>
    <w:rPr>
      <w:rFonts w:eastAsia="Times New Roman" w:cs="Calibri"/>
      <w:lang w:val="en-US"/>
    </w:rPr>
  </w:style>
  <w:style w:type="paragraph" w:styleId="a5">
    <w:name w:val="Subtitle"/>
    <w:basedOn w:val="a1"/>
    <w:next w:val="a1"/>
    <w:link w:val="Char"/>
    <w:qFormat/>
    <w:rsid w:val="001C48EC"/>
    <w:pPr>
      <w:numPr>
        <w:ilvl w:val="1"/>
      </w:numPr>
    </w:pPr>
    <w:rPr>
      <w:rFonts w:ascii="Cambria" w:hAnsi="Cambria"/>
      <w:i/>
      <w:iCs/>
      <w:color w:val="4F81BD"/>
      <w:spacing w:val="15"/>
      <w:sz w:val="24"/>
      <w:szCs w:val="24"/>
      <w:lang w:val="en-US" w:eastAsia="x-none"/>
    </w:rPr>
  </w:style>
  <w:style w:type="character" w:customStyle="1" w:styleId="Char">
    <w:name w:val="Υπότιτλος Char"/>
    <w:link w:val="a5"/>
    <w:rsid w:val="001C48EC"/>
    <w:rPr>
      <w:rFonts w:ascii="Cambria" w:eastAsia="Calibri" w:hAnsi="Cambria" w:cs="Cambria"/>
      <w:i/>
      <w:iCs/>
      <w:color w:val="4F81BD"/>
      <w:spacing w:val="15"/>
      <w:sz w:val="24"/>
      <w:szCs w:val="24"/>
      <w:lang w:val="en-US"/>
    </w:rPr>
  </w:style>
  <w:style w:type="paragraph" w:customStyle="1" w:styleId="31">
    <w:name w:val="Πίνακας 3 με πλέγμα1"/>
    <w:basedOn w:val="1"/>
    <w:next w:val="a1"/>
    <w:qFormat/>
    <w:rsid w:val="001C48EC"/>
    <w:pPr>
      <w:outlineLvl w:val="9"/>
    </w:pPr>
    <w:rPr>
      <w:lang w:val="el-GR"/>
    </w:rPr>
  </w:style>
  <w:style w:type="paragraph" w:styleId="21">
    <w:name w:val="toc 2"/>
    <w:basedOn w:val="a1"/>
    <w:next w:val="a1"/>
    <w:autoRedefine/>
    <w:uiPriority w:val="39"/>
    <w:qFormat/>
    <w:rsid w:val="001C48EC"/>
    <w:pPr>
      <w:tabs>
        <w:tab w:val="right" w:leader="dot" w:pos="8296"/>
      </w:tabs>
      <w:spacing w:after="100" w:line="240" w:lineRule="auto"/>
      <w:ind w:left="221"/>
    </w:pPr>
    <w:rPr>
      <w:rFonts w:cs="Calibri"/>
    </w:rPr>
  </w:style>
  <w:style w:type="paragraph" w:styleId="10">
    <w:name w:val="toc 1"/>
    <w:basedOn w:val="a1"/>
    <w:next w:val="a1"/>
    <w:autoRedefine/>
    <w:uiPriority w:val="39"/>
    <w:semiHidden/>
    <w:qFormat/>
    <w:rsid w:val="001C48EC"/>
    <w:pPr>
      <w:spacing w:after="100"/>
    </w:pPr>
    <w:rPr>
      <w:rFonts w:cs="Calibri"/>
    </w:rPr>
  </w:style>
  <w:style w:type="paragraph" w:styleId="30">
    <w:name w:val="toc 3"/>
    <w:basedOn w:val="a1"/>
    <w:next w:val="a1"/>
    <w:autoRedefine/>
    <w:uiPriority w:val="39"/>
    <w:qFormat/>
    <w:rsid w:val="001C48EC"/>
    <w:pPr>
      <w:spacing w:after="100"/>
      <w:ind w:left="440"/>
    </w:pPr>
    <w:rPr>
      <w:rFonts w:cs="Calibri"/>
    </w:rPr>
  </w:style>
  <w:style w:type="paragraph" w:styleId="a6">
    <w:name w:val="Balloon Text"/>
    <w:basedOn w:val="a1"/>
    <w:link w:val="Char0"/>
    <w:uiPriority w:val="99"/>
    <w:semiHidden/>
    <w:rsid w:val="001C48EC"/>
    <w:pPr>
      <w:spacing w:after="0" w:line="240" w:lineRule="auto"/>
    </w:pPr>
    <w:rPr>
      <w:rFonts w:ascii="Tahoma" w:eastAsia="Times New Roman" w:hAnsi="Tahoma"/>
      <w:sz w:val="16"/>
      <w:szCs w:val="16"/>
      <w:lang w:val="en-US" w:eastAsia="x-none"/>
    </w:rPr>
  </w:style>
  <w:style w:type="character" w:customStyle="1" w:styleId="Char0">
    <w:name w:val="Κείμενο πλαισίου Char"/>
    <w:link w:val="a6"/>
    <w:uiPriority w:val="99"/>
    <w:semiHidden/>
    <w:rsid w:val="001C48EC"/>
    <w:rPr>
      <w:rFonts w:ascii="Tahoma" w:eastAsia="Times New Roman" w:hAnsi="Tahoma" w:cs="Tahoma"/>
      <w:sz w:val="16"/>
      <w:szCs w:val="16"/>
      <w:lang w:val="en-US"/>
    </w:rPr>
  </w:style>
  <w:style w:type="paragraph" w:customStyle="1" w:styleId="210">
    <w:name w:val="Μεσαίο πλέγμα 21"/>
    <w:link w:val="2Char1"/>
    <w:qFormat/>
    <w:rsid w:val="001C48EC"/>
    <w:rPr>
      <w:rFonts w:cs="Calibri"/>
      <w:sz w:val="22"/>
      <w:szCs w:val="22"/>
      <w:lang w:eastAsia="en-US"/>
    </w:rPr>
  </w:style>
  <w:style w:type="character" w:customStyle="1" w:styleId="2Char1">
    <w:name w:val="Μεσαίο πλέγμα 2 Char"/>
    <w:link w:val="210"/>
    <w:locked/>
    <w:rsid w:val="001C48EC"/>
    <w:rPr>
      <w:rFonts w:cs="Calibri"/>
      <w:sz w:val="22"/>
      <w:szCs w:val="22"/>
      <w:lang w:val="el-GR" w:eastAsia="en-US" w:bidi="ar-SA"/>
    </w:rPr>
  </w:style>
  <w:style w:type="paragraph" w:styleId="a7">
    <w:name w:val="header"/>
    <w:aliases w:val="hd,h"/>
    <w:basedOn w:val="a1"/>
    <w:link w:val="Char1"/>
    <w:uiPriority w:val="99"/>
    <w:rsid w:val="001C48EC"/>
    <w:pPr>
      <w:tabs>
        <w:tab w:val="center" w:pos="4153"/>
        <w:tab w:val="right" w:pos="8306"/>
      </w:tabs>
      <w:spacing w:after="0" w:line="240" w:lineRule="auto"/>
    </w:pPr>
    <w:rPr>
      <w:rFonts w:eastAsia="Times New Roman"/>
      <w:sz w:val="20"/>
      <w:szCs w:val="20"/>
      <w:lang w:val="en-US" w:eastAsia="x-none"/>
    </w:rPr>
  </w:style>
  <w:style w:type="character" w:customStyle="1" w:styleId="Char1">
    <w:name w:val="Κεφαλίδα Char"/>
    <w:aliases w:val="hd Char,h Char"/>
    <w:link w:val="a7"/>
    <w:uiPriority w:val="99"/>
    <w:rsid w:val="001C48EC"/>
    <w:rPr>
      <w:rFonts w:ascii="Calibri" w:eastAsia="Times New Roman" w:hAnsi="Calibri" w:cs="Calibri"/>
      <w:lang w:val="en-US"/>
    </w:rPr>
  </w:style>
  <w:style w:type="paragraph" w:styleId="a8">
    <w:name w:val="footer"/>
    <w:basedOn w:val="a1"/>
    <w:link w:val="Char2"/>
    <w:uiPriority w:val="99"/>
    <w:rsid w:val="001C48EC"/>
    <w:pPr>
      <w:tabs>
        <w:tab w:val="center" w:pos="4153"/>
        <w:tab w:val="right" w:pos="8306"/>
      </w:tabs>
      <w:spacing w:after="0" w:line="240" w:lineRule="auto"/>
    </w:pPr>
    <w:rPr>
      <w:rFonts w:eastAsia="Times New Roman"/>
      <w:sz w:val="20"/>
      <w:szCs w:val="20"/>
      <w:lang w:val="en-US" w:eastAsia="x-none"/>
    </w:rPr>
  </w:style>
  <w:style w:type="character" w:customStyle="1" w:styleId="Char2">
    <w:name w:val="Υποσέλιδο Char"/>
    <w:link w:val="a8"/>
    <w:uiPriority w:val="99"/>
    <w:rsid w:val="001C48EC"/>
    <w:rPr>
      <w:rFonts w:ascii="Calibri" w:eastAsia="Times New Roman" w:hAnsi="Calibri" w:cs="Calibri"/>
      <w:lang w:val="en-US"/>
    </w:rPr>
  </w:style>
  <w:style w:type="paragraph" w:customStyle="1" w:styleId="Default">
    <w:name w:val="Default"/>
    <w:qFormat/>
    <w:rsid w:val="001C48EC"/>
    <w:pPr>
      <w:autoSpaceDE w:val="0"/>
      <w:autoSpaceDN w:val="0"/>
      <w:adjustRightInd w:val="0"/>
    </w:pPr>
    <w:rPr>
      <w:rFonts w:ascii="Wingdings" w:eastAsia="Times New Roman" w:hAnsi="Wingdings" w:cs="Wingdings"/>
      <w:color w:val="000000"/>
      <w:sz w:val="24"/>
      <w:szCs w:val="24"/>
      <w:lang w:eastAsia="en-US"/>
    </w:rPr>
  </w:style>
  <w:style w:type="character" w:styleId="a9">
    <w:name w:val="annotation reference"/>
    <w:uiPriority w:val="99"/>
    <w:semiHidden/>
    <w:rsid w:val="001C48EC"/>
    <w:rPr>
      <w:rFonts w:cs="Times New Roman"/>
      <w:sz w:val="16"/>
      <w:szCs w:val="16"/>
    </w:rPr>
  </w:style>
  <w:style w:type="paragraph" w:styleId="aa">
    <w:name w:val="annotation text"/>
    <w:basedOn w:val="a1"/>
    <w:link w:val="Char3"/>
    <w:uiPriority w:val="99"/>
    <w:semiHidden/>
    <w:rsid w:val="001C48EC"/>
    <w:pPr>
      <w:spacing w:line="240" w:lineRule="auto"/>
    </w:pPr>
    <w:rPr>
      <w:rFonts w:eastAsia="Times New Roman"/>
      <w:sz w:val="20"/>
      <w:szCs w:val="20"/>
      <w:lang w:val="en-US" w:eastAsia="x-none"/>
    </w:rPr>
  </w:style>
  <w:style w:type="character" w:customStyle="1" w:styleId="Char3">
    <w:name w:val="Κείμενο σχολίου Char"/>
    <w:link w:val="aa"/>
    <w:uiPriority w:val="99"/>
    <w:semiHidden/>
    <w:rsid w:val="001C48EC"/>
    <w:rPr>
      <w:rFonts w:ascii="Calibri" w:eastAsia="Times New Roman" w:hAnsi="Calibri" w:cs="Calibri"/>
      <w:sz w:val="20"/>
      <w:szCs w:val="20"/>
      <w:lang w:val="en-US"/>
    </w:rPr>
  </w:style>
  <w:style w:type="paragraph" w:styleId="ab">
    <w:name w:val="annotation subject"/>
    <w:basedOn w:val="aa"/>
    <w:next w:val="aa"/>
    <w:link w:val="Char4"/>
    <w:uiPriority w:val="99"/>
    <w:semiHidden/>
    <w:rsid w:val="001C48EC"/>
    <w:rPr>
      <w:b/>
      <w:bCs/>
    </w:rPr>
  </w:style>
  <w:style w:type="character" w:customStyle="1" w:styleId="Char4">
    <w:name w:val="Θέμα σχολίου Char"/>
    <w:link w:val="ab"/>
    <w:uiPriority w:val="99"/>
    <w:semiHidden/>
    <w:rsid w:val="001C48EC"/>
    <w:rPr>
      <w:rFonts w:ascii="Calibri" w:eastAsia="Times New Roman" w:hAnsi="Calibri" w:cs="Calibri"/>
      <w:b/>
      <w:bCs/>
      <w:sz w:val="20"/>
      <w:szCs w:val="20"/>
      <w:lang w:val="en-US"/>
    </w:rPr>
  </w:style>
  <w:style w:type="paragraph" w:styleId="-HTML">
    <w:name w:val="HTML Preformatted"/>
    <w:basedOn w:val="a1"/>
    <w:link w:val="-HTMLChar"/>
    <w:uiPriority w:val="99"/>
    <w:semiHidden/>
    <w:rsid w:val="001C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el-GR"/>
    </w:rPr>
  </w:style>
  <w:style w:type="character" w:customStyle="1" w:styleId="-HTMLChar">
    <w:name w:val="Προ-διαμορφωμένο HTML Char"/>
    <w:link w:val="-HTML"/>
    <w:uiPriority w:val="99"/>
    <w:semiHidden/>
    <w:rsid w:val="001C48EC"/>
    <w:rPr>
      <w:rFonts w:ascii="Courier New" w:eastAsia="Calibri" w:hAnsi="Courier New" w:cs="Courier New"/>
      <w:sz w:val="20"/>
      <w:szCs w:val="20"/>
      <w:lang w:eastAsia="el-GR"/>
    </w:rPr>
  </w:style>
  <w:style w:type="paragraph" w:customStyle="1" w:styleId="a">
    <w:name w:val="Λίστα (Νούμερα)"/>
    <w:basedOn w:val="a1"/>
    <w:rsid w:val="001C48EC"/>
    <w:pPr>
      <w:widowControl w:val="0"/>
      <w:numPr>
        <w:numId w:val="1"/>
      </w:numPr>
      <w:spacing w:after="0" w:line="360" w:lineRule="auto"/>
      <w:jc w:val="both"/>
    </w:pPr>
    <w:rPr>
      <w:rFonts w:ascii="Times New Roman" w:eastAsia="Times New Roman" w:hAnsi="Times New Roman"/>
      <w:sz w:val="20"/>
      <w:szCs w:val="24"/>
    </w:rPr>
  </w:style>
  <w:style w:type="paragraph" w:customStyle="1" w:styleId="a0">
    <w:name w:val="Εδάφιο"/>
    <w:basedOn w:val="a1"/>
    <w:rsid w:val="001C48EC"/>
    <w:pPr>
      <w:widowControl w:val="0"/>
      <w:numPr>
        <w:numId w:val="5"/>
      </w:numPr>
      <w:tabs>
        <w:tab w:val="clear" w:pos="360"/>
        <w:tab w:val="left" w:pos="-1440"/>
        <w:tab w:val="left" w:pos="-720"/>
        <w:tab w:val="left" w:pos="0"/>
        <w:tab w:val="left" w:pos="288"/>
        <w:tab w:val="left" w:pos="720"/>
        <w:tab w:val="left" w:pos="4464"/>
        <w:tab w:val="left" w:pos="5616"/>
        <w:tab w:val="left" w:pos="30240"/>
      </w:tabs>
      <w:suppressAutoHyphens/>
      <w:spacing w:after="120" w:line="240" w:lineRule="auto"/>
      <w:ind w:left="0" w:firstLine="0"/>
      <w:jc w:val="both"/>
    </w:pPr>
    <w:rPr>
      <w:rFonts w:ascii="Times New Roman" w:eastAsia="Times New Roman" w:hAnsi="Times New Roman"/>
      <w:b/>
      <w:sz w:val="20"/>
      <w:szCs w:val="20"/>
    </w:rPr>
  </w:style>
  <w:style w:type="paragraph" w:customStyle="1" w:styleId="Logo">
    <w:name w:val="Logo"/>
    <w:basedOn w:val="a1"/>
    <w:rsid w:val="006E4885"/>
    <w:pPr>
      <w:spacing w:after="0" w:line="240" w:lineRule="auto"/>
    </w:pPr>
    <w:rPr>
      <w:rFonts w:ascii="HellasArial" w:eastAsia="Times New Roman" w:hAnsi="HellasArial"/>
      <w:sz w:val="24"/>
      <w:szCs w:val="20"/>
      <w:lang w:val="en-GB"/>
    </w:rPr>
  </w:style>
  <w:style w:type="paragraph" w:styleId="22">
    <w:name w:val="Body Text 2"/>
    <w:basedOn w:val="a1"/>
    <w:link w:val="2Char2"/>
    <w:rsid w:val="001971E0"/>
    <w:pPr>
      <w:spacing w:after="120" w:line="480" w:lineRule="auto"/>
    </w:pPr>
  </w:style>
  <w:style w:type="paragraph" w:customStyle="1" w:styleId="-110">
    <w:name w:val="Πολύχρωμη σκίαση - Έμφαση 11"/>
    <w:hidden/>
    <w:uiPriority w:val="99"/>
    <w:semiHidden/>
    <w:rsid w:val="00864E88"/>
    <w:rPr>
      <w:sz w:val="22"/>
      <w:szCs w:val="22"/>
      <w:lang w:eastAsia="en-US"/>
    </w:rPr>
  </w:style>
  <w:style w:type="paragraph" w:styleId="ac">
    <w:name w:val="Body Text Indent"/>
    <w:basedOn w:val="a1"/>
    <w:link w:val="Char5"/>
    <w:uiPriority w:val="99"/>
    <w:semiHidden/>
    <w:unhideWhenUsed/>
    <w:rsid w:val="003C7E50"/>
    <w:pPr>
      <w:spacing w:after="120"/>
      <w:ind w:left="283"/>
    </w:pPr>
    <w:rPr>
      <w:lang w:val="x-none"/>
    </w:rPr>
  </w:style>
  <w:style w:type="character" w:customStyle="1" w:styleId="Char5">
    <w:name w:val="Σώμα κείμενου με εσοχή Char"/>
    <w:link w:val="ac"/>
    <w:uiPriority w:val="99"/>
    <w:semiHidden/>
    <w:rsid w:val="003C7E50"/>
    <w:rPr>
      <w:sz w:val="22"/>
      <w:szCs w:val="22"/>
      <w:lang w:eastAsia="en-US"/>
    </w:rPr>
  </w:style>
  <w:style w:type="character" w:customStyle="1" w:styleId="11">
    <w:name w:val="Ανεπίλυτη αναφορά1"/>
    <w:uiPriority w:val="99"/>
    <w:semiHidden/>
    <w:unhideWhenUsed/>
    <w:rsid w:val="00895879"/>
    <w:rPr>
      <w:color w:val="808080"/>
      <w:shd w:val="clear" w:color="auto" w:fill="E6E6E6"/>
    </w:rPr>
  </w:style>
  <w:style w:type="table" w:styleId="ad">
    <w:name w:val="Table Grid"/>
    <w:basedOn w:val="a3"/>
    <w:uiPriority w:val="39"/>
    <w:rsid w:val="007B720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semiHidden/>
    <w:rsid w:val="007B720C"/>
  </w:style>
  <w:style w:type="paragraph" w:customStyle="1" w:styleId="TableContents">
    <w:name w:val="Table Contents"/>
    <w:basedOn w:val="a1"/>
    <w:rsid w:val="007B720C"/>
    <w:pPr>
      <w:widowControl w:val="0"/>
      <w:suppressLineNumbers/>
      <w:suppressAutoHyphens/>
      <w:spacing w:after="0" w:line="240" w:lineRule="auto"/>
    </w:pPr>
    <w:rPr>
      <w:rFonts w:ascii="Times New Roman" w:eastAsia="DejaVu Sans" w:hAnsi="Times New Roman"/>
      <w:kern w:val="1"/>
      <w:sz w:val="24"/>
      <w:szCs w:val="24"/>
      <w:lang w:val="en-US"/>
    </w:rPr>
  </w:style>
  <w:style w:type="paragraph" w:styleId="ae">
    <w:name w:val="caption"/>
    <w:basedOn w:val="a1"/>
    <w:next w:val="a1"/>
    <w:uiPriority w:val="35"/>
    <w:qFormat/>
    <w:rsid w:val="007B720C"/>
    <w:pPr>
      <w:spacing w:before="120" w:after="120" w:line="240" w:lineRule="auto"/>
    </w:pPr>
    <w:rPr>
      <w:rFonts w:ascii="Times New Roman" w:eastAsia="Times New Roman" w:hAnsi="Times New Roman"/>
      <w:b/>
      <w:sz w:val="20"/>
      <w:szCs w:val="20"/>
      <w:lang w:eastAsia="el-GR"/>
    </w:rPr>
  </w:style>
  <w:style w:type="paragraph" w:styleId="af">
    <w:name w:val="endnote text"/>
    <w:basedOn w:val="a1"/>
    <w:link w:val="Char6"/>
    <w:uiPriority w:val="99"/>
    <w:semiHidden/>
    <w:unhideWhenUsed/>
    <w:rsid w:val="00134811"/>
    <w:pPr>
      <w:suppressAutoHyphens/>
      <w:ind w:firstLine="397"/>
      <w:jc w:val="both"/>
    </w:pPr>
    <w:rPr>
      <w:rFonts w:eastAsia="Times New Roman"/>
      <w:kern w:val="2"/>
      <w:sz w:val="20"/>
      <w:szCs w:val="20"/>
      <w:lang w:val="x-none" w:eastAsia="zh-CN"/>
    </w:rPr>
  </w:style>
  <w:style w:type="character" w:customStyle="1" w:styleId="Char6">
    <w:name w:val="Κείμενο σημείωσης τέλους Char"/>
    <w:link w:val="af"/>
    <w:uiPriority w:val="99"/>
    <w:semiHidden/>
    <w:rsid w:val="00134811"/>
    <w:rPr>
      <w:rFonts w:eastAsia="Times New Roman"/>
      <w:kern w:val="2"/>
      <w:lang w:val="x-none" w:eastAsia="zh-CN"/>
    </w:rPr>
  </w:style>
  <w:style w:type="paragraph" w:customStyle="1" w:styleId="ChapterTitle">
    <w:name w:val="ChapterTitle"/>
    <w:basedOn w:val="a1"/>
    <w:next w:val="a1"/>
    <w:rsid w:val="00134811"/>
    <w:pPr>
      <w:keepNext/>
      <w:suppressAutoHyphens/>
      <w:spacing w:before="120" w:after="360"/>
      <w:jc w:val="center"/>
    </w:pPr>
    <w:rPr>
      <w:rFonts w:eastAsia="Times New Roman" w:cs="Calibri"/>
      <w:b/>
      <w:kern w:val="2"/>
      <w:lang w:eastAsia="zh-CN"/>
    </w:rPr>
  </w:style>
  <w:style w:type="paragraph" w:customStyle="1" w:styleId="SectionTitle">
    <w:name w:val="SectionTitle"/>
    <w:basedOn w:val="a1"/>
    <w:next w:val="1"/>
    <w:rsid w:val="00134811"/>
    <w:pPr>
      <w:keepNext/>
      <w:suppressAutoHyphens/>
      <w:spacing w:before="120" w:after="360"/>
      <w:ind w:firstLine="397"/>
      <w:jc w:val="center"/>
    </w:pPr>
    <w:rPr>
      <w:rFonts w:eastAsia="Times New Roman" w:cs="Calibri"/>
      <w:b/>
      <w:smallCaps/>
      <w:kern w:val="2"/>
      <w:sz w:val="28"/>
      <w:lang w:eastAsia="zh-CN"/>
    </w:rPr>
  </w:style>
  <w:style w:type="character" w:styleId="af0">
    <w:name w:val="endnote reference"/>
    <w:semiHidden/>
    <w:unhideWhenUsed/>
    <w:rsid w:val="00134811"/>
    <w:rPr>
      <w:vertAlign w:val="superscript"/>
    </w:rPr>
  </w:style>
  <w:style w:type="character" w:customStyle="1" w:styleId="af1">
    <w:name w:val="Χαρακτήρες υποσημείωσης"/>
    <w:rsid w:val="00134811"/>
  </w:style>
  <w:style w:type="character" w:customStyle="1" w:styleId="af2">
    <w:name w:val="Σύμβολο υποσημείωσης"/>
    <w:rsid w:val="00134811"/>
    <w:rPr>
      <w:vertAlign w:val="superscript"/>
    </w:rPr>
  </w:style>
  <w:style w:type="character" w:customStyle="1" w:styleId="DeltaViewInsertion">
    <w:name w:val="DeltaView Insertion"/>
    <w:rsid w:val="00134811"/>
    <w:rPr>
      <w:b/>
      <w:bCs w:val="0"/>
      <w:i/>
      <w:iCs w:val="0"/>
      <w:spacing w:val="0"/>
      <w:lang w:val="el-GR"/>
    </w:rPr>
  </w:style>
  <w:style w:type="character" w:customStyle="1" w:styleId="NormalBoldChar">
    <w:name w:val="NormalBold Char"/>
    <w:rsid w:val="00134811"/>
    <w:rPr>
      <w:rFonts w:ascii="Times New Roman" w:eastAsia="Times New Roman" w:hAnsi="Times New Roman" w:cs="Times New Roman" w:hint="default"/>
      <w:b/>
      <w:bCs w:val="0"/>
      <w:sz w:val="24"/>
      <w:lang w:val="el-GR"/>
    </w:rPr>
  </w:style>
  <w:style w:type="paragraph" w:styleId="af3">
    <w:name w:val="List Paragraph"/>
    <w:basedOn w:val="a1"/>
    <w:link w:val="Char7"/>
    <w:uiPriority w:val="34"/>
    <w:qFormat/>
    <w:rsid w:val="005559F5"/>
    <w:pPr>
      <w:ind w:left="720"/>
    </w:pPr>
    <w:rPr>
      <w:rFonts w:eastAsia="Times New Roman" w:cs="Calibri"/>
      <w:lang w:val="en-US"/>
    </w:rPr>
  </w:style>
  <w:style w:type="paragraph" w:styleId="af4">
    <w:name w:val="TOC Heading"/>
    <w:basedOn w:val="1"/>
    <w:next w:val="a1"/>
    <w:uiPriority w:val="39"/>
    <w:qFormat/>
    <w:rsid w:val="005559F5"/>
    <w:pPr>
      <w:outlineLvl w:val="9"/>
    </w:pPr>
    <w:rPr>
      <w:rFonts w:cs="Cambria"/>
      <w:lang w:val="el-GR" w:eastAsia="en-US"/>
    </w:rPr>
  </w:style>
  <w:style w:type="paragraph" w:styleId="af5">
    <w:name w:val="No Spacing"/>
    <w:link w:val="Char8"/>
    <w:qFormat/>
    <w:rsid w:val="005559F5"/>
    <w:rPr>
      <w:rFonts w:cs="Calibri"/>
      <w:sz w:val="22"/>
      <w:szCs w:val="22"/>
      <w:lang w:eastAsia="en-US"/>
    </w:rPr>
  </w:style>
  <w:style w:type="character" w:customStyle="1" w:styleId="Char8">
    <w:name w:val="Χωρίς διάστιχο Char"/>
    <w:link w:val="af5"/>
    <w:locked/>
    <w:rsid w:val="005559F5"/>
    <w:rPr>
      <w:rFonts w:cs="Calibri"/>
      <w:sz w:val="22"/>
      <w:szCs w:val="22"/>
      <w:lang w:eastAsia="en-US"/>
    </w:rPr>
  </w:style>
  <w:style w:type="character" w:customStyle="1" w:styleId="2Char2">
    <w:name w:val="Σώμα κείμενου 2 Char"/>
    <w:link w:val="22"/>
    <w:rsid w:val="005559F5"/>
    <w:rPr>
      <w:sz w:val="22"/>
      <w:szCs w:val="22"/>
      <w:lang w:eastAsia="en-US"/>
    </w:rPr>
  </w:style>
  <w:style w:type="paragraph" w:styleId="af6">
    <w:name w:val="Revision"/>
    <w:hidden/>
    <w:uiPriority w:val="99"/>
    <w:semiHidden/>
    <w:rsid w:val="005559F5"/>
    <w:rPr>
      <w:sz w:val="22"/>
      <w:szCs w:val="22"/>
      <w:lang w:eastAsia="en-US"/>
    </w:rPr>
  </w:style>
  <w:style w:type="paragraph" w:styleId="af7">
    <w:name w:val="Plain Text"/>
    <w:basedOn w:val="a1"/>
    <w:link w:val="Char9"/>
    <w:uiPriority w:val="99"/>
    <w:semiHidden/>
    <w:unhideWhenUsed/>
    <w:rsid w:val="00A02088"/>
    <w:pPr>
      <w:spacing w:after="0" w:line="240" w:lineRule="auto"/>
    </w:pPr>
    <w:rPr>
      <w:szCs w:val="21"/>
    </w:rPr>
  </w:style>
  <w:style w:type="character" w:customStyle="1" w:styleId="Char9">
    <w:name w:val="Απλό κείμενο Char"/>
    <w:link w:val="af7"/>
    <w:uiPriority w:val="99"/>
    <w:semiHidden/>
    <w:rsid w:val="00A02088"/>
    <w:rPr>
      <w:sz w:val="22"/>
      <w:szCs w:val="21"/>
      <w:lang w:eastAsia="en-US"/>
    </w:rPr>
  </w:style>
  <w:style w:type="paragraph" w:styleId="af8">
    <w:name w:val="footnote text"/>
    <w:basedOn w:val="a1"/>
    <w:link w:val="Chara"/>
    <w:uiPriority w:val="99"/>
    <w:semiHidden/>
    <w:unhideWhenUsed/>
    <w:rsid w:val="000B4292"/>
    <w:rPr>
      <w:sz w:val="20"/>
      <w:szCs w:val="20"/>
    </w:rPr>
  </w:style>
  <w:style w:type="character" w:customStyle="1" w:styleId="Chara">
    <w:name w:val="Κείμενο υποσημείωσης Char"/>
    <w:link w:val="af8"/>
    <w:uiPriority w:val="99"/>
    <w:semiHidden/>
    <w:rsid w:val="000B4292"/>
    <w:rPr>
      <w:lang w:eastAsia="en-US"/>
    </w:rPr>
  </w:style>
  <w:style w:type="character" w:styleId="af9">
    <w:name w:val="footnote reference"/>
    <w:uiPriority w:val="99"/>
    <w:semiHidden/>
    <w:unhideWhenUsed/>
    <w:rsid w:val="000B4292"/>
    <w:rPr>
      <w:vertAlign w:val="superscript"/>
    </w:rPr>
  </w:style>
  <w:style w:type="paragraph" w:styleId="afa">
    <w:name w:val="Body Text"/>
    <w:basedOn w:val="a1"/>
    <w:link w:val="Charb"/>
    <w:rsid w:val="008E3A21"/>
    <w:pPr>
      <w:spacing w:after="0" w:line="240" w:lineRule="auto"/>
    </w:pPr>
    <w:rPr>
      <w:rFonts w:ascii="Times New Roman" w:eastAsia="Times New Roman" w:hAnsi="Times New Roman"/>
      <w:szCs w:val="20"/>
      <w:lang w:eastAsia="el-GR"/>
    </w:rPr>
  </w:style>
  <w:style w:type="character" w:customStyle="1" w:styleId="Charb">
    <w:name w:val="Σώμα κειμένου Char"/>
    <w:basedOn w:val="a2"/>
    <w:link w:val="afa"/>
    <w:rsid w:val="008E3A21"/>
    <w:rPr>
      <w:rFonts w:ascii="Times New Roman" w:eastAsia="Times New Roman" w:hAnsi="Times New Roman"/>
      <w:sz w:val="22"/>
    </w:rPr>
  </w:style>
  <w:style w:type="paragraph" w:styleId="afb">
    <w:name w:val="Block Text"/>
    <w:basedOn w:val="a1"/>
    <w:rsid w:val="008E3A21"/>
    <w:pPr>
      <w:widowControl w:val="0"/>
      <w:spacing w:before="120" w:after="120" w:line="240" w:lineRule="atLeast"/>
      <w:ind w:left="567" w:right="-58"/>
      <w:jc w:val="both"/>
    </w:pPr>
    <w:rPr>
      <w:rFonts w:ascii="Arial" w:eastAsia="Times New Roman" w:hAnsi="Arial" w:cs="Arial"/>
      <w:sz w:val="24"/>
      <w:szCs w:val="24"/>
      <w:lang w:val="en-US" w:eastAsia="el-GR"/>
    </w:rPr>
  </w:style>
  <w:style w:type="paragraph" w:customStyle="1" w:styleId="Normal2">
    <w:name w:val="Normal 2"/>
    <w:basedOn w:val="a1"/>
    <w:rsid w:val="008E3A21"/>
    <w:pPr>
      <w:overflowPunct w:val="0"/>
      <w:autoSpaceDE w:val="0"/>
      <w:autoSpaceDN w:val="0"/>
      <w:adjustRightInd w:val="0"/>
      <w:spacing w:before="120" w:beforeAutospacing="1" w:after="60" w:afterAutospacing="1" w:line="240" w:lineRule="auto"/>
      <w:jc w:val="both"/>
      <w:textAlignment w:val="baseline"/>
    </w:pPr>
    <w:rPr>
      <w:rFonts w:ascii="Times New Roman" w:eastAsia="Times New Roman" w:hAnsi="Times New Roman" w:cs="Arial"/>
      <w:b/>
      <w:bCs/>
      <w:sz w:val="24"/>
      <w:szCs w:val="24"/>
      <w:lang w:val="en-GB"/>
    </w:rPr>
  </w:style>
  <w:style w:type="character" w:styleId="afc">
    <w:name w:val="line number"/>
    <w:basedOn w:val="a2"/>
    <w:uiPriority w:val="99"/>
    <w:semiHidden/>
    <w:unhideWhenUsed/>
    <w:rsid w:val="008E3A21"/>
  </w:style>
  <w:style w:type="character" w:customStyle="1" w:styleId="UnresolvedMention">
    <w:name w:val="Unresolved Mention"/>
    <w:basedOn w:val="a2"/>
    <w:uiPriority w:val="99"/>
    <w:semiHidden/>
    <w:unhideWhenUsed/>
    <w:rsid w:val="00070FF3"/>
    <w:rPr>
      <w:color w:val="808080"/>
      <w:shd w:val="clear" w:color="auto" w:fill="E6E6E6"/>
    </w:rPr>
  </w:style>
  <w:style w:type="paragraph" w:styleId="Web">
    <w:name w:val="Normal (Web)"/>
    <w:basedOn w:val="a1"/>
    <w:uiPriority w:val="99"/>
    <w:unhideWhenUsed/>
    <w:rsid w:val="00BF003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ableParagraph">
    <w:name w:val="Table Paragraph"/>
    <w:basedOn w:val="a1"/>
    <w:uiPriority w:val="1"/>
    <w:qFormat/>
    <w:rsid w:val="00BF0037"/>
    <w:pPr>
      <w:widowControl w:val="0"/>
      <w:autoSpaceDE w:val="0"/>
      <w:autoSpaceDN w:val="0"/>
      <w:adjustRightInd w:val="0"/>
      <w:spacing w:after="0" w:line="240" w:lineRule="auto"/>
    </w:pPr>
    <w:rPr>
      <w:rFonts w:ascii="Times New Roman" w:eastAsiaTheme="minorEastAsia" w:hAnsi="Times New Roman"/>
      <w:sz w:val="24"/>
      <w:szCs w:val="24"/>
      <w:lang w:eastAsia="el-GR"/>
    </w:rPr>
  </w:style>
  <w:style w:type="character" w:customStyle="1" w:styleId="characteristiclabel6">
    <w:name w:val="characteristiclabel6"/>
    <w:basedOn w:val="a2"/>
    <w:rsid w:val="00BF0037"/>
  </w:style>
  <w:style w:type="character" w:customStyle="1" w:styleId="characteristicvalue2">
    <w:name w:val="characteristicvalue2"/>
    <w:basedOn w:val="a2"/>
    <w:rsid w:val="00BF0037"/>
  </w:style>
  <w:style w:type="character" w:styleId="afd">
    <w:name w:val="Strong"/>
    <w:basedOn w:val="a2"/>
    <w:uiPriority w:val="22"/>
    <w:qFormat/>
    <w:rsid w:val="00BF0037"/>
    <w:rPr>
      <w:b/>
      <w:bCs/>
    </w:rPr>
  </w:style>
  <w:style w:type="numbering" w:customStyle="1" w:styleId="12">
    <w:name w:val="Χωρίς λίστα1"/>
    <w:next w:val="a4"/>
    <w:uiPriority w:val="99"/>
    <w:semiHidden/>
    <w:unhideWhenUsed/>
    <w:rsid w:val="00650873"/>
  </w:style>
  <w:style w:type="table" w:customStyle="1" w:styleId="13">
    <w:name w:val="Πλέγμα πίνακα1"/>
    <w:basedOn w:val="a3"/>
    <w:next w:val="ad"/>
    <w:uiPriority w:val="39"/>
    <w:rsid w:val="0065087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Παράγραφος λίστας Char"/>
    <w:link w:val="af3"/>
    <w:uiPriority w:val="34"/>
    <w:qFormat/>
    <w:locked/>
    <w:rsid w:val="00733451"/>
    <w:rPr>
      <w:rFonts w:eastAsia="Times New Roman" w:cs="Calibri"/>
      <w:sz w:val="22"/>
      <w:szCs w:val="22"/>
      <w:lang w:val="en-US" w:eastAsia="en-US"/>
    </w:rPr>
  </w:style>
  <w:style w:type="numbering" w:customStyle="1" w:styleId="23">
    <w:name w:val="Χωρίς λίστα2"/>
    <w:next w:val="a4"/>
    <w:uiPriority w:val="99"/>
    <w:semiHidden/>
    <w:unhideWhenUsed/>
    <w:rsid w:val="00E1656A"/>
  </w:style>
  <w:style w:type="table" w:customStyle="1" w:styleId="24">
    <w:name w:val="Πλέγμα πίνακα2"/>
    <w:basedOn w:val="a3"/>
    <w:next w:val="ad"/>
    <w:uiPriority w:val="39"/>
    <w:rsid w:val="00E165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tyle2">
    <w:name w:val="Table Style 2"/>
    <w:qFormat/>
    <w:rsid w:val="00E1656A"/>
    <w:rPr>
      <w:rFonts w:ascii="Helvetica Neue" w:eastAsia="Arial Unicode MS" w:hAnsi="Helvetica Neue" w:cs="Arial Unicode MS"/>
      <w:color w:val="000000"/>
      <w:sz w:val="22"/>
      <w:u w:color="00000A"/>
      <w:lang w:val="de-DE" w:eastAsia="en-US"/>
    </w:rPr>
  </w:style>
  <w:style w:type="numbering" w:customStyle="1" w:styleId="32">
    <w:name w:val="Χωρίς λίστα3"/>
    <w:next w:val="a4"/>
    <w:uiPriority w:val="99"/>
    <w:semiHidden/>
    <w:unhideWhenUsed/>
    <w:rsid w:val="004B2DC3"/>
  </w:style>
  <w:style w:type="paragraph" w:customStyle="1" w:styleId="ColorfulList-Accent12">
    <w:name w:val="Colorful List - Accent 12"/>
    <w:basedOn w:val="a1"/>
    <w:rsid w:val="004B2DC3"/>
    <w:pPr>
      <w:suppressAutoHyphens/>
      <w:spacing w:before="60" w:after="60" w:line="240" w:lineRule="auto"/>
      <w:ind w:left="720"/>
      <w:jc w:val="both"/>
    </w:pPr>
    <w:rPr>
      <w:rFonts w:eastAsia="Times New Roman" w:cs="Calibri"/>
      <w:sz w:val="24"/>
      <w:lang w:eastAsia="ar-SA"/>
    </w:rPr>
  </w:style>
  <w:style w:type="paragraph" w:styleId="afe">
    <w:name w:val="Document Map"/>
    <w:basedOn w:val="a1"/>
    <w:link w:val="Charc"/>
    <w:uiPriority w:val="99"/>
    <w:semiHidden/>
    <w:unhideWhenUsed/>
    <w:rsid w:val="004B2DC3"/>
    <w:pPr>
      <w:spacing w:after="0" w:line="240" w:lineRule="auto"/>
    </w:pPr>
    <w:rPr>
      <w:rFonts w:ascii="Times New Roman" w:hAnsi="Times New Roman"/>
      <w:sz w:val="24"/>
      <w:szCs w:val="24"/>
      <w:lang w:val="en-US"/>
    </w:rPr>
  </w:style>
  <w:style w:type="character" w:customStyle="1" w:styleId="Charc">
    <w:name w:val="Χάρτης εγγράφου Char"/>
    <w:basedOn w:val="a2"/>
    <w:link w:val="afe"/>
    <w:uiPriority w:val="99"/>
    <w:semiHidden/>
    <w:rsid w:val="004B2DC3"/>
    <w:rPr>
      <w:rFonts w:ascii="Times New Roman" w:hAnsi="Times New Roman"/>
      <w:sz w:val="24"/>
      <w:szCs w:val="24"/>
      <w:lang w:val="en-US" w:eastAsia="en-US"/>
    </w:rPr>
  </w:style>
  <w:style w:type="table" w:customStyle="1" w:styleId="33">
    <w:name w:val="Πλέγμα πίνακα3"/>
    <w:basedOn w:val="a3"/>
    <w:next w:val="ad"/>
    <w:uiPriority w:val="39"/>
    <w:rsid w:val="004B2DC3"/>
    <w:rPr>
      <w:rFonts w:ascii="Times New Roman" w:eastAsia="Times New Roman" w:hAnsi="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Επικεφαλίδα 5 Char"/>
    <w:basedOn w:val="a2"/>
    <w:link w:val="5"/>
    <w:uiPriority w:val="9"/>
    <w:semiHidden/>
    <w:rsid w:val="00A96952"/>
    <w:rPr>
      <w:rFonts w:eastAsia="Times New Roman"/>
      <w:b/>
      <w:bCs/>
      <w:i/>
      <w:iCs/>
      <w:sz w:val="26"/>
      <w:szCs w:val="26"/>
      <w:lang w:eastAsia="en-US"/>
    </w:rPr>
  </w:style>
  <w:style w:type="table" w:customStyle="1" w:styleId="211">
    <w:name w:val="Πλέγμα πίνακα21"/>
    <w:basedOn w:val="a3"/>
    <w:next w:val="ad"/>
    <w:uiPriority w:val="39"/>
    <w:rsid w:val="00B84E8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01462">
      <w:bodyDiv w:val="1"/>
      <w:marLeft w:val="0"/>
      <w:marRight w:val="0"/>
      <w:marTop w:val="0"/>
      <w:marBottom w:val="0"/>
      <w:divBdr>
        <w:top w:val="none" w:sz="0" w:space="0" w:color="auto"/>
        <w:left w:val="none" w:sz="0" w:space="0" w:color="auto"/>
        <w:bottom w:val="none" w:sz="0" w:space="0" w:color="auto"/>
        <w:right w:val="none" w:sz="0" w:space="0" w:color="auto"/>
      </w:divBdr>
    </w:div>
    <w:div w:id="126628521">
      <w:bodyDiv w:val="1"/>
      <w:marLeft w:val="0"/>
      <w:marRight w:val="0"/>
      <w:marTop w:val="0"/>
      <w:marBottom w:val="0"/>
      <w:divBdr>
        <w:top w:val="none" w:sz="0" w:space="0" w:color="auto"/>
        <w:left w:val="none" w:sz="0" w:space="0" w:color="auto"/>
        <w:bottom w:val="none" w:sz="0" w:space="0" w:color="auto"/>
        <w:right w:val="none" w:sz="0" w:space="0" w:color="auto"/>
      </w:divBdr>
    </w:div>
    <w:div w:id="231935283">
      <w:bodyDiv w:val="1"/>
      <w:marLeft w:val="0"/>
      <w:marRight w:val="0"/>
      <w:marTop w:val="0"/>
      <w:marBottom w:val="0"/>
      <w:divBdr>
        <w:top w:val="none" w:sz="0" w:space="0" w:color="auto"/>
        <w:left w:val="none" w:sz="0" w:space="0" w:color="auto"/>
        <w:bottom w:val="none" w:sz="0" w:space="0" w:color="auto"/>
        <w:right w:val="none" w:sz="0" w:space="0" w:color="auto"/>
      </w:divBdr>
    </w:div>
    <w:div w:id="266084856">
      <w:bodyDiv w:val="1"/>
      <w:marLeft w:val="0"/>
      <w:marRight w:val="0"/>
      <w:marTop w:val="0"/>
      <w:marBottom w:val="0"/>
      <w:divBdr>
        <w:top w:val="none" w:sz="0" w:space="0" w:color="auto"/>
        <w:left w:val="none" w:sz="0" w:space="0" w:color="auto"/>
        <w:bottom w:val="none" w:sz="0" w:space="0" w:color="auto"/>
        <w:right w:val="none" w:sz="0" w:space="0" w:color="auto"/>
      </w:divBdr>
      <w:divsChild>
        <w:div w:id="157767189">
          <w:marLeft w:val="0"/>
          <w:marRight w:val="0"/>
          <w:marTop w:val="0"/>
          <w:marBottom w:val="0"/>
          <w:divBdr>
            <w:top w:val="none" w:sz="0" w:space="0" w:color="auto"/>
            <w:left w:val="none" w:sz="0" w:space="0" w:color="auto"/>
            <w:bottom w:val="none" w:sz="0" w:space="0" w:color="auto"/>
            <w:right w:val="none" w:sz="0" w:space="0" w:color="auto"/>
          </w:divBdr>
        </w:div>
        <w:div w:id="966855914">
          <w:marLeft w:val="0"/>
          <w:marRight w:val="0"/>
          <w:marTop w:val="0"/>
          <w:marBottom w:val="0"/>
          <w:divBdr>
            <w:top w:val="none" w:sz="0" w:space="0" w:color="auto"/>
            <w:left w:val="none" w:sz="0" w:space="0" w:color="auto"/>
            <w:bottom w:val="none" w:sz="0" w:space="0" w:color="auto"/>
            <w:right w:val="none" w:sz="0" w:space="0" w:color="auto"/>
          </w:divBdr>
        </w:div>
        <w:div w:id="1549075337">
          <w:marLeft w:val="0"/>
          <w:marRight w:val="0"/>
          <w:marTop w:val="0"/>
          <w:marBottom w:val="0"/>
          <w:divBdr>
            <w:top w:val="none" w:sz="0" w:space="0" w:color="auto"/>
            <w:left w:val="none" w:sz="0" w:space="0" w:color="auto"/>
            <w:bottom w:val="none" w:sz="0" w:space="0" w:color="auto"/>
            <w:right w:val="none" w:sz="0" w:space="0" w:color="auto"/>
          </w:divBdr>
        </w:div>
      </w:divsChild>
    </w:div>
    <w:div w:id="285741168">
      <w:bodyDiv w:val="1"/>
      <w:marLeft w:val="0"/>
      <w:marRight w:val="0"/>
      <w:marTop w:val="0"/>
      <w:marBottom w:val="0"/>
      <w:divBdr>
        <w:top w:val="none" w:sz="0" w:space="0" w:color="auto"/>
        <w:left w:val="none" w:sz="0" w:space="0" w:color="auto"/>
        <w:bottom w:val="none" w:sz="0" w:space="0" w:color="auto"/>
        <w:right w:val="none" w:sz="0" w:space="0" w:color="auto"/>
      </w:divBdr>
    </w:div>
    <w:div w:id="361787941">
      <w:bodyDiv w:val="1"/>
      <w:marLeft w:val="0"/>
      <w:marRight w:val="0"/>
      <w:marTop w:val="0"/>
      <w:marBottom w:val="0"/>
      <w:divBdr>
        <w:top w:val="none" w:sz="0" w:space="0" w:color="auto"/>
        <w:left w:val="none" w:sz="0" w:space="0" w:color="auto"/>
        <w:bottom w:val="none" w:sz="0" w:space="0" w:color="auto"/>
        <w:right w:val="none" w:sz="0" w:space="0" w:color="auto"/>
      </w:divBdr>
    </w:div>
    <w:div w:id="434179909">
      <w:bodyDiv w:val="1"/>
      <w:marLeft w:val="0"/>
      <w:marRight w:val="0"/>
      <w:marTop w:val="0"/>
      <w:marBottom w:val="0"/>
      <w:divBdr>
        <w:top w:val="none" w:sz="0" w:space="0" w:color="auto"/>
        <w:left w:val="none" w:sz="0" w:space="0" w:color="auto"/>
        <w:bottom w:val="none" w:sz="0" w:space="0" w:color="auto"/>
        <w:right w:val="none" w:sz="0" w:space="0" w:color="auto"/>
      </w:divBdr>
      <w:divsChild>
        <w:div w:id="24335631">
          <w:marLeft w:val="0"/>
          <w:marRight w:val="0"/>
          <w:marTop w:val="0"/>
          <w:marBottom w:val="0"/>
          <w:divBdr>
            <w:top w:val="none" w:sz="0" w:space="0" w:color="auto"/>
            <w:left w:val="none" w:sz="0" w:space="0" w:color="auto"/>
            <w:bottom w:val="none" w:sz="0" w:space="0" w:color="auto"/>
            <w:right w:val="none" w:sz="0" w:space="0" w:color="auto"/>
          </w:divBdr>
        </w:div>
        <w:div w:id="35547129">
          <w:marLeft w:val="0"/>
          <w:marRight w:val="0"/>
          <w:marTop w:val="0"/>
          <w:marBottom w:val="0"/>
          <w:divBdr>
            <w:top w:val="none" w:sz="0" w:space="0" w:color="auto"/>
            <w:left w:val="none" w:sz="0" w:space="0" w:color="auto"/>
            <w:bottom w:val="none" w:sz="0" w:space="0" w:color="auto"/>
            <w:right w:val="none" w:sz="0" w:space="0" w:color="auto"/>
          </w:divBdr>
        </w:div>
        <w:div w:id="62608002">
          <w:marLeft w:val="0"/>
          <w:marRight w:val="0"/>
          <w:marTop w:val="0"/>
          <w:marBottom w:val="0"/>
          <w:divBdr>
            <w:top w:val="none" w:sz="0" w:space="0" w:color="auto"/>
            <w:left w:val="none" w:sz="0" w:space="0" w:color="auto"/>
            <w:bottom w:val="none" w:sz="0" w:space="0" w:color="auto"/>
            <w:right w:val="none" w:sz="0" w:space="0" w:color="auto"/>
          </w:divBdr>
        </w:div>
        <w:div w:id="75321035">
          <w:marLeft w:val="0"/>
          <w:marRight w:val="0"/>
          <w:marTop w:val="0"/>
          <w:marBottom w:val="0"/>
          <w:divBdr>
            <w:top w:val="none" w:sz="0" w:space="0" w:color="auto"/>
            <w:left w:val="none" w:sz="0" w:space="0" w:color="auto"/>
            <w:bottom w:val="none" w:sz="0" w:space="0" w:color="auto"/>
            <w:right w:val="none" w:sz="0" w:space="0" w:color="auto"/>
          </w:divBdr>
        </w:div>
        <w:div w:id="122699314">
          <w:marLeft w:val="0"/>
          <w:marRight w:val="0"/>
          <w:marTop w:val="0"/>
          <w:marBottom w:val="0"/>
          <w:divBdr>
            <w:top w:val="none" w:sz="0" w:space="0" w:color="auto"/>
            <w:left w:val="none" w:sz="0" w:space="0" w:color="auto"/>
            <w:bottom w:val="none" w:sz="0" w:space="0" w:color="auto"/>
            <w:right w:val="none" w:sz="0" w:space="0" w:color="auto"/>
          </w:divBdr>
        </w:div>
        <w:div w:id="173884567">
          <w:marLeft w:val="0"/>
          <w:marRight w:val="0"/>
          <w:marTop w:val="0"/>
          <w:marBottom w:val="0"/>
          <w:divBdr>
            <w:top w:val="none" w:sz="0" w:space="0" w:color="auto"/>
            <w:left w:val="none" w:sz="0" w:space="0" w:color="auto"/>
            <w:bottom w:val="none" w:sz="0" w:space="0" w:color="auto"/>
            <w:right w:val="none" w:sz="0" w:space="0" w:color="auto"/>
          </w:divBdr>
        </w:div>
        <w:div w:id="191189914">
          <w:marLeft w:val="0"/>
          <w:marRight w:val="0"/>
          <w:marTop w:val="0"/>
          <w:marBottom w:val="0"/>
          <w:divBdr>
            <w:top w:val="none" w:sz="0" w:space="0" w:color="auto"/>
            <w:left w:val="none" w:sz="0" w:space="0" w:color="auto"/>
            <w:bottom w:val="none" w:sz="0" w:space="0" w:color="auto"/>
            <w:right w:val="none" w:sz="0" w:space="0" w:color="auto"/>
          </w:divBdr>
        </w:div>
        <w:div w:id="214784323">
          <w:marLeft w:val="0"/>
          <w:marRight w:val="0"/>
          <w:marTop w:val="0"/>
          <w:marBottom w:val="0"/>
          <w:divBdr>
            <w:top w:val="none" w:sz="0" w:space="0" w:color="auto"/>
            <w:left w:val="none" w:sz="0" w:space="0" w:color="auto"/>
            <w:bottom w:val="none" w:sz="0" w:space="0" w:color="auto"/>
            <w:right w:val="none" w:sz="0" w:space="0" w:color="auto"/>
          </w:divBdr>
        </w:div>
        <w:div w:id="287514751">
          <w:marLeft w:val="0"/>
          <w:marRight w:val="0"/>
          <w:marTop w:val="0"/>
          <w:marBottom w:val="0"/>
          <w:divBdr>
            <w:top w:val="none" w:sz="0" w:space="0" w:color="auto"/>
            <w:left w:val="none" w:sz="0" w:space="0" w:color="auto"/>
            <w:bottom w:val="none" w:sz="0" w:space="0" w:color="auto"/>
            <w:right w:val="none" w:sz="0" w:space="0" w:color="auto"/>
          </w:divBdr>
        </w:div>
        <w:div w:id="294483201">
          <w:marLeft w:val="0"/>
          <w:marRight w:val="0"/>
          <w:marTop w:val="0"/>
          <w:marBottom w:val="0"/>
          <w:divBdr>
            <w:top w:val="none" w:sz="0" w:space="0" w:color="auto"/>
            <w:left w:val="none" w:sz="0" w:space="0" w:color="auto"/>
            <w:bottom w:val="none" w:sz="0" w:space="0" w:color="auto"/>
            <w:right w:val="none" w:sz="0" w:space="0" w:color="auto"/>
          </w:divBdr>
        </w:div>
        <w:div w:id="306711822">
          <w:marLeft w:val="0"/>
          <w:marRight w:val="0"/>
          <w:marTop w:val="0"/>
          <w:marBottom w:val="0"/>
          <w:divBdr>
            <w:top w:val="none" w:sz="0" w:space="0" w:color="auto"/>
            <w:left w:val="none" w:sz="0" w:space="0" w:color="auto"/>
            <w:bottom w:val="none" w:sz="0" w:space="0" w:color="auto"/>
            <w:right w:val="none" w:sz="0" w:space="0" w:color="auto"/>
          </w:divBdr>
        </w:div>
        <w:div w:id="317614404">
          <w:marLeft w:val="0"/>
          <w:marRight w:val="0"/>
          <w:marTop w:val="0"/>
          <w:marBottom w:val="0"/>
          <w:divBdr>
            <w:top w:val="none" w:sz="0" w:space="0" w:color="auto"/>
            <w:left w:val="none" w:sz="0" w:space="0" w:color="auto"/>
            <w:bottom w:val="none" w:sz="0" w:space="0" w:color="auto"/>
            <w:right w:val="none" w:sz="0" w:space="0" w:color="auto"/>
          </w:divBdr>
        </w:div>
        <w:div w:id="328559535">
          <w:marLeft w:val="0"/>
          <w:marRight w:val="0"/>
          <w:marTop w:val="0"/>
          <w:marBottom w:val="0"/>
          <w:divBdr>
            <w:top w:val="none" w:sz="0" w:space="0" w:color="auto"/>
            <w:left w:val="none" w:sz="0" w:space="0" w:color="auto"/>
            <w:bottom w:val="none" w:sz="0" w:space="0" w:color="auto"/>
            <w:right w:val="none" w:sz="0" w:space="0" w:color="auto"/>
          </w:divBdr>
        </w:div>
        <w:div w:id="341206224">
          <w:marLeft w:val="0"/>
          <w:marRight w:val="0"/>
          <w:marTop w:val="0"/>
          <w:marBottom w:val="0"/>
          <w:divBdr>
            <w:top w:val="none" w:sz="0" w:space="0" w:color="auto"/>
            <w:left w:val="none" w:sz="0" w:space="0" w:color="auto"/>
            <w:bottom w:val="none" w:sz="0" w:space="0" w:color="auto"/>
            <w:right w:val="none" w:sz="0" w:space="0" w:color="auto"/>
          </w:divBdr>
        </w:div>
        <w:div w:id="354428052">
          <w:marLeft w:val="0"/>
          <w:marRight w:val="0"/>
          <w:marTop w:val="0"/>
          <w:marBottom w:val="0"/>
          <w:divBdr>
            <w:top w:val="none" w:sz="0" w:space="0" w:color="auto"/>
            <w:left w:val="none" w:sz="0" w:space="0" w:color="auto"/>
            <w:bottom w:val="none" w:sz="0" w:space="0" w:color="auto"/>
            <w:right w:val="none" w:sz="0" w:space="0" w:color="auto"/>
          </w:divBdr>
        </w:div>
        <w:div w:id="371416882">
          <w:marLeft w:val="0"/>
          <w:marRight w:val="0"/>
          <w:marTop w:val="0"/>
          <w:marBottom w:val="0"/>
          <w:divBdr>
            <w:top w:val="none" w:sz="0" w:space="0" w:color="auto"/>
            <w:left w:val="none" w:sz="0" w:space="0" w:color="auto"/>
            <w:bottom w:val="none" w:sz="0" w:space="0" w:color="auto"/>
            <w:right w:val="none" w:sz="0" w:space="0" w:color="auto"/>
          </w:divBdr>
        </w:div>
        <w:div w:id="375273460">
          <w:marLeft w:val="0"/>
          <w:marRight w:val="0"/>
          <w:marTop w:val="0"/>
          <w:marBottom w:val="0"/>
          <w:divBdr>
            <w:top w:val="none" w:sz="0" w:space="0" w:color="auto"/>
            <w:left w:val="none" w:sz="0" w:space="0" w:color="auto"/>
            <w:bottom w:val="none" w:sz="0" w:space="0" w:color="auto"/>
            <w:right w:val="none" w:sz="0" w:space="0" w:color="auto"/>
          </w:divBdr>
        </w:div>
        <w:div w:id="405302406">
          <w:marLeft w:val="0"/>
          <w:marRight w:val="0"/>
          <w:marTop w:val="0"/>
          <w:marBottom w:val="0"/>
          <w:divBdr>
            <w:top w:val="none" w:sz="0" w:space="0" w:color="auto"/>
            <w:left w:val="none" w:sz="0" w:space="0" w:color="auto"/>
            <w:bottom w:val="none" w:sz="0" w:space="0" w:color="auto"/>
            <w:right w:val="none" w:sz="0" w:space="0" w:color="auto"/>
          </w:divBdr>
        </w:div>
        <w:div w:id="414206024">
          <w:marLeft w:val="0"/>
          <w:marRight w:val="0"/>
          <w:marTop w:val="0"/>
          <w:marBottom w:val="0"/>
          <w:divBdr>
            <w:top w:val="none" w:sz="0" w:space="0" w:color="auto"/>
            <w:left w:val="none" w:sz="0" w:space="0" w:color="auto"/>
            <w:bottom w:val="none" w:sz="0" w:space="0" w:color="auto"/>
            <w:right w:val="none" w:sz="0" w:space="0" w:color="auto"/>
          </w:divBdr>
        </w:div>
        <w:div w:id="437524785">
          <w:marLeft w:val="0"/>
          <w:marRight w:val="0"/>
          <w:marTop w:val="0"/>
          <w:marBottom w:val="0"/>
          <w:divBdr>
            <w:top w:val="none" w:sz="0" w:space="0" w:color="auto"/>
            <w:left w:val="none" w:sz="0" w:space="0" w:color="auto"/>
            <w:bottom w:val="none" w:sz="0" w:space="0" w:color="auto"/>
            <w:right w:val="none" w:sz="0" w:space="0" w:color="auto"/>
          </w:divBdr>
        </w:div>
        <w:div w:id="534083556">
          <w:marLeft w:val="0"/>
          <w:marRight w:val="0"/>
          <w:marTop w:val="0"/>
          <w:marBottom w:val="0"/>
          <w:divBdr>
            <w:top w:val="none" w:sz="0" w:space="0" w:color="auto"/>
            <w:left w:val="none" w:sz="0" w:space="0" w:color="auto"/>
            <w:bottom w:val="none" w:sz="0" w:space="0" w:color="auto"/>
            <w:right w:val="none" w:sz="0" w:space="0" w:color="auto"/>
          </w:divBdr>
        </w:div>
        <w:div w:id="569971813">
          <w:marLeft w:val="0"/>
          <w:marRight w:val="0"/>
          <w:marTop w:val="0"/>
          <w:marBottom w:val="0"/>
          <w:divBdr>
            <w:top w:val="none" w:sz="0" w:space="0" w:color="auto"/>
            <w:left w:val="none" w:sz="0" w:space="0" w:color="auto"/>
            <w:bottom w:val="none" w:sz="0" w:space="0" w:color="auto"/>
            <w:right w:val="none" w:sz="0" w:space="0" w:color="auto"/>
          </w:divBdr>
        </w:div>
        <w:div w:id="594560522">
          <w:marLeft w:val="0"/>
          <w:marRight w:val="0"/>
          <w:marTop w:val="0"/>
          <w:marBottom w:val="0"/>
          <w:divBdr>
            <w:top w:val="none" w:sz="0" w:space="0" w:color="auto"/>
            <w:left w:val="none" w:sz="0" w:space="0" w:color="auto"/>
            <w:bottom w:val="none" w:sz="0" w:space="0" w:color="auto"/>
            <w:right w:val="none" w:sz="0" w:space="0" w:color="auto"/>
          </w:divBdr>
        </w:div>
        <w:div w:id="613907622">
          <w:marLeft w:val="0"/>
          <w:marRight w:val="0"/>
          <w:marTop w:val="0"/>
          <w:marBottom w:val="0"/>
          <w:divBdr>
            <w:top w:val="none" w:sz="0" w:space="0" w:color="auto"/>
            <w:left w:val="none" w:sz="0" w:space="0" w:color="auto"/>
            <w:bottom w:val="none" w:sz="0" w:space="0" w:color="auto"/>
            <w:right w:val="none" w:sz="0" w:space="0" w:color="auto"/>
          </w:divBdr>
        </w:div>
        <w:div w:id="648561918">
          <w:marLeft w:val="0"/>
          <w:marRight w:val="0"/>
          <w:marTop w:val="0"/>
          <w:marBottom w:val="0"/>
          <w:divBdr>
            <w:top w:val="none" w:sz="0" w:space="0" w:color="auto"/>
            <w:left w:val="none" w:sz="0" w:space="0" w:color="auto"/>
            <w:bottom w:val="none" w:sz="0" w:space="0" w:color="auto"/>
            <w:right w:val="none" w:sz="0" w:space="0" w:color="auto"/>
          </w:divBdr>
        </w:div>
        <w:div w:id="687877259">
          <w:marLeft w:val="0"/>
          <w:marRight w:val="0"/>
          <w:marTop w:val="0"/>
          <w:marBottom w:val="0"/>
          <w:divBdr>
            <w:top w:val="none" w:sz="0" w:space="0" w:color="auto"/>
            <w:left w:val="none" w:sz="0" w:space="0" w:color="auto"/>
            <w:bottom w:val="none" w:sz="0" w:space="0" w:color="auto"/>
            <w:right w:val="none" w:sz="0" w:space="0" w:color="auto"/>
          </w:divBdr>
        </w:div>
        <w:div w:id="801119139">
          <w:marLeft w:val="0"/>
          <w:marRight w:val="0"/>
          <w:marTop w:val="0"/>
          <w:marBottom w:val="0"/>
          <w:divBdr>
            <w:top w:val="none" w:sz="0" w:space="0" w:color="auto"/>
            <w:left w:val="none" w:sz="0" w:space="0" w:color="auto"/>
            <w:bottom w:val="none" w:sz="0" w:space="0" w:color="auto"/>
            <w:right w:val="none" w:sz="0" w:space="0" w:color="auto"/>
          </w:divBdr>
        </w:div>
        <w:div w:id="902830834">
          <w:marLeft w:val="0"/>
          <w:marRight w:val="0"/>
          <w:marTop w:val="0"/>
          <w:marBottom w:val="0"/>
          <w:divBdr>
            <w:top w:val="none" w:sz="0" w:space="0" w:color="auto"/>
            <w:left w:val="none" w:sz="0" w:space="0" w:color="auto"/>
            <w:bottom w:val="none" w:sz="0" w:space="0" w:color="auto"/>
            <w:right w:val="none" w:sz="0" w:space="0" w:color="auto"/>
          </w:divBdr>
        </w:div>
        <w:div w:id="1055155735">
          <w:marLeft w:val="0"/>
          <w:marRight w:val="0"/>
          <w:marTop w:val="0"/>
          <w:marBottom w:val="0"/>
          <w:divBdr>
            <w:top w:val="none" w:sz="0" w:space="0" w:color="auto"/>
            <w:left w:val="none" w:sz="0" w:space="0" w:color="auto"/>
            <w:bottom w:val="none" w:sz="0" w:space="0" w:color="auto"/>
            <w:right w:val="none" w:sz="0" w:space="0" w:color="auto"/>
          </w:divBdr>
        </w:div>
        <w:div w:id="1065446941">
          <w:marLeft w:val="0"/>
          <w:marRight w:val="0"/>
          <w:marTop w:val="0"/>
          <w:marBottom w:val="0"/>
          <w:divBdr>
            <w:top w:val="none" w:sz="0" w:space="0" w:color="auto"/>
            <w:left w:val="none" w:sz="0" w:space="0" w:color="auto"/>
            <w:bottom w:val="none" w:sz="0" w:space="0" w:color="auto"/>
            <w:right w:val="none" w:sz="0" w:space="0" w:color="auto"/>
          </w:divBdr>
        </w:div>
        <w:div w:id="1087265368">
          <w:marLeft w:val="0"/>
          <w:marRight w:val="0"/>
          <w:marTop w:val="0"/>
          <w:marBottom w:val="0"/>
          <w:divBdr>
            <w:top w:val="none" w:sz="0" w:space="0" w:color="auto"/>
            <w:left w:val="none" w:sz="0" w:space="0" w:color="auto"/>
            <w:bottom w:val="none" w:sz="0" w:space="0" w:color="auto"/>
            <w:right w:val="none" w:sz="0" w:space="0" w:color="auto"/>
          </w:divBdr>
        </w:div>
        <w:div w:id="1117716598">
          <w:marLeft w:val="0"/>
          <w:marRight w:val="0"/>
          <w:marTop w:val="0"/>
          <w:marBottom w:val="0"/>
          <w:divBdr>
            <w:top w:val="none" w:sz="0" w:space="0" w:color="auto"/>
            <w:left w:val="none" w:sz="0" w:space="0" w:color="auto"/>
            <w:bottom w:val="none" w:sz="0" w:space="0" w:color="auto"/>
            <w:right w:val="none" w:sz="0" w:space="0" w:color="auto"/>
          </w:divBdr>
        </w:div>
        <w:div w:id="1131824599">
          <w:marLeft w:val="0"/>
          <w:marRight w:val="0"/>
          <w:marTop w:val="0"/>
          <w:marBottom w:val="0"/>
          <w:divBdr>
            <w:top w:val="none" w:sz="0" w:space="0" w:color="auto"/>
            <w:left w:val="none" w:sz="0" w:space="0" w:color="auto"/>
            <w:bottom w:val="none" w:sz="0" w:space="0" w:color="auto"/>
            <w:right w:val="none" w:sz="0" w:space="0" w:color="auto"/>
          </w:divBdr>
        </w:div>
        <w:div w:id="1190725873">
          <w:marLeft w:val="0"/>
          <w:marRight w:val="0"/>
          <w:marTop w:val="0"/>
          <w:marBottom w:val="0"/>
          <w:divBdr>
            <w:top w:val="none" w:sz="0" w:space="0" w:color="auto"/>
            <w:left w:val="none" w:sz="0" w:space="0" w:color="auto"/>
            <w:bottom w:val="none" w:sz="0" w:space="0" w:color="auto"/>
            <w:right w:val="none" w:sz="0" w:space="0" w:color="auto"/>
          </w:divBdr>
        </w:div>
        <w:div w:id="1242568595">
          <w:marLeft w:val="0"/>
          <w:marRight w:val="0"/>
          <w:marTop w:val="0"/>
          <w:marBottom w:val="0"/>
          <w:divBdr>
            <w:top w:val="none" w:sz="0" w:space="0" w:color="auto"/>
            <w:left w:val="none" w:sz="0" w:space="0" w:color="auto"/>
            <w:bottom w:val="none" w:sz="0" w:space="0" w:color="auto"/>
            <w:right w:val="none" w:sz="0" w:space="0" w:color="auto"/>
          </w:divBdr>
        </w:div>
        <w:div w:id="1262840266">
          <w:marLeft w:val="0"/>
          <w:marRight w:val="0"/>
          <w:marTop w:val="0"/>
          <w:marBottom w:val="0"/>
          <w:divBdr>
            <w:top w:val="none" w:sz="0" w:space="0" w:color="auto"/>
            <w:left w:val="none" w:sz="0" w:space="0" w:color="auto"/>
            <w:bottom w:val="none" w:sz="0" w:space="0" w:color="auto"/>
            <w:right w:val="none" w:sz="0" w:space="0" w:color="auto"/>
          </w:divBdr>
        </w:div>
        <w:div w:id="1295795701">
          <w:marLeft w:val="0"/>
          <w:marRight w:val="0"/>
          <w:marTop w:val="0"/>
          <w:marBottom w:val="0"/>
          <w:divBdr>
            <w:top w:val="none" w:sz="0" w:space="0" w:color="auto"/>
            <w:left w:val="none" w:sz="0" w:space="0" w:color="auto"/>
            <w:bottom w:val="none" w:sz="0" w:space="0" w:color="auto"/>
            <w:right w:val="none" w:sz="0" w:space="0" w:color="auto"/>
          </w:divBdr>
        </w:div>
        <w:div w:id="1318535730">
          <w:marLeft w:val="0"/>
          <w:marRight w:val="0"/>
          <w:marTop w:val="0"/>
          <w:marBottom w:val="0"/>
          <w:divBdr>
            <w:top w:val="none" w:sz="0" w:space="0" w:color="auto"/>
            <w:left w:val="none" w:sz="0" w:space="0" w:color="auto"/>
            <w:bottom w:val="none" w:sz="0" w:space="0" w:color="auto"/>
            <w:right w:val="none" w:sz="0" w:space="0" w:color="auto"/>
          </w:divBdr>
        </w:div>
        <w:div w:id="1321077914">
          <w:marLeft w:val="0"/>
          <w:marRight w:val="0"/>
          <w:marTop w:val="0"/>
          <w:marBottom w:val="0"/>
          <w:divBdr>
            <w:top w:val="none" w:sz="0" w:space="0" w:color="auto"/>
            <w:left w:val="none" w:sz="0" w:space="0" w:color="auto"/>
            <w:bottom w:val="none" w:sz="0" w:space="0" w:color="auto"/>
            <w:right w:val="none" w:sz="0" w:space="0" w:color="auto"/>
          </w:divBdr>
        </w:div>
        <w:div w:id="1349018914">
          <w:marLeft w:val="0"/>
          <w:marRight w:val="0"/>
          <w:marTop w:val="0"/>
          <w:marBottom w:val="0"/>
          <w:divBdr>
            <w:top w:val="none" w:sz="0" w:space="0" w:color="auto"/>
            <w:left w:val="none" w:sz="0" w:space="0" w:color="auto"/>
            <w:bottom w:val="none" w:sz="0" w:space="0" w:color="auto"/>
            <w:right w:val="none" w:sz="0" w:space="0" w:color="auto"/>
          </w:divBdr>
        </w:div>
        <w:div w:id="1357147804">
          <w:marLeft w:val="0"/>
          <w:marRight w:val="0"/>
          <w:marTop w:val="0"/>
          <w:marBottom w:val="0"/>
          <w:divBdr>
            <w:top w:val="none" w:sz="0" w:space="0" w:color="auto"/>
            <w:left w:val="none" w:sz="0" w:space="0" w:color="auto"/>
            <w:bottom w:val="none" w:sz="0" w:space="0" w:color="auto"/>
            <w:right w:val="none" w:sz="0" w:space="0" w:color="auto"/>
          </w:divBdr>
        </w:div>
        <w:div w:id="1364867588">
          <w:marLeft w:val="0"/>
          <w:marRight w:val="0"/>
          <w:marTop w:val="0"/>
          <w:marBottom w:val="0"/>
          <w:divBdr>
            <w:top w:val="none" w:sz="0" w:space="0" w:color="auto"/>
            <w:left w:val="none" w:sz="0" w:space="0" w:color="auto"/>
            <w:bottom w:val="none" w:sz="0" w:space="0" w:color="auto"/>
            <w:right w:val="none" w:sz="0" w:space="0" w:color="auto"/>
          </w:divBdr>
        </w:div>
        <w:div w:id="1372921748">
          <w:marLeft w:val="0"/>
          <w:marRight w:val="0"/>
          <w:marTop w:val="0"/>
          <w:marBottom w:val="0"/>
          <w:divBdr>
            <w:top w:val="none" w:sz="0" w:space="0" w:color="auto"/>
            <w:left w:val="none" w:sz="0" w:space="0" w:color="auto"/>
            <w:bottom w:val="none" w:sz="0" w:space="0" w:color="auto"/>
            <w:right w:val="none" w:sz="0" w:space="0" w:color="auto"/>
          </w:divBdr>
        </w:div>
        <w:div w:id="1393119364">
          <w:marLeft w:val="0"/>
          <w:marRight w:val="0"/>
          <w:marTop w:val="0"/>
          <w:marBottom w:val="0"/>
          <w:divBdr>
            <w:top w:val="none" w:sz="0" w:space="0" w:color="auto"/>
            <w:left w:val="none" w:sz="0" w:space="0" w:color="auto"/>
            <w:bottom w:val="none" w:sz="0" w:space="0" w:color="auto"/>
            <w:right w:val="none" w:sz="0" w:space="0" w:color="auto"/>
          </w:divBdr>
        </w:div>
        <w:div w:id="1404256769">
          <w:marLeft w:val="0"/>
          <w:marRight w:val="0"/>
          <w:marTop w:val="0"/>
          <w:marBottom w:val="0"/>
          <w:divBdr>
            <w:top w:val="none" w:sz="0" w:space="0" w:color="auto"/>
            <w:left w:val="none" w:sz="0" w:space="0" w:color="auto"/>
            <w:bottom w:val="none" w:sz="0" w:space="0" w:color="auto"/>
            <w:right w:val="none" w:sz="0" w:space="0" w:color="auto"/>
          </w:divBdr>
        </w:div>
        <w:div w:id="1404914656">
          <w:marLeft w:val="0"/>
          <w:marRight w:val="0"/>
          <w:marTop w:val="0"/>
          <w:marBottom w:val="0"/>
          <w:divBdr>
            <w:top w:val="none" w:sz="0" w:space="0" w:color="auto"/>
            <w:left w:val="none" w:sz="0" w:space="0" w:color="auto"/>
            <w:bottom w:val="none" w:sz="0" w:space="0" w:color="auto"/>
            <w:right w:val="none" w:sz="0" w:space="0" w:color="auto"/>
          </w:divBdr>
        </w:div>
        <w:div w:id="1442064465">
          <w:marLeft w:val="0"/>
          <w:marRight w:val="0"/>
          <w:marTop w:val="0"/>
          <w:marBottom w:val="0"/>
          <w:divBdr>
            <w:top w:val="none" w:sz="0" w:space="0" w:color="auto"/>
            <w:left w:val="none" w:sz="0" w:space="0" w:color="auto"/>
            <w:bottom w:val="none" w:sz="0" w:space="0" w:color="auto"/>
            <w:right w:val="none" w:sz="0" w:space="0" w:color="auto"/>
          </w:divBdr>
        </w:div>
        <w:div w:id="1490949768">
          <w:marLeft w:val="0"/>
          <w:marRight w:val="0"/>
          <w:marTop w:val="0"/>
          <w:marBottom w:val="0"/>
          <w:divBdr>
            <w:top w:val="none" w:sz="0" w:space="0" w:color="auto"/>
            <w:left w:val="none" w:sz="0" w:space="0" w:color="auto"/>
            <w:bottom w:val="none" w:sz="0" w:space="0" w:color="auto"/>
            <w:right w:val="none" w:sz="0" w:space="0" w:color="auto"/>
          </w:divBdr>
        </w:div>
        <w:div w:id="1491754033">
          <w:marLeft w:val="0"/>
          <w:marRight w:val="0"/>
          <w:marTop w:val="0"/>
          <w:marBottom w:val="0"/>
          <w:divBdr>
            <w:top w:val="none" w:sz="0" w:space="0" w:color="auto"/>
            <w:left w:val="none" w:sz="0" w:space="0" w:color="auto"/>
            <w:bottom w:val="none" w:sz="0" w:space="0" w:color="auto"/>
            <w:right w:val="none" w:sz="0" w:space="0" w:color="auto"/>
          </w:divBdr>
        </w:div>
        <w:div w:id="1515261036">
          <w:marLeft w:val="0"/>
          <w:marRight w:val="0"/>
          <w:marTop w:val="0"/>
          <w:marBottom w:val="0"/>
          <w:divBdr>
            <w:top w:val="none" w:sz="0" w:space="0" w:color="auto"/>
            <w:left w:val="none" w:sz="0" w:space="0" w:color="auto"/>
            <w:bottom w:val="none" w:sz="0" w:space="0" w:color="auto"/>
            <w:right w:val="none" w:sz="0" w:space="0" w:color="auto"/>
          </w:divBdr>
        </w:div>
        <w:div w:id="1530490249">
          <w:marLeft w:val="0"/>
          <w:marRight w:val="0"/>
          <w:marTop w:val="0"/>
          <w:marBottom w:val="0"/>
          <w:divBdr>
            <w:top w:val="none" w:sz="0" w:space="0" w:color="auto"/>
            <w:left w:val="none" w:sz="0" w:space="0" w:color="auto"/>
            <w:bottom w:val="none" w:sz="0" w:space="0" w:color="auto"/>
            <w:right w:val="none" w:sz="0" w:space="0" w:color="auto"/>
          </w:divBdr>
        </w:div>
        <w:div w:id="1551771315">
          <w:marLeft w:val="0"/>
          <w:marRight w:val="0"/>
          <w:marTop w:val="0"/>
          <w:marBottom w:val="0"/>
          <w:divBdr>
            <w:top w:val="none" w:sz="0" w:space="0" w:color="auto"/>
            <w:left w:val="none" w:sz="0" w:space="0" w:color="auto"/>
            <w:bottom w:val="none" w:sz="0" w:space="0" w:color="auto"/>
            <w:right w:val="none" w:sz="0" w:space="0" w:color="auto"/>
          </w:divBdr>
        </w:div>
        <w:div w:id="1571041542">
          <w:marLeft w:val="0"/>
          <w:marRight w:val="0"/>
          <w:marTop w:val="0"/>
          <w:marBottom w:val="0"/>
          <w:divBdr>
            <w:top w:val="none" w:sz="0" w:space="0" w:color="auto"/>
            <w:left w:val="none" w:sz="0" w:space="0" w:color="auto"/>
            <w:bottom w:val="none" w:sz="0" w:space="0" w:color="auto"/>
            <w:right w:val="none" w:sz="0" w:space="0" w:color="auto"/>
          </w:divBdr>
        </w:div>
        <w:div w:id="1584561890">
          <w:marLeft w:val="0"/>
          <w:marRight w:val="0"/>
          <w:marTop w:val="0"/>
          <w:marBottom w:val="0"/>
          <w:divBdr>
            <w:top w:val="none" w:sz="0" w:space="0" w:color="auto"/>
            <w:left w:val="none" w:sz="0" w:space="0" w:color="auto"/>
            <w:bottom w:val="none" w:sz="0" w:space="0" w:color="auto"/>
            <w:right w:val="none" w:sz="0" w:space="0" w:color="auto"/>
          </w:divBdr>
        </w:div>
        <w:div w:id="1621452214">
          <w:marLeft w:val="0"/>
          <w:marRight w:val="0"/>
          <w:marTop w:val="0"/>
          <w:marBottom w:val="0"/>
          <w:divBdr>
            <w:top w:val="none" w:sz="0" w:space="0" w:color="auto"/>
            <w:left w:val="none" w:sz="0" w:space="0" w:color="auto"/>
            <w:bottom w:val="none" w:sz="0" w:space="0" w:color="auto"/>
            <w:right w:val="none" w:sz="0" w:space="0" w:color="auto"/>
          </w:divBdr>
        </w:div>
        <w:div w:id="1629823067">
          <w:marLeft w:val="0"/>
          <w:marRight w:val="0"/>
          <w:marTop w:val="0"/>
          <w:marBottom w:val="0"/>
          <w:divBdr>
            <w:top w:val="none" w:sz="0" w:space="0" w:color="auto"/>
            <w:left w:val="none" w:sz="0" w:space="0" w:color="auto"/>
            <w:bottom w:val="none" w:sz="0" w:space="0" w:color="auto"/>
            <w:right w:val="none" w:sz="0" w:space="0" w:color="auto"/>
          </w:divBdr>
        </w:div>
        <w:div w:id="1654915800">
          <w:marLeft w:val="0"/>
          <w:marRight w:val="0"/>
          <w:marTop w:val="0"/>
          <w:marBottom w:val="0"/>
          <w:divBdr>
            <w:top w:val="none" w:sz="0" w:space="0" w:color="auto"/>
            <w:left w:val="none" w:sz="0" w:space="0" w:color="auto"/>
            <w:bottom w:val="none" w:sz="0" w:space="0" w:color="auto"/>
            <w:right w:val="none" w:sz="0" w:space="0" w:color="auto"/>
          </w:divBdr>
        </w:div>
        <w:div w:id="1666206198">
          <w:marLeft w:val="0"/>
          <w:marRight w:val="0"/>
          <w:marTop w:val="0"/>
          <w:marBottom w:val="0"/>
          <w:divBdr>
            <w:top w:val="none" w:sz="0" w:space="0" w:color="auto"/>
            <w:left w:val="none" w:sz="0" w:space="0" w:color="auto"/>
            <w:bottom w:val="none" w:sz="0" w:space="0" w:color="auto"/>
            <w:right w:val="none" w:sz="0" w:space="0" w:color="auto"/>
          </w:divBdr>
        </w:div>
        <w:div w:id="1681197759">
          <w:marLeft w:val="0"/>
          <w:marRight w:val="0"/>
          <w:marTop w:val="0"/>
          <w:marBottom w:val="0"/>
          <w:divBdr>
            <w:top w:val="none" w:sz="0" w:space="0" w:color="auto"/>
            <w:left w:val="none" w:sz="0" w:space="0" w:color="auto"/>
            <w:bottom w:val="none" w:sz="0" w:space="0" w:color="auto"/>
            <w:right w:val="none" w:sz="0" w:space="0" w:color="auto"/>
          </w:divBdr>
        </w:div>
        <w:div w:id="1715809094">
          <w:marLeft w:val="0"/>
          <w:marRight w:val="0"/>
          <w:marTop w:val="0"/>
          <w:marBottom w:val="0"/>
          <w:divBdr>
            <w:top w:val="none" w:sz="0" w:space="0" w:color="auto"/>
            <w:left w:val="none" w:sz="0" w:space="0" w:color="auto"/>
            <w:bottom w:val="none" w:sz="0" w:space="0" w:color="auto"/>
            <w:right w:val="none" w:sz="0" w:space="0" w:color="auto"/>
          </w:divBdr>
        </w:div>
        <w:div w:id="1728843269">
          <w:marLeft w:val="0"/>
          <w:marRight w:val="0"/>
          <w:marTop w:val="0"/>
          <w:marBottom w:val="0"/>
          <w:divBdr>
            <w:top w:val="none" w:sz="0" w:space="0" w:color="auto"/>
            <w:left w:val="none" w:sz="0" w:space="0" w:color="auto"/>
            <w:bottom w:val="none" w:sz="0" w:space="0" w:color="auto"/>
            <w:right w:val="none" w:sz="0" w:space="0" w:color="auto"/>
          </w:divBdr>
        </w:div>
        <w:div w:id="1744179211">
          <w:marLeft w:val="0"/>
          <w:marRight w:val="0"/>
          <w:marTop w:val="0"/>
          <w:marBottom w:val="0"/>
          <w:divBdr>
            <w:top w:val="none" w:sz="0" w:space="0" w:color="auto"/>
            <w:left w:val="none" w:sz="0" w:space="0" w:color="auto"/>
            <w:bottom w:val="none" w:sz="0" w:space="0" w:color="auto"/>
            <w:right w:val="none" w:sz="0" w:space="0" w:color="auto"/>
          </w:divBdr>
        </w:div>
        <w:div w:id="1752005456">
          <w:marLeft w:val="0"/>
          <w:marRight w:val="0"/>
          <w:marTop w:val="0"/>
          <w:marBottom w:val="0"/>
          <w:divBdr>
            <w:top w:val="none" w:sz="0" w:space="0" w:color="auto"/>
            <w:left w:val="none" w:sz="0" w:space="0" w:color="auto"/>
            <w:bottom w:val="none" w:sz="0" w:space="0" w:color="auto"/>
            <w:right w:val="none" w:sz="0" w:space="0" w:color="auto"/>
          </w:divBdr>
        </w:div>
        <w:div w:id="1837257516">
          <w:marLeft w:val="0"/>
          <w:marRight w:val="0"/>
          <w:marTop w:val="0"/>
          <w:marBottom w:val="0"/>
          <w:divBdr>
            <w:top w:val="none" w:sz="0" w:space="0" w:color="auto"/>
            <w:left w:val="none" w:sz="0" w:space="0" w:color="auto"/>
            <w:bottom w:val="none" w:sz="0" w:space="0" w:color="auto"/>
            <w:right w:val="none" w:sz="0" w:space="0" w:color="auto"/>
          </w:divBdr>
        </w:div>
        <w:div w:id="1861972580">
          <w:marLeft w:val="0"/>
          <w:marRight w:val="0"/>
          <w:marTop w:val="0"/>
          <w:marBottom w:val="0"/>
          <w:divBdr>
            <w:top w:val="none" w:sz="0" w:space="0" w:color="auto"/>
            <w:left w:val="none" w:sz="0" w:space="0" w:color="auto"/>
            <w:bottom w:val="none" w:sz="0" w:space="0" w:color="auto"/>
            <w:right w:val="none" w:sz="0" w:space="0" w:color="auto"/>
          </w:divBdr>
        </w:div>
        <w:div w:id="1863088859">
          <w:marLeft w:val="0"/>
          <w:marRight w:val="0"/>
          <w:marTop w:val="0"/>
          <w:marBottom w:val="0"/>
          <w:divBdr>
            <w:top w:val="none" w:sz="0" w:space="0" w:color="auto"/>
            <w:left w:val="none" w:sz="0" w:space="0" w:color="auto"/>
            <w:bottom w:val="none" w:sz="0" w:space="0" w:color="auto"/>
            <w:right w:val="none" w:sz="0" w:space="0" w:color="auto"/>
          </w:divBdr>
        </w:div>
        <w:div w:id="1892038006">
          <w:marLeft w:val="0"/>
          <w:marRight w:val="0"/>
          <w:marTop w:val="0"/>
          <w:marBottom w:val="0"/>
          <w:divBdr>
            <w:top w:val="none" w:sz="0" w:space="0" w:color="auto"/>
            <w:left w:val="none" w:sz="0" w:space="0" w:color="auto"/>
            <w:bottom w:val="none" w:sz="0" w:space="0" w:color="auto"/>
            <w:right w:val="none" w:sz="0" w:space="0" w:color="auto"/>
          </w:divBdr>
        </w:div>
        <w:div w:id="1892375589">
          <w:marLeft w:val="0"/>
          <w:marRight w:val="0"/>
          <w:marTop w:val="0"/>
          <w:marBottom w:val="0"/>
          <w:divBdr>
            <w:top w:val="none" w:sz="0" w:space="0" w:color="auto"/>
            <w:left w:val="none" w:sz="0" w:space="0" w:color="auto"/>
            <w:bottom w:val="none" w:sz="0" w:space="0" w:color="auto"/>
            <w:right w:val="none" w:sz="0" w:space="0" w:color="auto"/>
          </w:divBdr>
        </w:div>
        <w:div w:id="1905531286">
          <w:marLeft w:val="0"/>
          <w:marRight w:val="0"/>
          <w:marTop w:val="0"/>
          <w:marBottom w:val="0"/>
          <w:divBdr>
            <w:top w:val="none" w:sz="0" w:space="0" w:color="auto"/>
            <w:left w:val="none" w:sz="0" w:space="0" w:color="auto"/>
            <w:bottom w:val="none" w:sz="0" w:space="0" w:color="auto"/>
            <w:right w:val="none" w:sz="0" w:space="0" w:color="auto"/>
          </w:divBdr>
        </w:div>
        <w:div w:id="1913809485">
          <w:marLeft w:val="0"/>
          <w:marRight w:val="0"/>
          <w:marTop w:val="0"/>
          <w:marBottom w:val="0"/>
          <w:divBdr>
            <w:top w:val="none" w:sz="0" w:space="0" w:color="auto"/>
            <w:left w:val="none" w:sz="0" w:space="0" w:color="auto"/>
            <w:bottom w:val="none" w:sz="0" w:space="0" w:color="auto"/>
            <w:right w:val="none" w:sz="0" w:space="0" w:color="auto"/>
          </w:divBdr>
        </w:div>
        <w:div w:id="1918204683">
          <w:marLeft w:val="0"/>
          <w:marRight w:val="0"/>
          <w:marTop w:val="0"/>
          <w:marBottom w:val="0"/>
          <w:divBdr>
            <w:top w:val="none" w:sz="0" w:space="0" w:color="auto"/>
            <w:left w:val="none" w:sz="0" w:space="0" w:color="auto"/>
            <w:bottom w:val="none" w:sz="0" w:space="0" w:color="auto"/>
            <w:right w:val="none" w:sz="0" w:space="0" w:color="auto"/>
          </w:divBdr>
        </w:div>
        <w:div w:id="1961914967">
          <w:marLeft w:val="0"/>
          <w:marRight w:val="0"/>
          <w:marTop w:val="0"/>
          <w:marBottom w:val="0"/>
          <w:divBdr>
            <w:top w:val="none" w:sz="0" w:space="0" w:color="auto"/>
            <w:left w:val="none" w:sz="0" w:space="0" w:color="auto"/>
            <w:bottom w:val="none" w:sz="0" w:space="0" w:color="auto"/>
            <w:right w:val="none" w:sz="0" w:space="0" w:color="auto"/>
          </w:divBdr>
        </w:div>
        <w:div w:id="1967198223">
          <w:marLeft w:val="0"/>
          <w:marRight w:val="0"/>
          <w:marTop w:val="0"/>
          <w:marBottom w:val="0"/>
          <w:divBdr>
            <w:top w:val="none" w:sz="0" w:space="0" w:color="auto"/>
            <w:left w:val="none" w:sz="0" w:space="0" w:color="auto"/>
            <w:bottom w:val="none" w:sz="0" w:space="0" w:color="auto"/>
            <w:right w:val="none" w:sz="0" w:space="0" w:color="auto"/>
          </w:divBdr>
        </w:div>
        <w:div w:id="1971550970">
          <w:marLeft w:val="0"/>
          <w:marRight w:val="0"/>
          <w:marTop w:val="0"/>
          <w:marBottom w:val="0"/>
          <w:divBdr>
            <w:top w:val="none" w:sz="0" w:space="0" w:color="auto"/>
            <w:left w:val="none" w:sz="0" w:space="0" w:color="auto"/>
            <w:bottom w:val="none" w:sz="0" w:space="0" w:color="auto"/>
            <w:right w:val="none" w:sz="0" w:space="0" w:color="auto"/>
          </w:divBdr>
        </w:div>
        <w:div w:id="1973517664">
          <w:marLeft w:val="0"/>
          <w:marRight w:val="0"/>
          <w:marTop w:val="0"/>
          <w:marBottom w:val="0"/>
          <w:divBdr>
            <w:top w:val="none" w:sz="0" w:space="0" w:color="auto"/>
            <w:left w:val="none" w:sz="0" w:space="0" w:color="auto"/>
            <w:bottom w:val="none" w:sz="0" w:space="0" w:color="auto"/>
            <w:right w:val="none" w:sz="0" w:space="0" w:color="auto"/>
          </w:divBdr>
        </w:div>
        <w:div w:id="2020041159">
          <w:marLeft w:val="0"/>
          <w:marRight w:val="0"/>
          <w:marTop w:val="0"/>
          <w:marBottom w:val="0"/>
          <w:divBdr>
            <w:top w:val="none" w:sz="0" w:space="0" w:color="auto"/>
            <w:left w:val="none" w:sz="0" w:space="0" w:color="auto"/>
            <w:bottom w:val="none" w:sz="0" w:space="0" w:color="auto"/>
            <w:right w:val="none" w:sz="0" w:space="0" w:color="auto"/>
          </w:divBdr>
        </w:div>
        <w:div w:id="2021154581">
          <w:marLeft w:val="0"/>
          <w:marRight w:val="0"/>
          <w:marTop w:val="0"/>
          <w:marBottom w:val="0"/>
          <w:divBdr>
            <w:top w:val="none" w:sz="0" w:space="0" w:color="auto"/>
            <w:left w:val="none" w:sz="0" w:space="0" w:color="auto"/>
            <w:bottom w:val="none" w:sz="0" w:space="0" w:color="auto"/>
            <w:right w:val="none" w:sz="0" w:space="0" w:color="auto"/>
          </w:divBdr>
        </w:div>
        <w:div w:id="2089185897">
          <w:marLeft w:val="0"/>
          <w:marRight w:val="0"/>
          <w:marTop w:val="0"/>
          <w:marBottom w:val="0"/>
          <w:divBdr>
            <w:top w:val="none" w:sz="0" w:space="0" w:color="auto"/>
            <w:left w:val="none" w:sz="0" w:space="0" w:color="auto"/>
            <w:bottom w:val="none" w:sz="0" w:space="0" w:color="auto"/>
            <w:right w:val="none" w:sz="0" w:space="0" w:color="auto"/>
          </w:divBdr>
        </w:div>
        <w:div w:id="2105304277">
          <w:marLeft w:val="0"/>
          <w:marRight w:val="0"/>
          <w:marTop w:val="0"/>
          <w:marBottom w:val="0"/>
          <w:divBdr>
            <w:top w:val="none" w:sz="0" w:space="0" w:color="auto"/>
            <w:left w:val="none" w:sz="0" w:space="0" w:color="auto"/>
            <w:bottom w:val="none" w:sz="0" w:space="0" w:color="auto"/>
            <w:right w:val="none" w:sz="0" w:space="0" w:color="auto"/>
          </w:divBdr>
        </w:div>
      </w:divsChild>
    </w:div>
    <w:div w:id="484860447">
      <w:bodyDiv w:val="1"/>
      <w:marLeft w:val="0"/>
      <w:marRight w:val="0"/>
      <w:marTop w:val="0"/>
      <w:marBottom w:val="0"/>
      <w:divBdr>
        <w:top w:val="none" w:sz="0" w:space="0" w:color="auto"/>
        <w:left w:val="none" w:sz="0" w:space="0" w:color="auto"/>
        <w:bottom w:val="none" w:sz="0" w:space="0" w:color="auto"/>
        <w:right w:val="none" w:sz="0" w:space="0" w:color="auto"/>
      </w:divBdr>
    </w:div>
    <w:div w:id="493031480">
      <w:bodyDiv w:val="1"/>
      <w:marLeft w:val="0"/>
      <w:marRight w:val="0"/>
      <w:marTop w:val="0"/>
      <w:marBottom w:val="0"/>
      <w:divBdr>
        <w:top w:val="none" w:sz="0" w:space="0" w:color="auto"/>
        <w:left w:val="none" w:sz="0" w:space="0" w:color="auto"/>
        <w:bottom w:val="none" w:sz="0" w:space="0" w:color="auto"/>
        <w:right w:val="none" w:sz="0" w:space="0" w:color="auto"/>
      </w:divBdr>
    </w:div>
    <w:div w:id="592324356">
      <w:bodyDiv w:val="1"/>
      <w:marLeft w:val="0"/>
      <w:marRight w:val="0"/>
      <w:marTop w:val="0"/>
      <w:marBottom w:val="0"/>
      <w:divBdr>
        <w:top w:val="none" w:sz="0" w:space="0" w:color="auto"/>
        <w:left w:val="none" w:sz="0" w:space="0" w:color="auto"/>
        <w:bottom w:val="none" w:sz="0" w:space="0" w:color="auto"/>
        <w:right w:val="none" w:sz="0" w:space="0" w:color="auto"/>
      </w:divBdr>
      <w:divsChild>
        <w:div w:id="1522359580">
          <w:marLeft w:val="0"/>
          <w:marRight w:val="0"/>
          <w:marTop w:val="0"/>
          <w:marBottom w:val="0"/>
          <w:divBdr>
            <w:top w:val="none" w:sz="0" w:space="0" w:color="auto"/>
            <w:left w:val="none" w:sz="0" w:space="0" w:color="auto"/>
            <w:bottom w:val="none" w:sz="0" w:space="0" w:color="auto"/>
            <w:right w:val="none" w:sz="0" w:space="0" w:color="auto"/>
          </w:divBdr>
          <w:divsChild>
            <w:div w:id="20015861">
              <w:marLeft w:val="0"/>
              <w:marRight w:val="0"/>
              <w:marTop w:val="0"/>
              <w:marBottom w:val="0"/>
              <w:divBdr>
                <w:top w:val="none" w:sz="0" w:space="0" w:color="auto"/>
                <w:left w:val="none" w:sz="0" w:space="0" w:color="auto"/>
                <w:bottom w:val="none" w:sz="0" w:space="0" w:color="auto"/>
                <w:right w:val="none" w:sz="0" w:space="0" w:color="auto"/>
              </w:divBdr>
            </w:div>
            <w:div w:id="66072829">
              <w:marLeft w:val="0"/>
              <w:marRight w:val="0"/>
              <w:marTop w:val="0"/>
              <w:marBottom w:val="0"/>
              <w:divBdr>
                <w:top w:val="none" w:sz="0" w:space="0" w:color="auto"/>
                <w:left w:val="none" w:sz="0" w:space="0" w:color="auto"/>
                <w:bottom w:val="none" w:sz="0" w:space="0" w:color="auto"/>
                <w:right w:val="none" w:sz="0" w:space="0" w:color="auto"/>
              </w:divBdr>
            </w:div>
            <w:div w:id="67657011">
              <w:marLeft w:val="0"/>
              <w:marRight w:val="0"/>
              <w:marTop w:val="0"/>
              <w:marBottom w:val="0"/>
              <w:divBdr>
                <w:top w:val="none" w:sz="0" w:space="0" w:color="auto"/>
                <w:left w:val="none" w:sz="0" w:space="0" w:color="auto"/>
                <w:bottom w:val="none" w:sz="0" w:space="0" w:color="auto"/>
                <w:right w:val="none" w:sz="0" w:space="0" w:color="auto"/>
              </w:divBdr>
            </w:div>
            <w:div w:id="142814207">
              <w:marLeft w:val="0"/>
              <w:marRight w:val="0"/>
              <w:marTop w:val="0"/>
              <w:marBottom w:val="0"/>
              <w:divBdr>
                <w:top w:val="none" w:sz="0" w:space="0" w:color="auto"/>
                <w:left w:val="none" w:sz="0" w:space="0" w:color="auto"/>
                <w:bottom w:val="none" w:sz="0" w:space="0" w:color="auto"/>
                <w:right w:val="none" w:sz="0" w:space="0" w:color="auto"/>
              </w:divBdr>
            </w:div>
            <w:div w:id="210381326">
              <w:marLeft w:val="0"/>
              <w:marRight w:val="0"/>
              <w:marTop w:val="0"/>
              <w:marBottom w:val="0"/>
              <w:divBdr>
                <w:top w:val="none" w:sz="0" w:space="0" w:color="auto"/>
                <w:left w:val="none" w:sz="0" w:space="0" w:color="auto"/>
                <w:bottom w:val="none" w:sz="0" w:space="0" w:color="auto"/>
                <w:right w:val="none" w:sz="0" w:space="0" w:color="auto"/>
              </w:divBdr>
            </w:div>
            <w:div w:id="211117736">
              <w:marLeft w:val="0"/>
              <w:marRight w:val="0"/>
              <w:marTop w:val="0"/>
              <w:marBottom w:val="0"/>
              <w:divBdr>
                <w:top w:val="none" w:sz="0" w:space="0" w:color="auto"/>
                <w:left w:val="none" w:sz="0" w:space="0" w:color="auto"/>
                <w:bottom w:val="none" w:sz="0" w:space="0" w:color="auto"/>
                <w:right w:val="none" w:sz="0" w:space="0" w:color="auto"/>
              </w:divBdr>
            </w:div>
            <w:div w:id="220672887">
              <w:marLeft w:val="0"/>
              <w:marRight w:val="0"/>
              <w:marTop w:val="0"/>
              <w:marBottom w:val="0"/>
              <w:divBdr>
                <w:top w:val="none" w:sz="0" w:space="0" w:color="auto"/>
                <w:left w:val="none" w:sz="0" w:space="0" w:color="auto"/>
                <w:bottom w:val="none" w:sz="0" w:space="0" w:color="auto"/>
                <w:right w:val="none" w:sz="0" w:space="0" w:color="auto"/>
              </w:divBdr>
            </w:div>
            <w:div w:id="244533716">
              <w:marLeft w:val="0"/>
              <w:marRight w:val="0"/>
              <w:marTop w:val="0"/>
              <w:marBottom w:val="0"/>
              <w:divBdr>
                <w:top w:val="none" w:sz="0" w:space="0" w:color="auto"/>
                <w:left w:val="none" w:sz="0" w:space="0" w:color="auto"/>
                <w:bottom w:val="none" w:sz="0" w:space="0" w:color="auto"/>
                <w:right w:val="none" w:sz="0" w:space="0" w:color="auto"/>
              </w:divBdr>
            </w:div>
            <w:div w:id="324167436">
              <w:marLeft w:val="0"/>
              <w:marRight w:val="0"/>
              <w:marTop w:val="0"/>
              <w:marBottom w:val="0"/>
              <w:divBdr>
                <w:top w:val="none" w:sz="0" w:space="0" w:color="auto"/>
                <w:left w:val="none" w:sz="0" w:space="0" w:color="auto"/>
                <w:bottom w:val="none" w:sz="0" w:space="0" w:color="auto"/>
                <w:right w:val="none" w:sz="0" w:space="0" w:color="auto"/>
              </w:divBdr>
            </w:div>
            <w:div w:id="341326689">
              <w:marLeft w:val="0"/>
              <w:marRight w:val="0"/>
              <w:marTop w:val="0"/>
              <w:marBottom w:val="0"/>
              <w:divBdr>
                <w:top w:val="none" w:sz="0" w:space="0" w:color="auto"/>
                <w:left w:val="none" w:sz="0" w:space="0" w:color="auto"/>
                <w:bottom w:val="none" w:sz="0" w:space="0" w:color="auto"/>
                <w:right w:val="none" w:sz="0" w:space="0" w:color="auto"/>
              </w:divBdr>
            </w:div>
            <w:div w:id="598834595">
              <w:marLeft w:val="0"/>
              <w:marRight w:val="0"/>
              <w:marTop w:val="0"/>
              <w:marBottom w:val="0"/>
              <w:divBdr>
                <w:top w:val="none" w:sz="0" w:space="0" w:color="auto"/>
                <w:left w:val="none" w:sz="0" w:space="0" w:color="auto"/>
                <w:bottom w:val="none" w:sz="0" w:space="0" w:color="auto"/>
                <w:right w:val="none" w:sz="0" w:space="0" w:color="auto"/>
              </w:divBdr>
            </w:div>
            <w:div w:id="603003899">
              <w:marLeft w:val="0"/>
              <w:marRight w:val="0"/>
              <w:marTop w:val="0"/>
              <w:marBottom w:val="0"/>
              <w:divBdr>
                <w:top w:val="none" w:sz="0" w:space="0" w:color="auto"/>
                <w:left w:val="none" w:sz="0" w:space="0" w:color="auto"/>
                <w:bottom w:val="none" w:sz="0" w:space="0" w:color="auto"/>
                <w:right w:val="none" w:sz="0" w:space="0" w:color="auto"/>
              </w:divBdr>
            </w:div>
            <w:div w:id="613287785">
              <w:marLeft w:val="0"/>
              <w:marRight w:val="0"/>
              <w:marTop w:val="0"/>
              <w:marBottom w:val="0"/>
              <w:divBdr>
                <w:top w:val="none" w:sz="0" w:space="0" w:color="auto"/>
                <w:left w:val="none" w:sz="0" w:space="0" w:color="auto"/>
                <w:bottom w:val="none" w:sz="0" w:space="0" w:color="auto"/>
                <w:right w:val="none" w:sz="0" w:space="0" w:color="auto"/>
              </w:divBdr>
            </w:div>
            <w:div w:id="630863243">
              <w:marLeft w:val="0"/>
              <w:marRight w:val="0"/>
              <w:marTop w:val="0"/>
              <w:marBottom w:val="0"/>
              <w:divBdr>
                <w:top w:val="none" w:sz="0" w:space="0" w:color="auto"/>
                <w:left w:val="none" w:sz="0" w:space="0" w:color="auto"/>
                <w:bottom w:val="none" w:sz="0" w:space="0" w:color="auto"/>
                <w:right w:val="none" w:sz="0" w:space="0" w:color="auto"/>
              </w:divBdr>
            </w:div>
            <w:div w:id="639582029">
              <w:marLeft w:val="0"/>
              <w:marRight w:val="0"/>
              <w:marTop w:val="0"/>
              <w:marBottom w:val="0"/>
              <w:divBdr>
                <w:top w:val="none" w:sz="0" w:space="0" w:color="auto"/>
                <w:left w:val="none" w:sz="0" w:space="0" w:color="auto"/>
                <w:bottom w:val="none" w:sz="0" w:space="0" w:color="auto"/>
                <w:right w:val="none" w:sz="0" w:space="0" w:color="auto"/>
              </w:divBdr>
            </w:div>
            <w:div w:id="660353738">
              <w:marLeft w:val="0"/>
              <w:marRight w:val="0"/>
              <w:marTop w:val="0"/>
              <w:marBottom w:val="0"/>
              <w:divBdr>
                <w:top w:val="none" w:sz="0" w:space="0" w:color="auto"/>
                <w:left w:val="none" w:sz="0" w:space="0" w:color="auto"/>
                <w:bottom w:val="none" w:sz="0" w:space="0" w:color="auto"/>
                <w:right w:val="none" w:sz="0" w:space="0" w:color="auto"/>
              </w:divBdr>
            </w:div>
            <w:div w:id="675419435">
              <w:marLeft w:val="0"/>
              <w:marRight w:val="0"/>
              <w:marTop w:val="0"/>
              <w:marBottom w:val="0"/>
              <w:divBdr>
                <w:top w:val="none" w:sz="0" w:space="0" w:color="auto"/>
                <w:left w:val="none" w:sz="0" w:space="0" w:color="auto"/>
                <w:bottom w:val="none" w:sz="0" w:space="0" w:color="auto"/>
                <w:right w:val="none" w:sz="0" w:space="0" w:color="auto"/>
              </w:divBdr>
            </w:div>
            <w:div w:id="680163727">
              <w:marLeft w:val="0"/>
              <w:marRight w:val="0"/>
              <w:marTop w:val="0"/>
              <w:marBottom w:val="0"/>
              <w:divBdr>
                <w:top w:val="none" w:sz="0" w:space="0" w:color="auto"/>
                <w:left w:val="none" w:sz="0" w:space="0" w:color="auto"/>
                <w:bottom w:val="none" w:sz="0" w:space="0" w:color="auto"/>
                <w:right w:val="none" w:sz="0" w:space="0" w:color="auto"/>
              </w:divBdr>
            </w:div>
            <w:div w:id="714818093">
              <w:marLeft w:val="0"/>
              <w:marRight w:val="0"/>
              <w:marTop w:val="0"/>
              <w:marBottom w:val="0"/>
              <w:divBdr>
                <w:top w:val="none" w:sz="0" w:space="0" w:color="auto"/>
                <w:left w:val="none" w:sz="0" w:space="0" w:color="auto"/>
                <w:bottom w:val="none" w:sz="0" w:space="0" w:color="auto"/>
                <w:right w:val="none" w:sz="0" w:space="0" w:color="auto"/>
              </w:divBdr>
            </w:div>
            <w:div w:id="832795944">
              <w:marLeft w:val="0"/>
              <w:marRight w:val="0"/>
              <w:marTop w:val="0"/>
              <w:marBottom w:val="0"/>
              <w:divBdr>
                <w:top w:val="none" w:sz="0" w:space="0" w:color="auto"/>
                <w:left w:val="none" w:sz="0" w:space="0" w:color="auto"/>
                <w:bottom w:val="none" w:sz="0" w:space="0" w:color="auto"/>
                <w:right w:val="none" w:sz="0" w:space="0" w:color="auto"/>
              </w:divBdr>
            </w:div>
            <w:div w:id="835191901">
              <w:marLeft w:val="0"/>
              <w:marRight w:val="0"/>
              <w:marTop w:val="0"/>
              <w:marBottom w:val="0"/>
              <w:divBdr>
                <w:top w:val="none" w:sz="0" w:space="0" w:color="auto"/>
                <w:left w:val="none" w:sz="0" w:space="0" w:color="auto"/>
                <w:bottom w:val="none" w:sz="0" w:space="0" w:color="auto"/>
                <w:right w:val="none" w:sz="0" w:space="0" w:color="auto"/>
              </w:divBdr>
            </w:div>
            <w:div w:id="1020594181">
              <w:marLeft w:val="0"/>
              <w:marRight w:val="0"/>
              <w:marTop w:val="0"/>
              <w:marBottom w:val="0"/>
              <w:divBdr>
                <w:top w:val="none" w:sz="0" w:space="0" w:color="auto"/>
                <w:left w:val="none" w:sz="0" w:space="0" w:color="auto"/>
                <w:bottom w:val="none" w:sz="0" w:space="0" w:color="auto"/>
                <w:right w:val="none" w:sz="0" w:space="0" w:color="auto"/>
              </w:divBdr>
            </w:div>
            <w:div w:id="1044793283">
              <w:marLeft w:val="0"/>
              <w:marRight w:val="0"/>
              <w:marTop w:val="0"/>
              <w:marBottom w:val="0"/>
              <w:divBdr>
                <w:top w:val="none" w:sz="0" w:space="0" w:color="auto"/>
                <w:left w:val="none" w:sz="0" w:space="0" w:color="auto"/>
                <w:bottom w:val="none" w:sz="0" w:space="0" w:color="auto"/>
                <w:right w:val="none" w:sz="0" w:space="0" w:color="auto"/>
              </w:divBdr>
            </w:div>
            <w:div w:id="1095901236">
              <w:marLeft w:val="0"/>
              <w:marRight w:val="0"/>
              <w:marTop w:val="0"/>
              <w:marBottom w:val="0"/>
              <w:divBdr>
                <w:top w:val="none" w:sz="0" w:space="0" w:color="auto"/>
                <w:left w:val="none" w:sz="0" w:space="0" w:color="auto"/>
                <w:bottom w:val="none" w:sz="0" w:space="0" w:color="auto"/>
                <w:right w:val="none" w:sz="0" w:space="0" w:color="auto"/>
              </w:divBdr>
            </w:div>
            <w:div w:id="1104610277">
              <w:marLeft w:val="0"/>
              <w:marRight w:val="0"/>
              <w:marTop w:val="0"/>
              <w:marBottom w:val="0"/>
              <w:divBdr>
                <w:top w:val="none" w:sz="0" w:space="0" w:color="auto"/>
                <w:left w:val="none" w:sz="0" w:space="0" w:color="auto"/>
                <w:bottom w:val="none" w:sz="0" w:space="0" w:color="auto"/>
                <w:right w:val="none" w:sz="0" w:space="0" w:color="auto"/>
              </w:divBdr>
            </w:div>
            <w:div w:id="1163397747">
              <w:marLeft w:val="0"/>
              <w:marRight w:val="0"/>
              <w:marTop w:val="0"/>
              <w:marBottom w:val="0"/>
              <w:divBdr>
                <w:top w:val="none" w:sz="0" w:space="0" w:color="auto"/>
                <w:left w:val="none" w:sz="0" w:space="0" w:color="auto"/>
                <w:bottom w:val="none" w:sz="0" w:space="0" w:color="auto"/>
                <w:right w:val="none" w:sz="0" w:space="0" w:color="auto"/>
              </w:divBdr>
            </w:div>
            <w:div w:id="1222138326">
              <w:marLeft w:val="0"/>
              <w:marRight w:val="0"/>
              <w:marTop w:val="0"/>
              <w:marBottom w:val="0"/>
              <w:divBdr>
                <w:top w:val="none" w:sz="0" w:space="0" w:color="auto"/>
                <w:left w:val="none" w:sz="0" w:space="0" w:color="auto"/>
                <w:bottom w:val="none" w:sz="0" w:space="0" w:color="auto"/>
                <w:right w:val="none" w:sz="0" w:space="0" w:color="auto"/>
              </w:divBdr>
            </w:div>
            <w:div w:id="1333725272">
              <w:marLeft w:val="0"/>
              <w:marRight w:val="0"/>
              <w:marTop w:val="0"/>
              <w:marBottom w:val="0"/>
              <w:divBdr>
                <w:top w:val="none" w:sz="0" w:space="0" w:color="auto"/>
                <w:left w:val="none" w:sz="0" w:space="0" w:color="auto"/>
                <w:bottom w:val="none" w:sz="0" w:space="0" w:color="auto"/>
                <w:right w:val="none" w:sz="0" w:space="0" w:color="auto"/>
              </w:divBdr>
            </w:div>
            <w:div w:id="1431049509">
              <w:marLeft w:val="0"/>
              <w:marRight w:val="0"/>
              <w:marTop w:val="0"/>
              <w:marBottom w:val="0"/>
              <w:divBdr>
                <w:top w:val="none" w:sz="0" w:space="0" w:color="auto"/>
                <w:left w:val="none" w:sz="0" w:space="0" w:color="auto"/>
                <w:bottom w:val="none" w:sz="0" w:space="0" w:color="auto"/>
                <w:right w:val="none" w:sz="0" w:space="0" w:color="auto"/>
              </w:divBdr>
            </w:div>
            <w:div w:id="1471021655">
              <w:marLeft w:val="0"/>
              <w:marRight w:val="0"/>
              <w:marTop w:val="0"/>
              <w:marBottom w:val="0"/>
              <w:divBdr>
                <w:top w:val="none" w:sz="0" w:space="0" w:color="auto"/>
                <w:left w:val="none" w:sz="0" w:space="0" w:color="auto"/>
                <w:bottom w:val="none" w:sz="0" w:space="0" w:color="auto"/>
                <w:right w:val="none" w:sz="0" w:space="0" w:color="auto"/>
              </w:divBdr>
            </w:div>
            <w:div w:id="1480196226">
              <w:marLeft w:val="0"/>
              <w:marRight w:val="0"/>
              <w:marTop w:val="0"/>
              <w:marBottom w:val="0"/>
              <w:divBdr>
                <w:top w:val="none" w:sz="0" w:space="0" w:color="auto"/>
                <w:left w:val="none" w:sz="0" w:space="0" w:color="auto"/>
                <w:bottom w:val="none" w:sz="0" w:space="0" w:color="auto"/>
                <w:right w:val="none" w:sz="0" w:space="0" w:color="auto"/>
              </w:divBdr>
            </w:div>
            <w:div w:id="1511261079">
              <w:marLeft w:val="0"/>
              <w:marRight w:val="0"/>
              <w:marTop w:val="0"/>
              <w:marBottom w:val="0"/>
              <w:divBdr>
                <w:top w:val="none" w:sz="0" w:space="0" w:color="auto"/>
                <w:left w:val="none" w:sz="0" w:space="0" w:color="auto"/>
                <w:bottom w:val="none" w:sz="0" w:space="0" w:color="auto"/>
                <w:right w:val="none" w:sz="0" w:space="0" w:color="auto"/>
              </w:divBdr>
            </w:div>
            <w:div w:id="1617565910">
              <w:marLeft w:val="0"/>
              <w:marRight w:val="0"/>
              <w:marTop w:val="0"/>
              <w:marBottom w:val="0"/>
              <w:divBdr>
                <w:top w:val="none" w:sz="0" w:space="0" w:color="auto"/>
                <w:left w:val="none" w:sz="0" w:space="0" w:color="auto"/>
                <w:bottom w:val="none" w:sz="0" w:space="0" w:color="auto"/>
                <w:right w:val="none" w:sz="0" w:space="0" w:color="auto"/>
              </w:divBdr>
            </w:div>
            <w:div w:id="1666396888">
              <w:marLeft w:val="0"/>
              <w:marRight w:val="0"/>
              <w:marTop w:val="0"/>
              <w:marBottom w:val="0"/>
              <w:divBdr>
                <w:top w:val="none" w:sz="0" w:space="0" w:color="auto"/>
                <w:left w:val="none" w:sz="0" w:space="0" w:color="auto"/>
                <w:bottom w:val="none" w:sz="0" w:space="0" w:color="auto"/>
                <w:right w:val="none" w:sz="0" w:space="0" w:color="auto"/>
              </w:divBdr>
            </w:div>
            <w:div w:id="1670794595">
              <w:marLeft w:val="0"/>
              <w:marRight w:val="0"/>
              <w:marTop w:val="0"/>
              <w:marBottom w:val="0"/>
              <w:divBdr>
                <w:top w:val="none" w:sz="0" w:space="0" w:color="auto"/>
                <w:left w:val="none" w:sz="0" w:space="0" w:color="auto"/>
                <w:bottom w:val="none" w:sz="0" w:space="0" w:color="auto"/>
                <w:right w:val="none" w:sz="0" w:space="0" w:color="auto"/>
              </w:divBdr>
            </w:div>
            <w:div w:id="1735347703">
              <w:marLeft w:val="0"/>
              <w:marRight w:val="0"/>
              <w:marTop w:val="0"/>
              <w:marBottom w:val="0"/>
              <w:divBdr>
                <w:top w:val="none" w:sz="0" w:space="0" w:color="auto"/>
                <w:left w:val="none" w:sz="0" w:space="0" w:color="auto"/>
                <w:bottom w:val="none" w:sz="0" w:space="0" w:color="auto"/>
                <w:right w:val="none" w:sz="0" w:space="0" w:color="auto"/>
              </w:divBdr>
            </w:div>
            <w:div w:id="1735463972">
              <w:marLeft w:val="0"/>
              <w:marRight w:val="0"/>
              <w:marTop w:val="0"/>
              <w:marBottom w:val="0"/>
              <w:divBdr>
                <w:top w:val="none" w:sz="0" w:space="0" w:color="auto"/>
                <w:left w:val="none" w:sz="0" w:space="0" w:color="auto"/>
                <w:bottom w:val="none" w:sz="0" w:space="0" w:color="auto"/>
                <w:right w:val="none" w:sz="0" w:space="0" w:color="auto"/>
              </w:divBdr>
            </w:div>
            <w:div w:id="1752464354">
              <w:marLeft w:val="0"/>
              <w:marRight w:val="0"/>
              <w:marTop w:val="0"/>
              <w:marBottom w:val="0"/>
              <w:divBdr>
                <w:top w:val="none" w:sz="0" w:space="0" w:color="auto"/>
                <w:left w:val="none" w:sz="0" w:space="0" w:color="auto"/>
                <w:bottom w:val="none" w:sz="0" w:space="0" w:color="auto"/>
                <w:right w:val="none" w:sz="0" w:space="0" w:color="auto"/>
              </w:divBdr>
            </w:div>
            <w:div w:id="1855923828">
              <w:marLeft w:val="0"/>
              <w:marRight w:val="0"/>
              <w:marTop w:val="0"/>
              <w:marBottom w:val="0"/>
              <w:divBdr>
                <w:top w:val="none" w:sz="0" w:space="0" w:color="auto"/>
                <w:left w:val="none" w:sz="0" w:space="0" w:color="auto"/>
                <w:bottom w:val="none" w:sz="0" w:space="0" w:color="auto"/>
                <w:right w:val="none" w:sz="0" w:space="0" w:color="auto"/>
              </w:divBdr>
            </w:div>
            <w:div w:id="1914856293">
              <w:marLeft w:val="0"/>
              <w:marRight w:val="0"/>
              <w:marTop w:val="0"/>
              <w:marBottom w:val="0"/>
              <w:divBdr>
                <w:top w:val="none" w:sz="0" w:space="0" w:color="auto"/>
                <w:left w:val="none" w:sz="0" w:space="0" w:color="auto"/>
                <w:bottom w:val="none" w:sz="0" w:space="0" w:color="auto"/>
                <w:right w:val="none" w:sz="0" w:space="0" w:color="auto"/>
              </w:divBdr>
            </w:div>
            <w:div w:id="2053000493">
              <w:marLeft w:val="0"/>
              <w:marRight w:val="0"/>
              <w:marTop w:val="0"/>
              <w:marBottom w:val="0"/>
              <w:divBdr>
                <w:top w:val="none" w:sz="0" w:space="0" w:color="auto"/>
                <w:left w:val="none" w:sz="0" w:space="0" w:color="auto"/>
                <w:bottom w:val="none" w:sz="0" w:space="0" w:color="auto"/>
                <w:right w:val="none" w:sz="0" w:space="0" w:color="auto"/>
              </w:divBdr>
            </w:div>
            <w:div w:id="2104301164">
              <w:marLeft w:val="0"/>
              <w:marRight w:val="0"/>
              <w:marTop w:val="0"/>
              <w:marBottom w:val="0"/>
              <w:divBdr>
                <w:top w:val="none" w:sz="0" w:space="0" w:color="auto"/>
                <w:left w:val="none" w:sz="0" w:space="0" w:color="auto"/>
                <w:bottom w:val="none" w:sz="0" w:space="0" w:color="auto"/>
                <w:right w:val="none" w:sz="0" w:space="0" w:color="auto"/>
              </w:divBdr>
            </w:div>
            <w:div w:id="2114664015">
              <w:marLeft w:val="0"/>
              <w:marRight w:val="0"/>
              <w:marTop w:val="0"/>
              <w:marBottom w:val="0"/>
              <w:divBdr>
                <w:top w:val="none" w:sz="0" w:space="0" w:color="auto"/>
                <w:left w:val="none" w:sz="0" w:space="0" w:color="auto"/>
                <w:bottom w:val="none" w:sz="0" w:space="0" w:color="auto"/>
                <w:right w:val="none" w:sz="0" w:space="0" w:color="auto"/>
              </w:divBdr>
            </w:div>
            <w:div w:id="21428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2227">
      <w:bodyDiv w:val="1"/>
      <w:marLeft w:val="0"/>
      <w:marRight w:val="0"/>
      <w:marTop w:val="0"/>
      <w:marBottom w:val="0"/>
      <w:divBdr>
        <w:top w:val="none" w:sz="0" w:space="0" w:color="auto"/>
        <w:left w:val="none" w:sz="0" w:space="0" w:color="auto"/>
        <w:bottom w:val="none" w:sz="0" w:space="0" w:color="auto"/>
        <w:right w:val="none" w:sz="0" w:space="0" w:color="auto"/>
      </w:divBdr>
    </w:div>
    <w:div w:id="651912157">
      <w:bodyDiv w:val="1"/>
      <w:marLeft w:val="0"/>
      <w:marRight w:val="0"/>
      <w:marTop w:val="0"/>
      <w:marBottom w:val="0"/>
      <w:divBdr>
        <w:top w:val="none" w:sz="0" w:space="0" w:color="auto"/>
        <w:left w:val="none" w:sz="0" w:space="0" w:color="auto"/>
        <w:bottom w:val="none" w:sz="0" w:space="0" w:color="auto"/>
        <w:right w:val="none" w:sz="0" w:space="0" w:color="auto"/>
      </w:divBdr>
    </w:div>
    <w:div w:id="805851369">
      <w:bodyDiv w:val="1"/>
      <w:marLeft w:val="0"/>
      <w:marRight w:val="0"/>
      <w:marTop w:val="0"/>
      <w:marBottom w:val="0"/>
      <w:divBdr>
        <w:top w:val="none" w:sz="0" w:space="0" w:color="auto"/>
        <w:left w:val="none" w:sz="0" w:space="0" w:color="auto"/>
        <w:bottom w:val="none" w:sz="0" w:space="0" w:color="auto"/>
        <w:right w:val="none" w:sz="0" w:space="0" w:color="auto"/>
      </w:divBdr>
    </w:div>
    <w:div w:id="827672758">
      <w:bodyDiv w:val="1"/>
      <w:marLeft w:val="0"/>
      <w:marRight w:val="0"/>
      <w:marTop w:val="0"/>
      <w:marBottom w:val="0"/>
      <w:divBdr>
        <w:top w:val="none" w:sz="0" w:space="0" w:color="auto"/>
        <w:left w:val="none" w:sz="0" w:space="0" w:color="auto"/>
        <w:bottom w:val="none" w:sz="0" w:space="0" w:color="auto"/>
        <w:right w:val="none" w:sz="0" w:space="0" w:color="auto"/>
      </w:divBdr>
    </w:div>
    <w:div w:id="849104447">
      <w:bodyDiv w:val="1"/>
      <w:marLeft w:val="0"/>
      <w:marRight w:val="0"/>
      <w:marTop w:val="0"/>
      <w:marBottom w:val="0"/>
      <w:divBdr>
        <w:top w:val="none" w:sz="0" w:space="0" w:color="auto"/>
        <w:left w:val="none" w:sz="0" w:space="0" w:color="auto"/>
        <w:bottom w:val="none" w:sz="0" w:space="0" w:color="auto"/>
        <w:right w:val="none" w:sz="0" w:space="0" w:color="auto"/>
      </w:divBdr>
    </w:div>
    <w:div w:id="865631147">
      <w:bodyDiv w:val="1"/>
      <w:marLeft w:val="0"/>
      <w:marRight w:val="0"/>
      <w:marTop w:val="0"/>
      <w:marBottom w:val="0"/>
      <w:divBdr>
        <w:top w:val="none" w:sz="0" w:space="0" w:color="auto"/>
        <w:left w:val="none" w:sz="0" w:space="0" w:color="auto"/>
        <w:bottom w:val="none" w:sz="0" w:space="0" w:color="auto"/>
        <w:right w:val="none" w:sz="0" w:space="0" w:color="auto"/>
      </w:divBdr>
    </w:div>
    <w:div w:id="992223941">
      <w:bodyDiv w:val="1"/>
      <w:marLeft w:val="0"/>
      <w:marRight w:val="0"/>
      <w:marTop w:val="0"/>
      <w:marBottom w:val="0"/>
      <w:divBdr>
        <w:top w:val="none" w:sz="0" w:space="0" w:color="auto"/>
        <w:left w:val="none" w:sz="0" w:space="0" w:color="auto"/>
        <w:bottom w:val="none" w:sz="0" w:space="0" w:color="auto"/>
        <w:right w:val="none" w:sz="0" w:space="0" w:color="auto"/>
      </w:divBdr>
      <w:divsChild>
        <w:div w:id="359935575">
          <w:marLeft w:val="0"/>
          <w:marRight w:val="0"/>
          <w:marTop w:val="0"/>
          <w:marBottom w:val="0"/>
          <w:divBdr>
            <w:top w:val="none" w:sz="0" w:space="0" w:color="auto"/>
            <w:left w:val="none" w:sz="0" w:space="0" w:color="auto"/>
            <w:bottom w:val="none" w:sz="0" w:space="0" w:color="auto"/>
            <w:right w:val="none" w:sz="0" w:space="0" w:color="auto"/>
          </w:divBdr>
        </w:div>
        <w:div w:id="402218039">
          <w:marLeft w:val="0"/>
          <w:marRight w:val="0"/>
          <w:marTop w:val="0"/>
          <w:marBottom w:val="0"/>
          <w:divBdr>
            <w:top w:val="none" w:sz="0" w:space="0" w:color="auto"/>
            <w:left w:val="none" w:sz="0" w:space="0" w:color="auto"/>
            <w:bottom w:val="none" w:sz="0" w:space="0" w:color="auto"/>
            <w:right w:val="none" w:sz="0" w:space="0" w:color="auto"/>
          </w:divBdr>
        </w:div>
        <w:div w:id="754863840">
          <w:marLeft w:val="0"/>
          <w:marRight w:val="0"/>
          <w:marTop w:val="0"/>
          <w:marBottom w:val="0"/>
          <w:divBdr>
            <w:top w:val="none" w:sz="0" w:space="0" w:color="auto"/>
            <w:left w:val="none" w:sz="0" w:space="0" w:color="auto"/>
            <w:bottom w:val="none" w:sz="0" w:space="0" w:color="auto"/>
            <w:right w:val="none" w:sz="0" w:space="0" w:color="auto"/>
          </w:divBdr>
        </w:div>
        <w:div w:id="898520076">
          <w:marLeft w:val="0"/>
          <w:marRight w:val="0"/>
          <w:marTop w:val="0"/>
          <w:marBottom w:val="0"/>
          <w:divBdr>
            <w:top w:val="none" w:sz="0" w:space="0" w:color="auto"/>
            <w:left w:val="none" w:sz="0" w:space="0" w:color="auto"/>
            <w:bottom w:val="none" w:sz="0" w:space="0" w:color="auto"/>
            <w:right w:val="none" w:sz="0" w:space="0" w:color="auto"/>
          </w:divBdr>
        </w:div>
        <w:div w:id="1026906891">
          <w:marLeft w:val="0"/>
          <w:marRight w:val="0"/>
          <w:marTop w:val="0"/>
          <w:marBottom w:val="0"/>
          <w:divBdr>
            <w:top w:val="none" w:sz="0" w:space="0" w:color="auto"/>
            <w:left w:val="none" w:sz="0" w:space="0" w:color="auto"/>
            <w:bottom w:val="none" w:sz="0" w:space="0" w:color="auto"/>
            <w:right w:val="none" w:sz="0" w:space="0" w:color="auto"/>
          </w:divBdr>
        </w:div>
        <w:div w:id="1284337913">
          <w:marLeft w:val="0"/>
          <w:marRight w:val="0"/>
          <w:marTop w:val="0"/>
          <w:marBottom w:val="0"/>
          <w:divBdr>
            <w:top w:val="none" w:sz="0" w:space="0" w:color="auto"/>
            <w:left w:val="none" w:sz="0" w:space="0" w:color="auto"/>
            <w:bottom w:val="none" w:sz="0" w:space="0" w:color="auto"/>
            <w:right w:val="none" w:sz="0" w:space="0" w:color="auto"/>
          </w:divBdr>
        </w:div>
        <w:div w:id="1696809116">
          <w:marLeft w:val="0"/>
          <w:marRight w:val="0"/>
          <w:marTop w:val="0"/>
          <w:marBottom w:val="0"/>
          <w:divBdr>
            <w:top w:val="none" w:sz="0" w:space="0" w:color="auto"/>
            <w:left w:val="none" w:sz="0" w:space="0" w:color="auto"/>
            <w:bottom w:val="none" w:sz="0" w:space="0" w:color="auto"/>
            <w:right w:val="none" w:sz="0" w:space="0" w:color="auto"/>
          </w:divBdr>
        </w:div>
        <w:div w:id="1706982817">
          <w:marLeft w:val="0"/>
          <w:marRight w:val="0"/>
          <w:marTop w:val="0"/>
          <w:marBottom w:val="0"/>
          <w:divBdr>
            <w:top w:val="none" w:sz="0" w:space="0" w:color="auto"/>
            <w:left w:val="none" w:sz="0" w:space="0" w:color="auto"/>
            <w:bottom w:val="none" w:sz="0" w:space="0" w:color="auto"/>
            <w:right w:val="none" w:sz="0" w:space="0" w:color="auto"/>
          </w:divBdr>
        </w:div>
        <w:div w:id="1718503207">
          <w:marLeft w:val="0"/>
          <w:marRight w:val="0"/>
          <w:marTop w:val="0"/>
          <w:marBottom w:val="0"/>
          <w:divBdr>
            <w:top w:val="none" w:sz="0" w:space="0" w:color="auto"/>
            <w:left w:val="none" w:sz="0" w:space="0" w:color="auto"/>
            <w:bottom w:val="none" w:sz="0" w:space="0" w:color="auto"/>
            <w:right w:val="none" w:sz="0" w:space="0" w:color="auto"/>
          </w:divBdr>
        </w:div>
        <w:div w:id="2123453675">
          <w:marLeft w:val="0"/>
          <w:marRight w:val="0"/>
          <w:marTop w:val="0"/>
          <w:marBottom w:val="0"/>
          <w:divBdr>
            <w:top w:val="none" w:sz="0" w:space="0" w:color="auto"/>
            <w:left w:val="none" w:sz="0" w:space="0" w:color="auto"/>
            <w:bottom w:val="none" w:sz="0" w:space="0" w:color="auto"/>
            <w:right w:val="none" w:sz="0" w:space="0" w:color="auto"/>
          </w:divBdr>
        </w:div>
      </w:divsChild>
    </w:div>
    <w:div w:id="1052465353">
      <w:bodyDiv w:val="1"/>
      <w:marLeft w:val="0"/>
      <w:marRight w:val="0"/>
      <w:marTop w:val="0"/>
      <w:marBottom w:val="0"/>
      <w:divBdr>
        <w:top w:val="none" w:sz="0" w:space="0" w:color="auto"/>
        <w:left w:val="none" w:sz="0" w:space="0" w:color="auto"/>
        <w:bottom w:val="none" w:sz="0" w:space="0" w:color="auto"/>
        <w:right w:val="none" w:sz="0" w:space="0" w:color="auto"/>
      </w:divBdr>
    </w:div>
    <w:div w:id="1054933748">
      <w:bodyDiv w:val="1"/>
      <w:marLeft w:val="0"/>
      <w:marRight w:val="0"/>
      <w:marTop w:val="0"/>
      <w:marBottom w:val="0"/>
      <w:divBdr>
        <w:top w:val="none" w:sz="0" w:space="0" w:color="auto"/>
        <w:left w:val="none" w:sz="0" w:space="0" w:color="auto"/>
        <w:bottom w:val="none" w:sz="0" w:space="0" w:color="auto"/>
        <w:right w:val="none" w:sz="0" w:space="0" w:color="auto"/>
      </w:divBdr>
    </w:div>
    <w:div w:id="1264144856">
      <w:bodyDiv w:val="1"/>
      <w:marLeft w:val="0"/>
      <w:marRight w:val="0"/>
      <w:marTop w:val="0"/>
      <w:marBottom w:val="0"/>
      <w:divBdr>
        <w:top w:val="none" w:sz="0" w:space="0" w:color="auto"/>
        <w:left w:val="none" w:sz="0" w:space="0" w:color="auto"/>
        <w:bottom w:val="none" w:sz="0" w:space="0" w:color="auto"/>
        <w:right w:val="none" w:sz="0" w:space="0" w:color="auto"/>
      </w:divBdr>
    </w:div>
    <w:div w:id="1294406951">
      <w:bodyDiv w:val="1"/>
      <w:marLeft w:val="0"/>
      <w:marRight w:val="0"/>
      <w:marTop w:val="0"/>
      <w:marBottom w:val="0"/>
      <w:divBdr>
        <w:top w:val="none" w:sz="0" w:space="0" w:color="auto"/>
        <w:left w:val="none" w:sz="0" w:space="0" w:color="auto"/>
        <w:bottom w:val="none" w:sz="0" w:space="0" w:color="auto"/>
        <w:right w:val="none" w:sz="0" w:space="0" w:color="auto"/>
      </w:divBdr>
      <w:divsChild>
        <w:div w:id="165942688">
          <w:marLeft w:val="0"/>
          <w:marRight w:val="0"/>
          <w:marTop w:val="0"/>
          <w:marBottom w:val="0"/>
          <w:divBdr>
            <w:top w:val="none" w:sz="0" w:space="0" w:color="auto"/>
            <w:left w:val="none" w:sz="0" w:space="0" w:color="auto"/>
            <w:bottom w:val="none" w:sz="0" w:space="0" w:color="auto"/>
            <w:right w:val="none" w:sz="0" w:space="0" w:color="auto"/>
          </w:divBdr>
        </w:div>
        <w:div w:id="561647128">
          <w:marLeft w:val="0"/>
          <w:marRight w:val="0"/>
          <w:marTop w:val="0"/>
          <w:marBottom w:val="0"/>
          <w:divBdr>
            <w:top w:val="none" w:sz="0" w:space="0" w:color="auto"/>
            <w:left w:val="none" w:sz="0" w:space="0" w:color="auto"/>
            <w:bottom w:val="none" w:sz="0" w:space="0" w:color="auto"/>
            <w:right w:val="none" w:sz="0" w:space="0" w:color="auto"/>
          </w:divBdr>
        </w:div>
        <w:div w:id="651183310">
          <w:marLeft w:val="0"/>
          <w:marRight w:val="0"/>
          <w:marTop w:val="0"/>
          <w:marBottom w:val="0"/>
          <w:divBdr>
            <w:top w:val="none" w:sz="0" w:space="0" w:color="auto"/>
            <w:left w:val="none" w:sz="0" w:space="0" w:color="auto"/>
            <w:bottom w:val="none" w:sz="0" w:space="0" w:color="auto"/>
            <w:right w:val="none" w:sz="0" w:space="0" w:color="auto"/>
          </w:divBdr>
        </w:div>
        <w:div w:id="654184767">
          <w:marLeft w:val="0"/>
          <w:marRight w:val="0"/>
          <w:marTop w:val="0"/>
          <w:marBottom w:val="0"/>
          <w:divBdr>
            <w:top w:val="none" w:sz="0" w:space="0" w:color="auto"/>
            <w:left w:val="none" w:sz="0" w:space="0" w:color="auto"/>
            <w:bottom w:val="none" w:sz="0" w:space="0" w:color="auto"/>
            <w:right w:val="none" w:sz="0" w:space="0" w:color="auto"/>
          </w:divBdr>
        </w:div>
        <w:div w:id="655498546">
          <w:marLeft w:val="0"/>
          <w:marRight w:val="0"/>
          <w:marTop w:val="0"/>
          <w:marBottom w:val="0"/>
          <w:divBdr>
            <w:top w:val="none" w:sz="0" w:space="0" w:color="auto"/>
            <w:left w:val="none" w:sz="0" w:space="0" w:color="auto"/>
            <w:bottom w:val="none" w:sz="0" w:space="0" w:color="auto"/>
            <w:right w:val="none" w:sz="0" w:space="0" w:color="auto"/>
          </w:divBdr>
        </w:div>
        <w:div w:id="845947410">
          <w:marLeft w:val="0"/>
          <w:marRight w:val="0"/>
          <w:marTop w:val="0"/>
          <w:marBottom w:val="0"/>
          <w:divBdr>
            <w:top w:val="none" w:sz="0" w:space="0" w:color="auto"/>
            <w:left w:val="none" w:sz="0" w:space="0" w:color="auto"/>
            <w:bottom w:val="none" w:sz="0" w:space="0" w:color="auto"/>
            <w:right w:val="none" w:sz="0" w:space="0" w:color="auto"/>
          </w:divBdr>
        </w:div>
        <w:div w:id="937443409">
          <w:marLeft w:val="0"/>
          <w:marRight w:val="0"/>
          <w:marTop w:val="0"/>
          <w:marBottom w:val="0"/>
          <w:divBdr>
            <w:top w:val="none" w:sz="0" w:space="0" w:color="auto"/>
            <w:left w:val="none" w:sz="0" w:space="0" w:color="auto"/>
            <w:bottom w:val="none" w:sz="0" w:space="0" w:color="auto"/>
            <w:right w:val="none" w:sz="0" w:space="0" w:color="auto"/>
          </w:divBdr>
        </w:div>
        <w:div w:id="1028524374">
          <w:marLeft w:val="0"/>
          <w:marRight w:val="0"/>
          <w:marTop w:val="0"/>
          <w:marBottom w:val="0"/>
          <w:divBdr>
            <w:top w:val="none" w:sz="0" w:space="0" w:color="auto"/>
            <w:left w:val="none" w:sz="0" w:space="0" w:color="auto"/>
            <w:bottom w:val="none" w:sz="0" w:space="0" w:color="auto"/>
            <w:right w:val="none" w:sz="0" w:space="0" w:color="auto"/>
          </w:divBdr>
        </w:div>
        <w:div w:id="1104374930">
          <w:marLeft w:val="0"/>
          <w:marRight w:val="0"/>
          <w:marTop w:val="0"/>
          <w:marBottom w:val="0"/>
          <w:divBdr>
            <w:top w:val="none" w:sz="0" w:space="0" w:color="auto"/>
            <w:left w:val="none" w:sz="0" w:space="0" w:color="auto"/>
            <w:bottom w:val="none" w:sz="0" w:space="0" w:color="auto"/>
            <w:right w:val="none" w:sz="0" w:space="0" w:color="auto"/>
          </w:divBdr>
        </w:div>
        <w:div w:id="1458064511">
          <w:marLeft w:val="0"/>
          <w:marRight w:val="0"/>
          <w:marTop w:val="0"/>
          <w:marBottom w:val="0"/>
          <w:divBdr>
            <w:top w:val="none" w:sz="0" w:space="0" w:color="auto"/>
            <w:left w:val="none" w:sz="0" w:space="0" w:color="auto"/>
            <w:bottom w:val="none" w:sz="0" w:space="0" w:color="auto"/>
            <w:right w:val="none" w:sz="0" w:space="0" w:color="auto"/>
          </w:divBdr>
        </w:div>
        <w:div w:id="2138643082">
          <w:marLeft w:val="0"/>
          <w:marRight w:val="0"/>
          <w:marTop w:val="0"/>
          <w:marBottom w:val="0"/>
          <w:divBdr>
            <w:top w:val="none" w:sz="0" w:space="0" w:color="auto"/>
            <w:left w:val="none" w:sz="0" w:space="0" w:color="auto"/>
            <w:bottom w:val="none" w:sz="0" w:space="0" w:color="auto"/>
            <w:right w:val="none" w:sz="0" w:space="0" w:color="auto"/>
          </w:divBdr>
        </w:div>
      </w:divsChild>
    </w:div>
    <w:div w:id="1317295551">
      <w:bodyDiv w:val="1"/>
      <w:marLeft w:val="0"/>
      <w:marRight w:val="0"/>
      <w:marTop w:val="0"/>
      <w:marBottom w:val="0"/>
      <w:divBdr>
        <w:top w:val="none" w:sz="0" w:space="0" w:color="auto"/>
        <w:left w:val="none" w:sz="0" w:space="0" w:color="auto"/>
        <w:bottom w:val="none" w:sz="0" w:space="0" w:color="auto"/>
        <w:right w:val="none" w:sz="0" w:space="0" w:color="auto"/>
      </w:divBdr>
    </w:div>
    <w:div w:id="1373188543">
      <w:bodyDiv w:val="1"/>
      <w:marLeft w:val="0"/>
      <w:marRight w:val="0"/>
      <w:marTop w:val="0"/>
      <w:marBottom w:val="0"/>
      <w:divBdr>
        <w:top w:val="none" w:sz="0" w:space="0" w:color="auto"/>
        <w:left w:val="none" w:sz="0" w:space="0" w:color="auto"/>
        <w:bottom w:val="none" w:sz="0" w:space="0" w:color="auto"/>
        <w:right w:val="none" w:sz="0" w:space="0" w:color="auto"/>
      </w:divBdr>
    </w:div>
    <w:div w:id="1443182302">
      <w:bodyDiv w:val="1"/>
      <w:marLeft w:val="0"/>
      <w:marRight w:val="0"/>
      <w:marTop w:val="0"/>
      <w:marBottom w:val="0"/>
      <w:divBdr>
        <w:top w:val="none" w:sz="0" w:space="0" w:color="auto"/>
        <w:left w:val="none" w:sz="0" w:space="0" w:color="auto"/>
        <w:bottom w:val="none" w:sz="0" w:space="0" w:color="auto"/>
        <w:right w:val="none" w:sz="0" w:space="0" w:color="auto"/>
      </w:divBdr>
    </w:div>
    <w:div w:id="1517964290">
      <w:bodyDiv w:val="1"/>
      <w:marLeft w:val="0"/>
      <w:marRight w:val="0"/>
      <w:marTop w:val="0"/>
      <w:marBottom w:val="0"/>
      <w:divBdr>
        <w:top w:val="none" w:sz="0" w:space="0" w:color="auto"/>
        <w:left w:val="none" w:sz="0" w:space="0" w:color="auto"/>
        <w:bottom w:val="none" w:sz="0" w:space="0" w:color="auto"/>
        <w:right w:val="none" w:sz="0" w:space="0" w:color="auto"/>
      </w:divBdr>
      <w:divsChild>
        <w:div w:id="38475236">
          <w:marLeft w:val="0"/>
          <w:marRight w:val="0"/>
          <w:marTop w:val="0"/>
          <w:marBottom w:val="0"/>
          <w:divBdr>
            <w:top w:val="none" w:sz="0" w:space="0" w:color="auto"/>
            <w:left w:val="none" w:sz="0" w:space="0" w:color="auto"/>
            <w:bottom w:val="none" w:sz="0" w:space="0" w:color="auto"/>
            <w:right w:val="none" w:sz="0" w:space="0" w:color="auto"/>
          </w:divBdr>
        </w:div>
        <w:div w:id="79372749">
          <w:marLeft w:val="0"/>
          <w:marRight w:val="0"/>
          <w:marTop w:val="0"/>
          <w:marBottom w:val="0"/>
          <w:divBdr>
            <w:top w:val="none" w:sz="0" w:space="0" w:color="auto"/>
            <w:left w:val="none" w:sz="0" w:space="0" w:color="auto"/>
            <w:bottom w:val="none" w:sz="0" w:space="0" w:color="auto"/>
            <w:right w:val="none" w:sz="0" w:space="0" w:color="auto"/>
          </w:divBdr>
        </w:div>
        <w:div w:id="163084858">
          <w:marLeft w:val="0"/>
          <w:marRight w:val="0"/>
          <w:marTop w:val="0"/>
          <w:marBottom w:val="0"/>
          <w:divBdr>
            <w:top w:val="none" w:sz="0" w:space="0" w:color="auto"/>
            <w:left w:val="none" w:sz="0" w:space="0" w:color="auto"/>
            <w:bottom w:val="none" w:sz="0" w:space="0" w:color="auto"/>
            <w:right w:val="none" w:sz="0" w:space="0" w:color="auto"/>
          </w:divBdr>
        </w:div>
        <w:div w:id="712311877">
          <w:marLeft w:val="0"/>
          <w:marRight w:val="0"/>
          <w:marTop w:val="0"/>
          <w:marBottom w:val="0"/>
          <w:divBdr>
            <w:top w:val="none" w:sz="0" w:space="0" w:color="auto"/>
            <w:left w:val="none" w:sz="0" w:space="0" w:color="auto"/>
            <w:bottom w:val="none" w:sz="0" w:space="0" w:color="auto"/>
            <w:right w:val="none" w:sz="0" w:space="0" w:color="auto"/>
          </w:divBdr>
        </w:div>
        <w:div w:id="825826421">
          <w:marLeft w:val="0"/>
          <w:marRight w:val="0"/>
          <w:marTop w:val="0"/>
          <w:marBottom w:val="0"/>
          <w:divBdr>
            <w:top w:val="none" w:sz="0" w:space="0" w:color="auto"/>
            <w:left w:val="none" w:sz="0" w:space="0" w:color="auto"/>
            <w:bottom w:val="none" w:sz="0" w:space="0" w:color="auto"/>
            <w:right w:val="none" w:sz="0" w:space="0" w:color="auto"/>
          </w:divBdr>
        </w:div>
        <w:div w:id="864293363">
          <w:marLeft w:val="0"/>
          <w:marRight w:val="0"/>
          <w:marTop w:val="0"/>
          <w:marBottom w:val="0"/>
          <w:divBdr>
            <w:top w:val="none" w:sz="0" w:space="0" w:color="auto"/>
            <w:left w:val="none" w:sz="0" w:space="0" w:color="auto"/>
            <w:bottom w:val="none" w:sz="0" w:space="0" w:color="auto"/>
            <w:right w:val="none" w:sz="0" w:space="0" w:color="auto"/>
          </w:divBdr>
        </w:div>
        <w:div w:id="911502714">
          <w:marLeft w:val="0"/>
          <w:marRight w:val="0"/>
          <w:marTop w:val="0"/>
          <w:marBottom w:val="0"/>
          <w:divBdr>
            <w:top w:val="none" w:sz="0" w:space="0" w:color="auto"/>
            <w:left w:val="none" w:sz="0" w:space="0" w:color="auto"/>
            <w:bottom w:val="none" w:sz="0" w:space="0" w:color="auto"/>
            <w:right w:val="none" w:sz="0" w:space="0" w:color="auto"/>
          </w:divBdr>
        </w:div>
        <w:div w:id="1024793255">
          <w:marLeft w:val="0"/>
          <w:marRight w:val="0"/>
          <w:marTop w:val="0"/>
          <w:marBottom w:val="0"/>
          <w:divBdr>
            <w:top w:val="none" w:sz="0" w:space="0" w:color="auto"/>
            <w:left w:val="none" w:sz="0" w:space="0" w:color="auto"/>
            <w:bottom w:val="none" w:sz="0" w:space="0" w:color="auto"/>
            <w:right w:val="none" w:sz="0" w:space="0" w:color="auto"/>
          </w:divBdr>
        </w:div>
        <w:div w:id="1069114558">
          <w:marLeft w:val="0"/>
          <w:marRight w:val="0"/>
          <w:marTop w:val="0"/>
          <w:marBottom w:val="0"/>
          <w:divBdr>
            <w:top w:val="none" w:sz="0" w:space="0" w:color="auto"/>
            <w:left w:val="none" w:sz="0" w:space="0" w:color="auto"/>
            <w:bottom w:val="none" w:sz="0" w:space="0" w:color="auto"/>
            <w:right w:val="none" w:sz="0" w:space="0" w:color="auto"/>
          </w:divBdr>
        </w:div>
        <w:div w:id="1128550820">
          <w:marLeft w:val="0"/>
          <w:marRight w:val="0"/>
          <w:marTop w:val="0"/>
          <w:marBottom w:val="0"/>
          <w:divBdr>
            <w:top w:val="none" w:sz="0" w:space="0" w:color="auto"/>
            <w:left w:val="none" w:sz="0" w:space="0" w:color="auto"/>
            <w:bottom w:val="none" w:sz="0" w:space="0" w:color="auto"/>
            <w:right w:val="none" w:sz="0" w:space="0" w:color="auto"/>
          </w:divBdr>
        </w:div>
        <w:div w:id="1140535722">
          <w:marLeft w:val="0"/>
          <w:marRight w:val="0"/>
          <w:marTop w:val="0"/>
          <w:marBottom w:val="0"/>
          <w:divBdr>
            <w:top w:val="none" w:sz="0" w:space="0" w:color="auto"/>
            <w:left w:val="none" w:sz="0" w:space="0" w:color="auto"/>
            <w:bottom w:val="none" w:sz="0" w:space="0" w:color="auto"/>
            <w:right w:val="none" w:sz="0" w:space="0" w:color="auto"/>
          </w:divBdr>
        </w:div>
        <w:div w:id="1237744686">
          <w:marLeft w:val="0"/>
          <w:marRight w:val="0"/>
          <w:marTop w:val="0"/>
          <w:marBottom w:val="0"/>
          <w:divBdr>
            <w:top w:val="none" w:sz="0" w:space="0" w:color="auto"/>
            <w:left w:val="none" w:sz="0" w:space="0" w:color="auto"/>
            <w:bottom w:val="none" w:sz="0" w:space="0" w:color="auto"/>
            <w:right w:val="none" w:sz="0" w:space="0" w:color="auto"/>
          </w:divBdr>
        </w:div>
        <w:div w:id="1262488665">
          <w:marLeft w:val="0"/>
          <w:marRight w:val="0"/>
          <w:marTop w:val="0"/>
          <w:marBottom w:val="0"/>
          <w:divBdr>
            <w:top w:val="none" w:sz="0" w:space="0" w:color="auto"/>
            <w:left w:val="none" w:sz="0" w:space="0" w:color="auto"/>
            <w:bottom w:val="none" w:sz="0" w:space="0" w:color="auto"/>
            <w:right w:val="none" w:sz="0" w:space="0" w:color="auto"/>
          </w:divBdr>
        </w:div>
        <w:div w:id="1409303875">
          <w:marLeft w:val="0"/>
          <w:marRight w:val="0"/>
          <w:marTop w:val="0"/>
          <w:marBottom w:val="0"/>
          <w:divBdr>
            <w:top w:val="none" w:sz="0" w:space="0" w:color="auto"/>
            <w:left w:val="none" w:sz="0" w:space="0" w:color="auto"/>
            <w:bottom w:val="none" w:sz="0" w:space="0" w:color="auto"/>
            <w:right w:val="none" w:sz="0" w:space="0" w:color="auto"/>
          </w:divBdr>
        </w:div>
        <w:div w:id="1444107823">
          <w:marLeft w:val="0"/>
          <w:marRight w:val="0"/>
          <w:marTop w:val="0"/>
          <w:marBottom w:val="0"/>
          <w:divBdr>
            <w:top w:val="none" w:sz="0" w:space="0" w:color="auto"/>
            <w:left w:val="none" w:sz="0" w:space="0" w:color="auto"/>
            <w:bottom w:val="none" w:sz="0" w:space="0" w:color="auto"/>
            <w:right w:val="none" w:sz="0" w:space="0" w:color="auto"/>
          </w:divBdr>
        </w:div>
        <w:div w:id="1709795481">
          <w:marLeft w:val="0"/>
          <w:marRight w:val="0"/>
          <w:marTop w:val="0"/>
          <w:marBottom w:val="0"/>
          <w:divBdr>
            <w:top w:val="none" w:sz="0" w:space="0" w:color="auto"/>
            <w:left w:val="none" w:sz="0" w:space="0" w:color="auto"/>
            <w:bottom w:val="none" w:sz="0" w:space="0" w:color="auto"/>
            <w:right w:val="none" w:sz="0" w:space="0" w:color="auto"/>
          </w:divBdr>
        </w:div>
        <w:div w:id="2036029344">
          <w:marLeft w:val="0"/>
          <w:marRight w:val="0"/>
          <w:marTop w:val="0"/>
          <w:marBottom w:val="0"/>
          <w:divBdr>
            <w:top w:val="none" w:sz="0" w:space="0" w:color="auto"/>
            <w:left w:val="none" w:sz="0" w:space="0" w:color="auto"/>
            <w:bottom w:val="none" w:sz="0" w:space="0" w:color="auto"/>
            <w:right w:val="none" w:sz="0" w:space="0" w:color="auto"/>
          </w:divBdr>
        </w:div>
      </w:divsChild>
    </w:div>
    <w:div w:id="1520780233">
      <w:bodyDiv w:val="1"/>
      <w:marLeft w:val="0"/>
      <w:marRight w:val="0"/>
      <w:marTop w:val="0"/>
      <w:marBottom w:val="0"/>
      <w:divBdr>
        <w:top w:val="none" w:sz="0" w:space="0" w:color="auto"/>
        <w:left w:val="none" w:sz="0" w:space="0" w:color="auto"/>
        <w:bottom w:val="none" w:sz="0" w:space="0" w:color="auto"/>
        <w:right w:val="none" w:sz="0" w:space="0" w:color="auto"/>
      </w:divBdr>
    </w:div>
    <w:div w:id="1544440191">
      <w:bodyDiv w:val="1"/>
      <w:marLeft w:val="0"/>
      <w:marRight w:val="0"/>
      <w:marTop w:val="0"/>
      <w:marBottom w:val="0"/>
      <w:divBdr>
        <w:top w:val="none" w:sz="0" w:space="0" w:color="auto"/>
        <w:left w:val="none" w:sz="0" w:space="0" w:color="auto"/>
        <w:bottom w:val="none" w:sz="0" w:space="0" w:color="auto"/>
        <w:right w:val="none" w:sz="0" w:space="0" w:color="auto"/>
      </w:divBdr>
    </w:div>
    <w:div w:id="1679309070">
      <w:bodyDiv w:val="1"/>
      <w:marLeft w:val="0"/>
      <w:marRight w:val="0"/>
      <w:marTop w:val="0"/>
      <w:marBottom w:val="0"/>
      <w:divBdr>
        <w:top w:val="none" w:sz="0" w:space="0" w:color="auto"/>
        <w:left w:val="none" w:sz="0" w:space="0" w:color="auto"/>
        <w:bottom w:val="none" w:sz="0" w:space="0" w:color="auto"/>
        <w:right w:val="none" w:sz="0" w:space="0" w:color="auto"/>
      </w:divBdr>
    </w:div>
    <w:div w:id="1706446563">
      <w:bodyDiv w:val="1"/>
      <w:marLeft w:val="0"/>
      <w:marRight w:val="0"/>
      <w:marTop w:val="0"/>
      <w:marBottom w:val="0"/>
      <w:divBdr>
        <w:top w:val="none" w:sz="0" w:space="0" w:color="auto"/>
        <w:left w:val="none" w:sz="0" w:space="0" w:color="auto"/>
        <w:bottom w:val="none" w:sz="0" w:space="0" w:color="auto"/>
        <w:right w:val="none" w:sz="0" w:space="0" w:color="auto"/>
      </w:divBdr>
    </w:div>
    <w:div w:id="1716083039">
      <w:bodyDiv w:val="1"/>
      <w:marLeft w:val="0"/>
      <w:marRight w:val="0"/>
      <w:marTop w:val="0"/>
      <w:marBottom w:val="0"/>
      <w:divBdr>
        <w:top w:val="none" w:sz="0" w:space="0" w:color="auto"/>
        <w:left w:val="none" w:sz="0" w:space="0" w:color="auto"/>
        <w:bottom w:val="none" w:sz="0" w:space="0" w:color="auto"/>
        <w:right w:val="none" w:sz="0" w:space="0" w:color="auto"/>
      </w:divBdr>
    </w:div>
    <w:div w:id="1717313239">
      <w:bodyDiv w:val="1"/>
      <w:marLeft w:val="0"/>
      <w:marRight w:val="0"/>
      <w:marTop w:val="0"/>
      <w:marBottom w:val="0"/>
      <w:divBdr>
        <w:top w:val="none" w:sz="0" w:space="0" w:color="auto"/>
        <w:left w:val="none" w:sz="0" w:space="0" w:color="auto"/>
        <w:bottom w:val="none" w:sz="0" w:space="0" w:color="auto"/>
        <w:right w:val="none" w:sz="0" w:space="0" w:color="auto"/>
      </w:divBdr>
    </w:div>
    <w:div w:id="1744640206">
      <w:bodyDiv w:val="1"/>
      <w:marLeft w:val="0"/>
      <w:marRight w:val="0"/>
      <w:marTop w:val="0"/>
      <w:marBottom w:val="0"/>
      <w:divBdr>
        <w:top w:val="none" w:sz="0" w:space="0" w:color="auto"/>
        <w:left w:val="none" w:sz="0" w:space="0" w:color="auto"/>
        <w:bottom w:val="none" w:sz="0" w:space="0" w:color="auto"/>
        <w:right w:val="none" w:sz="0" w:space="0" w:color="auto"/>
      </w:divBdr>
    </w:div>
    <w:div w:id="1788426820">
      <w:bodyDiv w:val="1"/>
      <w:marLeft w:val="0"/>
      <w:marRight w:val="0"/>
      <w:marTop w:val="0"/>
      <w:marBottom w:val="0"/>
      <w:divBdr>
        <w:top w:val="none" w:sz="0" w:space="0" w:color="auto"/>
        <w:left w:val="none" w:sz="0" w:space="0" w:color="auto"/>
        <w:bottom w:val="none" w:sz="0" w:space="0" w:color="auto"/>
        <w:right w:val="none" w:sz="0" w:space="0" w:color="auto"/>
      </w:divBdr>
    </w:div>
    <w:div w:id="1832016738">
      <w:bodyDiv w:val="1"/>
      <w:marLeft w:val="0"/>
      <w:marRight w:val="0"/>
      <w:marTop w:val="0"/>
      <w:marBottom w:val="0"/>
      <w:divBdr>
        <w:top w:val="none" w:sz="0" w:space="0" w:color="auto"/>
        <w:left w:val="none" w:sz="0" w:space="0" w:color="auto"/>
        <w:bottom w:val="none" w:sz="0" w:space="0" w:color="auto"/>
        <w:right w:val="none" w:sz="0" w:space="0" w:color="auto"/>
      </w:divBdr>
    </w:div>
    <w:div w:id="1951279806">
      <w:bodyDiv w:val="1"/>
      <w:marLeft w:val="0"/>
      <w:marRight w:val="0"/>
      <w:marTop w:val="0"/>
      <w:marBottom w:val="0"/>
      <w:divBdr>
        <w:top w:val="none" w:sz="0" w:space="0" w:color="auto"/>
        <w:left w:val="none" w:sz="0" w:space="0" w:color="auto"/>
        <w:bottom w:val="none" w:sz="0" w:space="0" w:color="auto"/>
        <w:right w:val="none" w:sz="0" w:space="0" w:color="auto"/>
      </w:divBdr>
    </w:div>
    <w:div w:id="1977449876">
      <w:bodyDiv w:val="1"/>
      <w:marLeft w:val="0"/>
      <w:marRight w:val="0"/>
      <w:marTop w:val="0"/>
      <w:marBottom w:val="0"/>
      <w:divBdr>
        <w:top w:val="none" w:sz="0" w:space="0" w:color="auto"/>
        <w:left w:val="none" w:sz="0" w:space="0" w:color="auto"/>
        <w:bottom w:val="none" w:sz="0" w:space="0" w:color="auto"/>
        <w:right w:val="none" w:sz="0" w:space="0" w:color="auto"/>
      </w:divBdr>
      <w:divsChild>
        <w:div w:id="41026452">
          <w:marLeft w:val="0"/>
          <w:marRight w:val="0"/>
          <w:marTop w:val="0"/>
          <w:marBottom w:val="0"/>
          <w:divBdr>
            <w:top w:val="none" w:sz="0" w:space="0" w:color="auto"/>
            <w:left w:val="none" w:sz="0" w:space="0" w:color="auto"/>
            <w:bottom w:val="none" w:sz="0" w:space="0" w:color="auto"/>
            <w:right w:val="none" w:sz="0" w:space="0" w:color="auto"/>
          </w:divBdr>
        </w:div>
        <w:div w:id="108206184">
          <w:marLeft w:val="0"/>
          <w:marRight w:val="0"/>
          <w:marTop w:val="0"/>
          <w:marBottom w:val="0"/>
          <w:divBdr>
            <w:top w:val="none" w:sz="0" w:space="0" w:color="auto"/>
            <w:left w:val="none" w:sz="0" w:space="0" w:color="auto"/>
            <w:bottom w:val="none" w:sz="0" w:space="0" w:color="auto"/>
            <w:right w:val="none" w:sz="0" w:space="0" w:color="auto"/>
          </w:divBdr>
        </w:div>
        <w:div w:id="138110811">
          <w:marLeft w:val="0"/>
          <w:marRight w:val="0"/>
          <w:marTop w:val="0"/>
          <w:marBottom w:val="0"/>
          <w:divBdr>
            <w:top w:val="none" w:sz="0" w:space="0" w:color="auto"/>
            <w:left w:val="none" w:sz="0" w:space="0" w:color="auto"/>
            <w:bottom w:val="none" w:sz="0" w:space="0" w:color="auto"/>
            <w:right w:val="none" w:sz="0" w:space="0" w:color="auto"/>
          </w:divBdr>
        </w:div>
        <w:div w:id="296226406">
          <w:marLeft w:val="0"/>
          <w:marRight w:val="0"/>
          <w:marTop w:val="0"/>
          <w:marBottom w:val="0"/>
          <w:divBdr>
            <w:top w:val="none" w:sz="0" w:space="0" w:color="auto"/>
            <w:left w:val="none" w:sz="0" w:space="0" w:color="auto"/>
            <w:bottom w:val="none" w:sz="0" w:space="0" w:color="auto"/>
            <w:right w:val="none" w:sz="0" w:space="0" w:color="auto"/>
          </w:divBdr>
        </w:div>
        <w:div w:id="532497872">
          <w:marLeft w:val="0"/>
          <w:marRight w:val="0"/>
          <w:marTop w:val="0"/>
          <w:marBottom w:val="0"/>
          <w:divBdr>
            <w:top w:val="none" w:sz="0" w:space="0" w:color="auto"/>
            <w:left w:val="none" w:sz="0" w:space="0" w:color="auto"/>
            <w:bottom w:val="none" w:sz="0" w:space="0" w:color="auto"/>
            <w:right w:val="none" w:sz="0" w:space="0" w:color="auto"/>
          </w:divBdr>
        </w:div>
        <w:div w:id="609123306">
          <w:marLeft w:val="0"/>
          <w:marRight w:val="0"/>
          <w:marTop w:val="0"/>
          <w:marBottom w:val="0"/>
          <w:divBdr>
            <w:top w:val="none" w:sz="0" w:space="0" w:color="auto"/>
            <w:left w:val="none" w:sz="0" w:space="0" w:color="auto"/>
            <w:bottom w:val="none" w:sz="0" w:space="0" w:color="auto"/>
            <w:right w:val="none" w:sz="0" w:space="0" w:color="auto"/>
          </w:divBdr>
        </w:div>
        <w:div w:id="612398910">
          <w:marLeft w:val="0"/>
          <w:marRight w:val="0"/>
          <w:marTop w:val="0"/>
          <w:marBottom w:val="0"/>
          <w:divBdr>
            <w:top w:val="none" w:sz="0" w:space="0" w:color="auto"/>
            <w:left w:val="none" w:sz="0" w:space="0" w:color="auto"/>
            <w:bottom w:val="none" w:sz="0" w:space="0" w:color="auto"/>
            <w:right w:val="none" w:sz="0" w:space="0" w:color="auto"/>
          </w:divBdr>
        </w:div>
        <w:div w:id="628822915">
          <w:marLeft w:val="0"/>
          <w:marRight w:val="0"/>
          <w:marTop w:val="0"/>
          <w:marBottom w:val="0"/>
          <w:divBdr>
            <w:top w:val="none" w:sz="0" w:space="0" w:color="auto"/>
            <w:left w:val="none" w:sz="0" w:space="0" w:color="auto"/>
            <w:bottom w:val="none" w:sz="0" w:space="0" w:color="auto"/>
            <w:right w:val="none" w:sz="0" w:space="0" w:color="auto"/>
          </w:divBdr>
        </w:div>
        <w:div w:id="821972799">
          <w:marLeft w:val="0"/>
          <w:marRight w:val="0"/>
          <w:marTop w:val="0"/>
          <w:marBottom w:val="0"/>
          <w:divBdr>
            <w:top w:val="none" w:sz="0" w:space="0" w:color="auto"/>
            <w:left w:val="none" w:sz="0" w:space="0" w:color="auto"/>
            <w:bottom w:val="none" w:sz="0" w:space="0" w:color="auto"/>
            <w:right w:val="none" w:sz="0" w:space="0" w:color="auto"/>
          </w:divBdr>
        </w:div>
        <w:div w:id="839851847">
          <w:marLeft w:val="0"/>
          <w:marRight w:val="0"/>
          <w:marTop w:val="0"/>
          <w:marBottom w:val="0"/>
          <w:divBdr>
            <w:top w:val="none" w:sz="0" w:space="0" w:color="auto"/>
            <w:left w:val="none" w:sz="0" w:space="0" w:color="auto"/>
            <w:bottom w:val="none" w:sz="0" w:space="0" w:color="auto"/>
            <w:right w:val="none" w:sz="0" w:space="0" w:color="auto"/>
          </w:divBdr>
        </w:div>
        <w:div w:id="1085302872">
          <w:marLeft w:val="0"/>
          <w:marRight w:val="0"/>
          <w:marTop w:val="0"/>
          <w:marBottom w:val="0"/>
          <w:divBdr>
            <w:top w:val="none" w:sz="0" w:space="0" w:color="auto"/>
            <w:left w:val="none" w:sz="0" w:space="0" w:color="auto"/>
            <w:bottom w:val="none" w:sz="0" w:space="0" w:color="auto"/>
            <w:right w:val="none" w:sz="0" w:space="0" w:color="auto"/>
          </w:divBdr>
        </w:div>
        <w:div w:id="1115975944">
          <w:marLeft w:val="0"/>
          <w:marRight w:val="0"/>
          <w:marTop w:val="0"/>
          <w:marBottom w:val="0"/>
          <w:divBdr>
            <w:top w:val="none" w:sz="0" w:space="0" w:color="auto"/>
            <w:left w:val="none" w:sz="0" w:space="0" w:color="auto"/>
            <w:bottom w:val="none" w:sz="0" w:space="0" w:color="auto"/>
            <w:right w:val="none" w:sz="0" w:space="0" w:color="auto"/>
          </w:divBdr>
        </w:div>
        <w:div w:id="1215503499">
          <w:marLeft w:val="0"/>
          <w:marRight w:val="0"/>
          <w:marTop w:val="0"/>
          <w:marBottom w:val="0"/>
          <w:divBdr>
            <w:top w:val="none" w:sz="0" w:space="0" w:color="auto"/>
            <w:left w:val="none" w:sz="0" w:space="0" w:color="auto"/>
            <w:bottom w:val="none" w:sz="0" w:space="0" w:color="auto"/>
            <w:right w:val="none" w:sz="0" w:space="0" w:color="auto"/>
          </w:divBdr>
        </w:div>
        <w:div w:id="1282885986">
          <w:marLeft w:val="0"/>
          <w:marRight w:val="0"/>
          <w:marTop w:val="0"/>
          <w:marBottom w:val="0"/>
          <w:divBdr>
            <w:top w:val="none" w:sz="0" w:space="0" w:color="auto"/>
            <w:left w:val="none" w:sz="0" w:space="0" w:color="auto"/>
            <w:bottom w:val="none" w:sz="0" w:space="0" w:color="auto"/>
            <w:right w:val="none" w:sz="0" w:space="0" w:color="auto"/>
          </w:divBdr>
        </w:div>
        <w:div w:id="1285650519">
          <w:marLeft w:val="0"/>
          <w:marRight w:val="0"/>
          <w:marTop w:val="0"/>
          <w:marBottom w:val="0"/>
          <w:divBdr>
            <w:top w:val="none" w:sz="0" w:space="0" w:color="auto"/>
            <w:left w:val="none" w:sz="0" w:space="0" w:color="auto"/>
            <w:bottom w:val="none" w:sz="0" w:space="0" w:color="auto"/>
            <w:right w:val="none" w:sz="0" w:space="0" w:color="auto"/>
          </w:divBdr>
        </w:div>
        <w:div w:id="1338315162">
          <w:marLeft w:val="0"/>
          <w:marRight w:val="0"/>
          <w:marTop w:val="0"/>
          <w:marBottom w:val="0"/>
          <w:divBdr>
            <w:top w:val="none" w:sz="0" w:space="0" w:color="auto"/>
            <w:left w:val="none" w:sz="0" w:space="0" w:color="auto"/>
            <w:bottom w:val="none" w:sz="0" w:space="0" w:color="auto"/>
            <w:right w:val="none" w:sz="0" w:space="0" w:color="auto"/>
          </w:divBdr>
        </w:div>
        <w:div w:id="1456364649">
          <w:marLeft w:val="0"/>
          <w:marRight w:val="0"/>
          <w:marTop w:val="0"/>
          <w:marBottom w:val="0"/>
          <w:divBdr>
            <w:top w:val="none" w:sz="0" w:space="0" w:color="auto"/>
            <w:left w:val="none" w:sz="0" w:space="0" w:color="auto"/>
            <w:bottom w:val="none" w:sz="0" w:space="0" w:color="auto"/>
            <w:right w:val="none" w:sz="0" w:space="0" w:color="auto"/>
          </w:divBdr>
        </w:div>
        <w:div w:id="1604999387">
          <w:marLeft w:val="0"/>
          <w:marRight w:val="0"/>
          <w:marTop w:val="0"/>
          <w:marBottom w:val="0"/>
          <w:divBdr>
            <w:top w:val="none" w:sz="0" w:space="0" w:color="auto"/>
            <w:left w:val="none" w:sz="0" w:space="0" w:color="auto"/>
            <w:bottom w:val="none" w:sz="0" w:space="0" w:color="auto"/>
            <w:right w:val="none" w:sz="0" w:space="0" w:color="auto"/>
          </w:divBdr>
        </w:div>
        <w:div w:id="1667905507">
          <w:marLeft w:val="0"/>
          <w:marRight w:val="0"/>
          <w:marTop w:val="0"/>
          <w:marBottom w:val="0"/>
          <w:divBdr>
            <w:top w:val="none" w:sz="0" w:space="0" w:color="auto"/>
            <w:left w:val="none" w:sz="0" w:space="0" w:color="auto"/>
            <w:bottom w:val="none" w:sz="0" w:space="0" w:color="auto"/>
            <w:right w:val="none" w:sz="0" w:space="0" w:color="auto"/>
          </w:divBdr>
        </w:div>
        <w:div w:id="1735160724">
          <w:marLeft w:val="0"/>
          <w:marRight w:val="0"/>
          <w:marTop w:val="0"/>
          <w:marBottom w:val="0"/>
          <w:divBdr>
            <w:top w:val="none" w:sz="0" w:space="0" w:color="auto"/>
            <w:left w:val="none" w:sz="0" w:space="0" w:color="auto"/>
            <w:bottom w:val="none" w:sz="0" w:space="0" w:color="auto"/>
            <w:right w:val="none" w:sz="0" w:space="0" w:color="auto"/>
          </w:divBdr>
        </w:div>
        <w:div w:id="1787692319">
          <w:marLeft w:val="0"/>
          <w:marRight w:val="0"/>
          <w:marTop w:val="0"/>
          <w:marBottom w:val="0"/>
          <w:divBdr>
            <w:top w:val="none" w:sz="0" w:space="0" w:color="auto"/>
            <w:left w:val="none" w:sz="0" w:space="0" w:color="auto"/>
            <w:bottom w:val="none" w:sz="0" w:space="0" w:color="auto"/>
            <w:right w:val="none" w:sz="0" w:space="0" w:color="auto"/>
          </w:divBdr>
        </w:div>
        <w:div w:id="1826241319">
          <w:marLeft w:val="0"/>
          <w:marRight w:val="0"/>
          <w:marTop w:val="0"/>
          <w:marBottom w:val="0"/>
          <w:divBdr>
            <w:top w:val="none" w:sz="0" w:space="0" w:color="auto"/>
            <w:left w:val="none" w:sz="0" w:space="0" w:color="auto"/>
            <w:bottom w:val="none" w:sz="0" w:space="0" w:color="auto"/>
            <w:right w:val="none" w:sz="0" w:space="0" w:color="auto"/>
          </w:divBdr>
        </w:div>
        <w:div w:id="1919903082">
          <w:marLeft w:val="0"/>
          <w:marRight w:val="0"/>
          <w:marTop w:val="0"/>
          <w:marBottom w:val="0"/>
          <w:divBdr>
            <w:top w:val="none" w:sz="0" w:space="0" w:color="auto"/>
            <w:left w:val="none" w:sz="0" w:space="0" w:color="auto"/>
            <w:bottom w:val="none" w:sz="0" w:space="0" w:color="auto"/>
            <w:right w:val="none" w:sz="0" w:space="0" w:color="auto"/>
          </w:divBdr>
        </w:div>
        <w:div w:id="2124497448">
          <w:marLeft w:val="0"/>
          <w:marRight w:val="0"/>
          <w:marTop w:val="0"/>
          <w:marBottom w:val="0"/>
          <w:divBdr>
            <w:top w:val="none" w:sz="0" w:space="0" w:color="auto"/>
            <w:left w:val="none" w:sz="0" w:space="0" w:color="auto"/>
            <w:bottom w:val="none" w:sz="0" w:space="0" w:color="auto"/>
            <w:right w:val="none" w:sz="0" w:space="0" w:color="auto"/>
          </w:divBdr>
        </w:div>
      </w:divsChild>
    </w:div>
    <w:div w:id="2033526503">
      <w:bodyDiv w:val="1"/>
      <w:marLeft w:val="0"/>
      <w:marRight w:val="0"/>
      <w:marTop w:val="0"/>
      <w:marBottom w:val="0"/>
      <w:divBdr>
        <w:top w:val="none" w:sz="0" w:space="0" w:color="auto"/>
        <w:left w:val="none" w:sz="0" w:space="0" w:color="auto"/>
        <w:bottom w:val="none" w:sz="0" w:space="0" w:color="auto"/>
        <w:right w:val="none" w:sz="0" w:space="0" w:color="auto"/>
      </w:divBdr>
    </w:div>
    <w:div w:id="2050690175">
      <w:bodyDiv w:val="1"/>
      <w:marLeft w:val="0"/>
      <w:marRight w:val="0"/>
      <w:marTop w:val="0"/>
      <w:marBottom w:val="0"/>
      <w:divBdr>
        <w:top w:val="none" w:sz="0" w:space="0" w:color="auto"/>
        <w:left w:val="none" w:sz="0" w:space="0" w:color="auto"/>
        <w:bottom w:val="none" w:sz="0" w:space="0" w:color="auto"/>
        <w:right w:val="none" w:sz="0" w:space="0" w:color="auto"/>
      </w:divBdr>
    </w:div>
    <w:div w:id="2072074750">
      <w:bodyDiv w:val="1"/>
      <w:marLeft w:val="0"/>
      <w:marRight w:val="0"/>
      <w:marTop w:val="0"/>
      <w:marBottom w:val="0"/>
      <w:divBdr>
        <w:top w:val="none" w:sz="0" w:space="0" w:color="auto"/>
        <w:left w:val="none" w:sz="0" w:space="0" w:color="auto"/>
        <w:bottom w:val="none" w:sz="0" w:space="0" w:color="auto"/>
        <w:right w:val="none" w:sz="0" w:space="0" w:color="auto"/>
      </w:divBdr>
    </w:div>
    <w:div w:id="20847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vlachos@ionio.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ionio.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5736A-8A48-4EBD-A038-0BC12F0B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46</Pages>
  <Words>9419</Words>
  <Characters>50867</Characters>
  <Application>Microsoft Office Word</Application>
  <DocSecurity>0</DocSecurity>
  <Lines>423</Lines>
  <Paragraphs>120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ΔΙΑΚΗΡΥΞΗ</vt:lpstr>
      <vt:lpstr>ΛΟΓΟΤΥΠΑ</vt:lpstr>
    </vt:vector>
  </TitlesOfParts>
  <Company/>
  <LinksUpToDate>false</LinksUpToDate>
  <CharactersWithSpaces>60166</CharactersWithSpaces>
  <SharedDoc>false</SharedDoc>
  <HLinks>
    <vt:vector size="258" baseType="variant">
      <vt:variant>
        <vt:i4>7864384</vt:i4>
      </vt:variant>
      <vt:variant>
        <vt:i4>255</vt:i4>
      </vt:variant>
      <vt:variant>
        <vt:i4>0</vt:i4>
      </vt:variant>
      <vt:variant>
        <vt:i4>5</vt:i4>
      </vt:variant>
      <vt:variant>
        <vt:lpwstr>mailto:okon@ionio.gr</vt:lpwstr>
      </vt:variant>
      <vt:variant>
        <vt:lpwstr/>
      </vt:variant>
      <vt:variant>
        <vt:i4>1179701</vt:i4>
      </vt:variant>
      <vt:variant>
        <vt:i4>248</vt:i4>
      </vt:variant>
      <vt:variant>
        <vt:i4>0</vt:i4>
      </vt:variant>
      <vt:variant>
        <vt:i4>5</vt:i4>
      </vt:variant>
      <vt:variant>
        <vt:lpwstr/>
      </vt:variant>
      <vt:variant>
        <vt:lpwstr>_Toc502252753</vt:lpwstr>
      </vt:variant>
      <vt:variant>
        <vt:i4>1179701</vt:i4>
      </vt:variant>
      <vt:variant>
        <vt:i4>242</vt:i4>
      </vt:variant>
      <vt:variant>
        <vt:i4>0</vt:i4>
      </vt:variant>
      <vt:variant>
        <vt:i4>5</vt:i4>
      </vt:variant>
      <vt:variant>
        <vt:lpwstr/>
      </vt:variant>
      <vt:variant>
        <vt:lpwstr>_Toc502252752</vt:lpwstr>
      </vt:variant>
      <vt:variant>
        <vt:i4>1179701</vt:i4>
      </vt:variant>
      <vt:variant>
        <vt:i4>236</vt:i4>
      </vt:variant>
      <vt:variant>
        <vt:i4>0</vt:i4>
      </vt:variant>
      <vt:variant>
        <vt:i4>5</vt:i4>
      </vt:variant>
      <vt:variant>
        <vt:lpwstr/>
      </vt:variant>
      <vt:variant>
        <vt:lpwstr>_Toc502252751</vt:lpwstr>
      </vt:variant>
      <vt:variant>
        <vt:i4>1179701</vt:i4>
      </vt:variant>
      <vt:variant>
        <vt:i4>230</vt:i4>
      </vt:variant>
      <vt:variant>
        <vt:i4>0</vt:i4>
      </vt:variant>
      <vt:variant>
        <vt:i4>5</vt:i4>
      </vt:variant>
      <vt:variant>
        <vt:lpwstr/>
      </vt:variant>
      <vt:variant>
        <vt:lpwstr>_Toc502252750</vt:lpwstr>
      </vt:variant>
      <vt:variant>
        <vt:i4>1245237</vt:i4>
      </vt:variant>
      <vt:variant>
        <vt:i4>224</vt:i4>
      </vt:variant>
      <vt:variant>
        <vt:i4>0</vt:i4>
      </vt:variant>
      <vt:variant>
        <vt:i4>5</vt:i4>
      </vt:variant>
      <vt:variant>
        <vt:lpwstr/>
      </vt:variant>
      <vt:variant>
        <vt:lpwstr>_Toc502252749</vt:lpwstr>
      </vt:variant>
      <vt:variant>
        <vt:i4>1245237</vt:i4>
      </vt:variant>
      <vt:variant>
        <vt:i4>218</vt:i4>
      </vt:variant>
      <vt:variant>
        <vt:i4>0</vt:i4>
      </vt:variant>
      <vt:variant>
        <vt:i4>5</vt:i4>
      </vt:variant>
      <vt:variant>
        <vt:lpwstr/>
      </vt:variant>
      <vt:variant>
        <vt:lpwstr>_Toc502252748</vt:lpwstr>
      </vt:variant>
      <vt:variant>
        <vt:i4>1245237</vt:i4>
      </vt:variant>
      <vt:variant>
        <vt:i4>212</vt:i4>
      </vt:variant>
      <vt:variant>
        <vt:i4>0</vt:i4>
      </vt:variant>
      <vt:variant>
        <vt:i4>5</vt:i4>
      </vt:variant>
      <vt:variant>
        <vt:lpwstr/>
      </vt:variant>
      <vt:variant>
        <vt:lpwstr>_Toc502252747</vt:lpwstr>
      </vt:variant>
      <vt:variant>
        <vt:i4>1245237</vt:i4>
      </vt:variant>
      <vt:variant>
        <vt:i4>206</vt:i4>
      </vt:variant>
      <vt:variant>
        <vt:i4>0</vt:i4>
      </vt:variant>
      <vt:variant>
        <vt:i4>5</vt:i4>
      </vt:variant>
      <vt:variant>
        <vt:lpwstr/>
      </vt:variant>
      <vt:variant>
        <vt:lpwstr>_Toc502252746</vt:lpwstr>
      </vt:variant>
      <vt:variant>
        <vt:i4>1245237</vt:i4>
      </vt:variant>
      <vt:variant>
        <vt:i4>200</vt:i4>
      </vt:variant>
      <vt:variant>
        <vt:i4>0</vt:i4>
      </vt:variant>
      <vt:variant>
        <vt:i4>5</vt:i4>
      </vt:variant>
      <vt:variant>
        <vt:lpwstr/>
      </vt:variant>
      <vt:variant>
        <vt:lpwstr>_Toc502252745</vt:lpwstr>
      </vt:variant>
      <vt:variant>
        <vt:i4>1245237</vt:i4>
      </vt:variant>
      <vt:variant>
        <vt:i4>194</vt:i4>
      </vt:variant>
      <vt:variant>
        <vt:i4>0</vt:i4>
      </vt:variant>
      <vt:variant>
        <vt:i4>5</vt:i4>
      </vt:variant>
      <vt:variant>
        <vt:lpwstr/>
      </vt:variant>
      <vt:variant>
        <vt:lpwstr>_Toc502252744</vt:lpwstr>
      </vt:variant>
      <vt:variant>
        <vt:i4>1245237</vt:i4>
      </vt:variant>
      <vt:variant>
        <vt:i4>188</vt:i4>
      </vt:variant>
      <vt:variant>
        <vt:i4>0</vt:i4>
      </vt:variant>
      <vt:variant>
        <vt:i4>5</vt:i4>
      </vt:variant>
      <vt:variant>
        <vt:lpwstr/>
      </vt:variant>
      <vt:variant>
        <vt:lpwstr>_Toc502252743</vt:lpwstr>
      </vt:variant>
      <vt:variant>
        <vt:i4>1245237</vt:i4>
      </vt:variant>
      <vt:variant>
        <vt:i4>182</vt:i4>
      </vt:variant>
      <vt:variant>
        <vt:i4>0</vt:i4>
      </vt:variant>
      <vt:variant>
        <vt:i4>5</vt:i4>
      </vt:variant>
      <vt:variant>
        <vt:lpwstr/>
      </vt:variant>
      <vt:variant>
        <vt:lpwstr>_Toc502252742</vt:lpwstr>
      </vt:variant>
      <vt:variant>
        <vt:i4>1245237</vt:i4>
      </vt:variant>
      <vt:variant>
        <vt:i4>176</vt:i4>
      </vt:variant>
      <vt:variant>
        <vt:i4>0</vt:i4>
      </vt:variant>
      <vt:variant>
        <vt:i4>5</vt:i4>
      </vt:variant>
      <vt:variant>
        <vt:lpwstr/>
      </vt:variant>
      <vt:variant>
        <vt:lpwstr>_Toc502252741</vt:lpwstr>
      </vt:variant>
      <vt:variant>
        <vt:i4>1245237</vt:i4>
      </vt:variant>
      <vt:variant>
        <vt:i4>170</vt:i4>
      </vt:variant>
      <vt:variant>
        <vt:i4>0</vt:i4>
      </vt:variant>
      <vt:variant>
        <vt:i4>5</vt:i4>
      </vt:variant>
      <vt:variant>
        <vt:lpwstr/>
      </vt:variant>
      <vt:variant>
        <vt:lpwstr>_Toc502252740</vt:lpwstr>
      </vt:variant>
      <vt:variant>
        <vt:i4>1310773</vt:i4>
      </vt:variant>
      <vt:variant>
        <vt:i4>164</vt:i4>
      </vt:variant>
      <vt:variant>
        <vt:i4>0</vt:i4>
      </vt:variant>
      <vt:variant>
        <vt:i4>5</vt:i4>
      </vt:variant>
      <vt:variant>
        <vt:lpwstr/>
      </vt:variant>
      <vt:variant>
        <vt:lpwstr>_Toc502252739</vt:lpwstr>
      </vt:variant>
      <vt:variant>
        <vt:i4>1310773</vt:i4>
      </vt:variant>
      <vt:variant>
        <vt:i4>158</vt:i4>
      </vt:variant>
      <vt:variant>
        <vt:i4>0</vt:i4>
      </vt:variant>
      <vt:variant>
        <vt:i4>5</vt:i4>
      </vt:variant>
      <vt:variant>
        <vt:lpwstr/>
      </vt:variant>
      <vt:variant>
        <vt:lpwstr>_Toc502252738</vt:lpwstr>
      </vt:variant>
      <vt:variant>
        <vt:i4>1310773</vt:i4>
      </vt:variant>
      <vt:variant>
        <vt:i4>152</vt:i4>
      </vt:variant>
      <vt:variant>
        <vt:i4>0</vt:i4>
      </vt:variant>
      <vt:variant>
        <vt:i4>5</vt:i4>
      </vt:variant>
      <vt:variant>
        <vt:lpwstr/>
      </vt:variant>
      <vt:variant>
        <vt:lpwstr>_Toc502252737</vt:lpwstr>
      </vt:variant>
      <vt:variant>
        <vt:i4>1310773</vt:i4>
      </vt:variant>
      <vt:variant>
        <vt:i4>146</vt:i4>
      </vt:variant>
      <vt:variant>
        <vt:i4>0</vt:i4>
      </vt:variant>
      <vt:variant>
        <vt:i4>5</vt:i4>
      </vt:variant>
      <vt:variant>
        <vt:lpwstr/>
      </vt:variant>
      <vt:variant>
        <vt:lpwstr>_Toc502252736</vt:lpwstr>
      </vt:variant>
      <vt:variant>
        <vt:i4>1310773</vt:i4>
      </vt:variant>
      <vt:variant>
        <vt:i4>140</vt:i4>
      </vt:variant>
      <vt:variant>
        <vt:i4>0</vt:i4>
      </vt:variant>
      <vt:variant>
        <vt:i4>5</vt:i4>
      </vt:variant>
      <vt:variant>
        <vt:lpwstr/>
      </vt:variant>
      <vt:variant>
        <vt:lpwstr>_Toc502252735</vt:lpwstr>
      </vt:variant>
      <vt:variant>
        <vt:i4>1310773</vt:i4>
      </vt:variant>
      <vt:variant>
        <vt:i4>134</vt:i4>
      </vt:variant>
      <vt:variant>
        <vt:i4>0</vt:i4>
      </vt:variant>
      <vt:variant>
        <vt:i4>5</vt:i4>
      </vt:variant>
      <vt:variant>
        <vt:lpwstr/>
      </vt:variant>
      <vt:variant>
        <vt:lpwstr>_Toc502252734</vt:lpwstr>
      </vt:variant>
      <vt:variant>
        <vt:i4>1310773</vt:i4>
      </vt:variant>
      <vt:variant>
        <vt:i4>128</vt:i4>
      </vt:variant>
      <vt:variant>
        <vt:i4>0</vt:i4>
      </vt:variant>
      <vt:variant>
        <vt:i4>5</vt:i4>
      </vt:variant>
      <vt:variant>
        <vt:lpwstr/>
      </vt:variant>
      <vt:variant>
        <vt:lpwstr>_Toc502252733</vt:lpwstr>
      </vt:variant>
      <vt:variant>
        <vt:i4>1310773</vt:i4>
      </vt:variant>
      <vt:variant>
        <vt:i4>122</vt:i4>
      </vt:variant>
      <vt:variant>
        <vt:i4>0</vt:i4>
      </vt:variant>
      <vt:variant>
        <vt:i4>5</vt:i4>
      </vt:variant>
      <vt:variant>
        <vt:lpwstr/>
      </vt:variant>
      <vt:variant>
        <vt:lpwstr>_Toc502252732</vt:lpwstr>
      </vt:variant>
      <vt:variant>
        <vt:i4>1310773</vt:i4>
      </vt:variant>
      <vt:variant>
        <vt:i4>116</vt:i4>
      </vt:variant>
      <vt:variant>
        <vt:i4>0</vt:i4>
      </vt:variant>
      <vt:variant>
        <vt:i4>5</vt:i4>
      </vt:variant>
      <vt:variant>
        <vt:lpwstr/>
      </vt:variant>
      <vt:variant>
        <vt:lpwstr>_Toc502252731</vt:lpwstr>
      </vt:variant>
      <vt:variant>
        <vt:i4>1310773</vt:i4>
      </vt:variant>
      <vt:variant>
        <vt:i4>110</vt:i4>
      </vt:variant>
      <vt:variant>
        <vt:i4>0</vt:i4>
      </vt:variant>
      <vt:variant>
        <vt:i4>5</vt:i4>
      </vt:variant>
      <vt:variant>
        <vt:lpwstr/>
      </vt:variant>
      <vt:variant>
        <vt:lpwstr>_Toc502252730</vt:lpwstr>
      </vt:variant>
      <vt:variant>
        <vt:i4>1376309</vt:i4>
      </vt:variant>
      <vt:variant>
        <vt:i4>104</vt:i4>
      </vt:variant>
      <vt:variant>
        <vt:i4>0</vt:i4>
      </vt:variant>
      <vt:variant>
        <vt:i4>5</vt:i4>
      </vt:variant>
      <vt:variant>
        <vt:lpwstr/>
      </vt:variant>
      <vt:variant>
        <vt:lpwstr>_Toc502252729</vt:lpwstr>
      </vt:variant>
      <vt:variant>
        <vt:i4>1376309</vt:i4>
      </vt:variant>
      <vt:variant>
        <vt:i4>98</vt:i4>
      </vt:variant>
      <vt:variant>
        <vt:i4>0</vt:i4>
      </vt:variant>
      <vt:variant>
        <vt:i4>5</vt:i4>
      </vt:variant>
      <vt:variant>
        <vt:lpwstr/>
      </vt:variant>
      <vt:variant>
        <vt:lpwstr>_Toc502252728</vt:lpwstr>
      </vt:variant>
      <vt:variant>
        <vt:i4>1376309</vt:i4>
      </vt:variant>
      <vt:variant>
        <vt:i4>92</vt:i4>
      </vt:variant>
      <vt:variant>
        <vt:i4>0</vt:i4>
      </vt:variant>
      <vt:variant>
        <vt:i4>5</vt:i4>
      </vt:variant>
      <vt:variant>
        <vt:lpwstr/>
      </vt:variant>
      <vt:variant>
        <vt:lpwstr>_Toc502252727</vt:lpwstr>
      </vt:variant>
      <vt:variant>
        <vt:i4>1376309</vt:i4>
      </vt:variant>
      <vt:variant>
        <vt:i4>86</vt:i4>
      </vt:variant>
      <vt:variant>
        <vt:i4>0</vt:i4>
      </vt:variant>
      <vt:variant>
        <vt:i4>5</vt:i4>
      </vt:variant>
      <vt:variant>
        <vt:lpwstr/>
      </vt:variant>
      <vt:variant>
        <vt:lpwstr>_Toc502252726</vt:lpwstr>
      </vt:variant>
      <vt:variant>
        <vt:i4>1376309</vt:i4>
      </vt:variant>
      <vt:variant>
        <vt:i4>80</vt:i4>
      </vt:variant>
      <vt:variant>
        <vt:i4>0</vt:i4>
      </vt:variant>
      <vt:variant>
        <vt:i4>5</vt:i4>
      </vt:variant>
      <vt:variant>
        <vt:lpwstr/>
      </vt:variant>
      <vt:variant>
        <vt:lpwstr>_Toc502252725</vt:lpwstr>
      </vt:variant>
      <vt:variant>
        <vt:i4>1376309</vt:i4>
      </vt:variant>
      <vt:variant>
        <vt:i4>74</vt:i4>
      </vt:variant>
      <vt:variant>
        <vt:i4>0</vt:i4>
      </vt:variant>
      <vt:variant>
        <vt:i4>5</vt:i4>
      </vt:variant>
      <vt:variant>
        <vt:lpwstr/>
      </vt:variant>
      <vt:variant>
        <vt:lpwstr>_Toc502252724</vt:lpwstr>
      </vt:variant>
      <vt:variant>
        <vt:i4>1376309</vt:i4>
      </vt:variant>
      <vt:variant>
        <vt:i4>68</vt:i4>
      </vt:variant>
      <vt:variant>
        <vt:i4>0</vt:i4>
      </vt:variant>
      <vt:variant>
        <vt:i4>5</vt:i4>
      </vt:variant>
      <vt:variant>
        <vt:lpwstr/>
      </vt:variant>
      <vt:variant>
        <vt:lpwstr>_Toc502252723</vt:lpwstr>
      </vt:variant>
      <vt:variant>
        <vt:i4>1376309</vt:i4>
      </vt:variant>
      <vt:variant>
        <vt:i4>62</vt:i4>
      </vt:variant>
      <vt:variant>
        <vt:i4>0</vt:i4>
      </vt:variant>
      <vt:variant>
        <vt:i4>5</vt:i4>
      </vt:variant>
      <vt:variant>
        <vt:lpwstr/>
      </vt:variant>
      <vt:variant>
        <vt:lpwstr>_Toc502252722</vt:lpwstr>
      </vt:variant>
      <vt:variant>
        <vt:i4>1376309</vt:i4>
      </vt:variant>
      <vt:variant>
        <vt:i4>56</vt:i4>
      </vt:variant>
      <vt:variant>
        <vt:i4>0</vt:i4>
      </vt:variant>
      <vt:variant>
        <vt:i4>5</vt:i4>
      </vt:variant>
      <vt:variant>
        <vt:lpwstr/>
      </vt:variant>
      <vt:variant>
        <vt:lpwstr>_Toc502252721</vt:lpwstr>
      </vt:variant>
      <vt:variant>
        <vt:i4>1376309</vt:i4>
      </vt:variant>
      <vt:variant>
        <vt:i4>50</vt:i4>
      </vt:variant>
      <vt:variant>
        <vt:i4>0</vt:i4>
      </vt:variant>
      <vt:variant>
        <vt:i4>5</vt:i4>
      </vt:variant>
      <vt:variant>
        <vt:lpwstr/>
      </vt:variant>
      <vt:variant>
        <vt:lpwstr>_Toc502252720</vt:lpwstr>
      </vt:variant>
      <vt:variant>
        <vt:i4>1441845</vt:i4>
      </vt:variant>
      <vt:variant>
        <vt:i4>44</vt:i4>
      </vt:variant>
      <vt:variant>
        <vt:i4>0</vt:i4>
      </vt:variant>
      <vt:variant>
        <vt:i4>5</vt:i4>
      </vt:variant>
      <vt:variant>
        <vt:lpwstr/>
      </vt:variant>
      <vt:variant>
        <vt:lpwstr>_Toc502252719</vt:lpwstr>
      </vt:variant>
      <vt:variant>
        <vt:i4>1441845</vt:i4>
      </vt:variant>
      <vt:variant>
        <vt:i4>38</vt:i4>
      </vt:variant>
      <vt:variant>
        <vt:i4>0</vt:i4>
      </vt:variant>
      <vt:variant>
        <vt:i4>5</vt:i4>
      </vt:variant>
      <vt:variant>
        <vt:lpwstr/>
      </vt:variant>
      <vt:variant>
        <vt:lpwstr>_Toc502252718</vt:lpwstr>
      </vt:variant>
      <vt:variant>
        <vt:i4>1441845</vt:i4>
      </vt:variant>
      <vt:variant>
        <vt:i4>32</vt:i4>
      </vt:variant>
      <vt:variant>
        <vt:i4>0</vt:i4>
      </vt:variant>
      <vt:variant>
        <vt:i4>5</vt:i4>
      </vt:variant>
      <vt:variant>
        <vt:lpwstr/>
      </vt:variant>
      <vt:variant>
        <vt:lpwstr>_Toc502252717</vt:lpwstr>
      </vt:variant>
      <vt:variant>
        <vt:i4>1441845</vt:i4>
      </vt:variant>
      <vt:variant>
        <vt:i4>26</vt:i4>
      </vt:variant>
      <vt:variant>
        <vt:i4>0</vt:i4>
      </vt:variant>
      <vt:variant>
        <vt:i4>5</vt:i4>
      </vt:variant>
      <vt:variant>
        <vt:lpwstr/>
      </vt:variant>
      <vt:variant>
        <vt:lpwstr>_Toc502252716</vt:lpwstr>
      </vt:variant>
      <vt:variant>
        <vt:i4>1441845</vt:i4>
      </vt:variant>
      <vt:variant>
        <vt:i4>20</vt:i4>
      </vt:variant>
      <vt:variant>
        <vt:i4>0</vt:i4>
      </vt:variant>
      <vt:variant>
        <vt:i4>5</vt:i4>
      </vt:variant>
      <vt:variant>
        <vt:lpwstr/>
      </vt:variant>
      <vt:variant>
        <vt:lpwstr>_Toc502252715</vt:lpwstr>
      </vt:variant>
      <vt:variant>
        <vt:i4>1441845</vt:i4>
      </vt:variant>
      <vt:variant>
        <vt:i4>14</vt:i4>
      </vt:variant>
      <vt:variant>
        <vt:i4>0</vt:i4>
      </vt:variant>
      <vt:variant>
        <vt:i4>5</vt:i4>
      </vt:variant>
      <vt:variant>
        <vt:lpwstr/>
      </vt:variant>
      <vt:variant>
        <vt:lpwstr>_Toc502252714</vt:lpwstr>
      </vt:variant>
      <vt:variant>
        <vt:i4>1441845</vt:i4>
      </vt:variant>
      <vt:variant>
        <vt:i4>8</vt:i4>
      </vt:variant>
      <vt:variant>
        <vt:i4>0</vt:i4>
      </vt:variant>
      <vt:variant>
        <vt:i4>5</vt:i4>
      </vt:variant>
      <vt:variant>
        <vt:lpwstr/>
      </vt:variant>
      <vt:variant>
        <vt:lpwstr>_Toc502252713</vt:lpwstr>
      </vt:variant>
      <vt:variant>
        <vt:i4>1441845</vt:i4>
      </vt:variant>
      <vt:variant>
        <vt:i4>2</vt:i4>
      </vt:variant>
      <vt:variant>
        <vt:i4>0</vt:i4>
      </vt:variant>
      <vt:variant>
        <vt:i4>5</vt:i4>
      </vt:variant>
      <vt:variant>
        <vt:lpwstr/>
      </vt:variant>
      <vt:variant>
        <vt:lpwstr>_Toc502252712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ΔΙΑΚΗΡΥΞΗ</dc:title>
  <dc:subject/>
  <dc:creator>Δνση Πληροφορικής</dc:creator>
  <cp:keywords/>
  <cp:lastModifiedBy>Μαρία</cp:lastModifiedBy>
  <cp:revision>13</cp:revision>
  <cp:lastPrinted>2019-08-02T08:14:00Z</cp:lastPrinted>
  <dcterms:created xsi:type="dcterms:W3CDTF">2019-11-14T08:06:00Z</dcterms:created>
  <dcterms:modified xsi:type="dcterms:W3CDTF">2019-11-14T09:24:00Z</dcterms:modified>
</cp:coreProperties>
</file>