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CB" w:rsidRPr="00F44660" w:rsidRDefault="00084DCB" w:rsidP="0011217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Σύντομη παρουσίαση του</w:t>
      </w:r>
      <w:r w:rsidRPr="00F44660">
        <w:rPr>
          <w:rFonts w:ascii="Arial" w:hAnsi="Arial" w:cs="Arial"/>
          <w:b/>
        </w:rPr>
        <w:t xml:space="preserve"> Κέντρου Ελληνικής Γλώσσας</w:t>
      </w:r>
    </w:p>
    <w:p w:rsidR="00084DCB" w:rsidRPr="00C510C5" w:rsidRDefault="00084DCB" w:rsidP="00112178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084DCB" w:rsidRPr="00C510C5" w:rsidRDefault="00084DCB" w:rsidP="00112178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084DCB" w:rsidRPr="00C510C5" w:rsidRDefault="00084DCB" w:rsidP="00112178">
      <w:p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>Το Κέντρο Ελληνικής Γλώσσας είναι ερευνητικό ίδρυμα που εποπτεύεται από το Υπουργείο Παιδείας</w:t>
      </w:r>
      <w:r>
        <w:rPr>
          <w:rFonts w:ascii="Arial" w:hAnsi="Arial" w:cs="Arial"/>
        </w:rPr>
        <w:t>, Έρευνας και Θρησκευμάτων</w:t>
      </w:r>
      <w:r w:rsidRPr="00C510C5">
        <w:rPr>
          <w:rFonts w:ascii="Arial" w:hAnsi="Arial" w:cs="Arial"/>
        </w:rPr>
        <w:t>. Επίσης, αποτελεί το Εθνικό Ίδρυμα για τη Γλώσσα και συμμετέχει στις εργασίες της Ευρωπαϊκής Ομοσπονδίας Εθνικών Ιδρυμάτων για τη Γλώσσα (</w:t>
      </w:r>
      <w:r w:rsidRPr="00C510C5">
        <w:rPr>
          <w:rFonts w:ascii="Arial" w:hAnsi="Arial" w:cs="Arial"/>
          <w:lang w:val="en-US"/>
        </w:rPr>
        <w:t>EFNIL</w:t>
      </w:r>
      <w:r w:rsidRPr="00C510C5">
        <w:rPr>
          <w:rFonts w:ascii="Arial" w:hAnsi="Arial" w:cs="Arial"/>
        </w:rPr>
        <w:t>).</w:t>
      </w:r>
    </w:p>
    <w:p w:rsidR="00084DCB" w:rsidRPr="00C510C5" w:rsidRDefault="00084DCB" w:rsidP="00DC2B2E">
      <w:pPr>
        <w:spacing w:after="0" w:line="240" w:lineRule="auto"/>
        <w:jc w:val="both"/>
        <w:rPr>
          <w:rFonts w:ascii="Arial" w:hAnsi="Arial" w:cs="Arial"/>
        </w:rPr>
      </w:pPr>
    </w:p>
    <w:p w:rsidR="00084DCB" w:rsidRPr="00C510C5" w:rsidRDefault="00084DCB" w:rsidP="005B21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Το Κ.Ε.Γ. α</w:t>
      </w:r>
      <w:r w:rsidRPr="00C510C5">
        <w:rPr>
          <w:rFonts w:ascii="Arial" w:hAnsi="Arial" w:cs="Arial"/>
        </w:rPr>
        <w:t>παρτίζεται από 4 επιστημονικά τμήματα:</w:t>
      </w:r>
    </w:p>
    <w:p w:rsidR="00084DCB" w:rsidRPr="00C510C5" w:rsidRDefault="00084DCB" w:rsidP="00C510C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 xml:space="preserve">Λεξικογραφίας </w:t>
      </w:r>
    </w:p>
    <w:p w:rsidR="00084DCB" w:rsidRPr="00C510C5" w:rsidRDefault="00084DCB" w:rsidP="00C510C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>Γλωσσολογίας</w:t>
      </w:r>
    </w:p>
    <w:p w:rsidR="00084DCB" w:rsidRPr="00C510C5" w:rsidRDefault="00084DCB" w:rsidP="00C510C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 xml:space="preserve">Στήριξης  και Προβολής της ελληνικής γλώσσας </w:t>
      </w:r>
    </w:p>
    <w:p w:rsidR="00084DCB" w:rsidRPr="00C510C5" w:rsidRDefault="00084DCB" w:rsidP="00C510C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>Γλώσσας &amp; Λογοτεχνίας</w:t>
      </w:r>
    </w:p>
    <w:p w:rsidR="00084DCB" w:rsidRPr="00C510C5" w:rsidRDefault="00084DCB" w:rsidP="005B214E">
      <w:pPr>
        <w:spacing w:after="0" w:line="240" w:lineRule="auto"/>
        <w:jc w:val="both"/>
        <w:rPr>
          <w:rFonts w:ascii="Arial" w:hAnsi="Arial" w:cs="Arial"/>
        </w:rPr>
      </w:pPr>
    </w:p>
    <w:p w:rsidR="00084DCB" w:rsidRPr="00C510C5" w:rsidRDefault="00084DCB" w:rsidP="005B214E">
      <w:p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 xml:space="preserve">Τα τμήματα είναι στελεχωμένα με ειδικό επιστημονικό προσωπικό και βασικό </w:t>
      </w:r>
      <w:r>
        <w:rPr>
          <w:rFonts w:ascii="Arial" w:hAnsi="Arial" w:cs="Arial"/>
        </w:rPr>
        <w:t>αντικείμενό τους</w:t>
      </w:r>
      <w:r w:rsidRPr="00C510C5">
        <w:rPr>
          <w:rFonts w:ascii="Arial" w:hAnsi="Arial" w:cs="Arial"/>
        </w:rPr>
        <w:t xml:space="preserve"> είναι η στήριξη και προώθηση της ελληνικής γλώσσας και λογοτεχνίας εντός και εκτός Ελλάδας και η ενίσχυση των διδασκόντων της μέσα από μια σειρά από δράσεις και εκδόσεις.Επίσης, είναι ο επίσημος φορέας χορήγησης των κρατικών πιστοποιητικών ελληνομάθειας, λειτουργώντας 150 εξε</w:t>
      </w:r>
      <w:r>
        <w:rPr>
          <w:rFonts w:ascii="Arial" w:hAnsi="Arial" w:cs="Arial"/>
        </w:rPr>
        <w:t>ταστικά κέντρα σε όλο τον κόσμο</w:t>
      </w:r>
      <w:r w:rsidRPr="00C510C5">
        <w:rPr>
          <w:rFonts w:ascii="Arial" w:hAnsi="Arial" w:cs="Arial"/>
        </w:rPr>
        <w:t xml:space="preserve">. </w:t>
      </w:r>
    </w:p>
    <w:p w:rsidR="00084DCB" w:rsidRPr="00C510C5" w:rsidRDefault="00084DCB" w:rsidP="005B214E">
      <w:pPr>
        <w:spacing w:after="0" w:line="240" w:lineRule="auto"/>
        <w:jc w:val="both"/>
        <w:rPr>
          <w:rFonts w:ascii="Arial" w:hAnsi="Arial" w:cs="Arial"/>
        </w:rPr>
      </w:pPr>
    </w:p>
    <w:p w:rsidR="00084DCB" w:rsidRDefault="00084DCB" w:rsidP="00112178">
      <w:p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 xml:space="preserve">Το Κέντρο Ελληνικής Γλώσσας είναι από τα πρώτα ιδρύματα που δραστηριοποιήθηκαν συστηματικά στην αξιοποίηση των νέων τεχνολογιών στον  χώρο της εκπαίδευσης. </w:t>
      </w:r>
    </w:p>
    <w:p w:rsidR="00084DCB" w:rsidRDefault="00084DCB" w:rsidP="00112178">
      <w:pPr>
        <w:spacing w:after="0" w:line="240" w:lineRule="auto"/>
        <w:jc w:val="both"/>
        <w:rPr>
          <w:rFonts w:ascii="Arial" w:hAnsi="Arial" w:cs="Arial"/>
        </w:rPr>
      </w:pPr>
    </w:p>
    <w:p w:rsidR="00084DCB" w:rsidRPr="00C510C5" w:rsidRDefault="00084DCB" w:rsidP="00112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Pr="00C510C5">
        <w:rPr>
          <w:rFonts w:ascii="Arial" w:hAnsi="Arial" w:cs="Arial"/>
        </w:rPr>
        <w:t xml:space="preserve">πό το 1999 διαμόρφωσε τον Κόμβο για την Ελληνική Γλώσσα (http://www.komvos.edu.gr) που ενίσχυσε σημαντικά την παρουσία της ελληνικής </w:t>
      </w:r>
      <w:r>
        <w:rPr>
          <w:rFonts w:ascii="Arial" w:hAnsi="Arial" w:cs="Arial"/>
        </w:rPr>
        <w:t xml:space="preserve">γλώσσας </w:t>
      </w:r>
      <w:r w:rsidRPr="00C510C5">
        <w:rPr>
          <w:rFonts w:ascii="Arial" w:hAnsi="Arial" w:cs="Arial"/>
        </w:rPr>
        <w:t xml:space="preserve">στο διαδίκτυο και αποτέλεσε σημείο αναφοράς για όλους τους φιλολόγους. </w:t>
      </w:r>
    </w:p>
    <w:p w:rsidR="00084DCB" w:rsidRPr="00C510C5" w:rsidRDefault="00084DCB" w:rsidP="00112178">
      <w:pPr>
        <w:spacing w:after="0" w:line="240" w:lineRule="auto"/>
        <w:jc w:val="both"/>
        <w:rPr>
          <w:rFonts w:ascii="Arial" w:hAnsi="Arial" w:cs="Arial"/>
        </w:rPr>
      </w:pPr>
    </w:p>
    <w:p w:rsidR="00084DCB" w:rsidRPr="00C510C5" w:rsidRDefault="00084DCB" w:rsidP="00112178">
      <w:p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 xml:space="preserve">Ο Κόμβος μετεξελίχθηκε στην </w:t>
      </w:r>
      <w:r>
        <w:rPr>
          <w:rFonts w:ascii="Arial" w:hAnsi="Arial" w:cs="Arial"/>
        </w:rPr>
        <w:t>«</w:t>
      </w:r>
      <w:r w:rsidRPr="00C510C5">
        <w:rPr>
          <w:rFonts w:ascii="Arial" w:hAnsi="Arial" w:cs="Arial"/>
        </w:rPr>
        <w:t>Πύλη για την Ελληνική Γλώσσα</w:t>
      </w:r>
      <w:r>
        <w:rPr>
          <w:rFonts w:ascii="Arial" w:hAnsi="Arial" w:cs="Arial"/>
        </w:rPr>
        <w:t>»</w:t>
      </w:r>
      <w:r w:rsidRPr="00C510C5">
        <w:rPr>
          <w:rFonts w:ascii="Arial" w:hAnsi="Arial" w:cs="Arial"/>
        </w:rPr>
        <w:t xml:space="preserve"> (www.greek-language.gr) που παρέχει ενημέρωση αλλά και πολύτιμους γλωσσικούς πόρους για τ</w:t>
      </w:r>
      <w:r>
        <w:rPr>
          <w:rFonts w:ascii="Arial" w:hAnsi="Arial" w:cs="Arial"/>
        </w:rPr>
        <w:t>ην έρευνα και τη διδασκαλία της ελληνικής.</w:t>
      </w:r>
    </w:p>
    <w:p w:rsidR="00084DCB" w:rsidRPr="00C510C5" w:rsidRDefault="00084DCB" w:rsidP="00112178">
      <w:pPr>
        <w:spacing w:after="0" w:line="240" w:lineRule="auto"/>
        <w:jc w:val="both"/>
        <w:rPr>
          <w:rFonts w:ascii="Arial" w:hAnsi="Arial" w:cs="Arial"/>
        </w:rPr>
      </w:pPr>
    </w:p>
    <w:p w:rsidR="00084DCB" w:rsidRPr="00C510C5" w:rsidRDefault="00084DCB" w:rsidP="00112178">
      <w:pPr>
        <w:spacing w:after="0" w:line="240" w:lineRule="auto"/>
        <w:jc w:val="both"/>
        <w:rPr>
          <w:rFonts w:ascii="Arial" w:hAnsi="Arial" w:cs="Arial"/>
        </w:rPr>
      </w:pPr>
      <w:r w:rsidRPr="00C510C5">
        <w:rPr>
          <w:rFonts w:ascii="Arial" w:hAnsi="Arial" w:cs="Arial"/>
        </w:rPr>
        <w:t>Η οργανική αυτή σχέση με τις νέες τεχνολογίες  συμπληρώνεται, μεταξύ άλλων, με δράσεις όπως η συνδιαμόρφωση του περιεχομένου του Ψηφιακού Σχολείου (http://www.greek-language.gr/Resources) στον τομέα των γλωσσικών μαθημάτων, η εξ αποστάσεως εκπαίδευση διδασκόντων την ελληνική ως ξένη γλώσσα στη Ελλάδα και στο εξωτερικό (http://elearning.greek-language.gr) και η ενίσχυση των εκπαιδευτικών μέσω ψηφιακών κοινοτήτων (http://www.fryktories.gr και http://dialogos.greek-language.gr).</w:t>
      </w:r>
    </w:p>
    <w:p w:rsidR="00084DCB" w:rsidRPr="001F4100" w:rsidRDefault="00084DCB" w:rsidP="00112178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084DCB" w:rsidRDefault="00084DCB" w:rsidP="001F4100">
      <w:pPr>
        <w:spacing w:after="0" w:line="240" w:lineRule="auto"/>
        <w:rPr>
          <w:rFonts w:ascii="Arial" w:hAnsi="Arial" w:cs="Arial"/>
        </w:rPr>
      </w:pPr>
    </w:p>
    <w:p w:rsidR="00084DCB" w:rsidRPr="001F4100" w:rsidRDefault="00084DCB" w:rsidP="001F4100">
      <w:pPr>
        <w:spacing w:after="0" w:line="240" w:lineRule="auto"/>
        <w:rPr>
          <w:rFonts w:ascii="Arial" w:hAnsi="Arial" w:cs="Arial"/>
        </w:rPr>
      </w:pPr>
      <w:r w:rsidRPr="001F4100">
        <w:rPr>
          <w:rFonts w:ascii="Arial" w:hAnsi="Arial" w:cs="Arial"/>
        </w:rPr>
        <w:t>ΥΠΟΥΡΓΕΙΟ ΠΑΙΔΕΙΑΣ, ΕΡΕΥΝΑΣ ΚΑΙ ΘΡΗΣΚΕΥΜΑΤΩΝ</w:t>
      </w:r>
    </w:p>
    <w:p w:rsidR="00084DCB" w:rsidRPr="001F4100" w:rsidRDefault="00084DCB" w:rsidP="001F4100">
      <w:pPr>
        <w:spacing w:after="0" w:line="240" w:lineRule="auto"/>
        <w:rPr>
          <w:rFonts w:ascii="Arial" w:hAnsi="Arial" w:cs="Arial"/>
        </w:rPr>
      </w:pPr>
      <w:r w:rsidRPr="001F4100">
        <w:rPr>
          <w:rFonts w:ascii="Arial" w:hAnsi="Arial" w:cs="Arial"/>
        </w:rPr>
        <w:t>ΚΕΝΤΡΟ ΕΛΛΗΝΙΚΗΣ ΓΛΩΣΣΑΣ</w:t>
      </w:r>
    </w:p>
    <w:p w:rsidR="00084DCB" w:rsidRPr="001F4100" w:rsidRDefault="00084DCB" w:rsidP="001F4100">
      <w:pPr>
        <w:spacing w:after="0" w:line="240" w:lineRule="auto"/>
        <w:rPr>
          <w:rFonts w:ascii="Arial" w:hAnsi="Arial" w:cs="Arial"/>
        </w:rPr>
      </w:pPr>
      <w:r w:rsidRPr="001F4100">
        <w:rPr>
          <w:rFonts w:ascii="Arial" w:hAnsi="Arial" w:cs="Arial"/>
        </w:rPr>
        <w:t>Καραμαούνα 1 – Πλατεία Σκρα</w:t>
      </w:r>
    </w:p>
    <w:p w:rsidR="00084DCB" w:rsidRPr="001F4100" w:rsidRDefault="00084DCB" w:rsidP="001F4100">
      <w:pPr>
        <w:spacing w:after="0" w:line="240" w:lineRule="auto"/>
        <w:rPr>
          <w:rFonts w:ascii="Arial" w:hAnsi="Arial" w:cs="Arial"/>
        </w:rPr>
      </w:pPr>
      <w:r w:rsidRPr="001F4100">
        <w:rPr>
          <w:rFonts w:ascii="Arial" w:hAnsi="Arial" w:cs="Arial"/>
        </w:rPr>
        <w:t>Τ.Κ. 55 132 Καλαμαριά</w:t>
      </w:r>
    </w:p>
    <w:p w:rsidR="00084DCB" w:rsidRPr="001F4100" w:rsidRDefault="00084DCB" w:rsidP="001F4100">
      <w:pPr>
        <w:spacing w:after="0" w:line="240" w:lineRule="auto"/>
        <w:rPr>
          <w:rFonts w:ascii="Arial" w:hAnsi="Arial" w:cs="Arial"/>
        </w:rPr>
      </w:pPr>
      <w:r w:rsidRPr="001F4100">
        <w:rPr>
          <w:rFonts w:ascii="Arial" w:hAnsi="Arial" w:cs="Arial"/>
        </w:rPr>
        <w:t>Θεσσαλονίκη</w:t>
      </w:r>
    </w:p>
    <w:p w:rsidR="00084DCB" w:rsidRPr="001F4100" w:rsidRDefault="00084DCB" w:rsidP="001F4100">
      <w:pPr>
        <w:spacing w:after="0" w:line="240" w:lineRule="auto"/>
        <w:rPr>
          <w:rFonts w:ascii="Arial" w:hAnsi="Arial" w:cs="Arial"/>
        </w:rPr>
      </w:pPr>
      <w:r w:rsidRPr="001F4100">
        <w:rPr>
          <w:rFonts w:ascii="Arial" w:hAnsi="Arial" w:cs="Arial"/>
        </w:rPr>
        <w:t>Τηλ.: +30 2313 331 500</w:t>
      </w:r>
    </w:p>
    <w:p w:rsidR="00084DCB" w:rsidRPr="00112178" w:rsidRDefault="00084DCB" w:rsidP="00112178">
      <w:pPr>
        <w:spacing w:after="0" w:line="240" w:lineRule="auto"/>
        <w:rPr>
          <w:rFonts w:ascii="Verdana" w:hAnsi="Verdana"/>
        </w:rPr>
      </w:pPr>
    </w:p>
    <w:sectPr w:rsidR="00084DCB" w:rsidRPr="00112178" w:rsidSect="00C06D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5792"/>
    <w:multiLevelType w:val="hybridMultilevel"/>
    <w:tmpl w:val="A5D69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C78AE"/>
    <w:multiLevelType w:val="multilevel"/>
    <w:tmpl w:val="E51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3F5"/>
    <w:rsid w:val="0000355E"/>
    <w:rsid w:val="000223AB"/>
    <w:rsid w:val="00084DCB"/>
    <w:rsid w:val="000A4A6F"/>
    <w:rsid w:val="000C7546"/>
    <w:rsid w:val="000F35E0"/>
    <w:rsid w:val="00112178"/>
    <w:rsid w:val="00117A80"/>
    <w:rsid w:val="00144035"/>
    <w:rsid w:val="001F4100"/>
    <w:rsid w:val="00212AC0"/>
    <w:rsid w:val="00524B21"/>
    <w:rsid w:val="005A18C2"/>
    <w:rsid w:val="005B214E"/>
    <w:rsid w:val="005C3CAB"/>
    <w:rsid w:val="00692DE6"/>
    <w:rsid w:val="006B2B3C"/>
    <w:rsid w:val="006B3AA8"/>
    <w:rsid w:val="00741FA0"/>
    <w:rsid w:val="007B797D"/>
    <w:rsid w:val="00884BFB"/>
    <w:rsid w:val="008E5EFC"/>
    <w:rsid w:val="00927C07"/>
    <w:rsid w:val="00A40D39"/>
    <w:rsid w:val="00AA67B9"/>
    <w:rsid w:val="00AC53B4"/>
    <w:rsid w:val="00B173E3"/>
    <w:rsid w:val="00B4377D"/>
    <w:rsid w:val="00C06DD9"/>
    <w:rsid w:val="00C510C5"/>
    <w:rsid w:val="00C92515"/>
    <w:rsid w:val="00C963F5"/>
    <w:rsid w:val="00DC2B2E"/>
    <w:rsid w:val="00E24C95"/>
    <w:rsid w:val="00EC54C8"/>
    <w:rsid w:val="00F44660"/>
    <w:rsid w:val="00FA3ED2"/>
    <w:rsid w:val="00FD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F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0F35E0"/>
    <w:rPr>
      <w:rFonts w:cs="Times New Roman"/>
      <w:color w:val="0000FF"/>
      <w:u w:val="single"/>
    </w:rPr>
  </w:style>
  <w:style w:type="paragraph" w:styleId="a3">
    <w:name w:val="No Spacing"/>
    <w:uiPriority w:val="99"/>
    <w:qFormat/>
    <w:rsid w:val="00AA67B9"/>
    <w:rPr>
      <w:lang w:eastAsia="en-US"/>
    </w:rPr>
  </w:style>
  <w:style w:type="paragraph" w:styleId="Web">
    <w:name w:val="Normal (Web)"/>
    <w:basedOn w:val="a"/>
    <w:uiPriority w:val="99"/>
    <w:semiHidden/>
    <w:rsid w:val="00B43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List Paragraph"/>
    <w:basedOn w:val="a"/>
    <w:uiPriority w:val="99"/>
    <w:qFormat/>
    <w:rsid w:val="00C51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Περιγραφή Κέντρου Ελληνικής Γλώσσας</dc:title>
  <dc:subject/>
  <dc:creator>G.Vlachos-KEG</dc:creator>
  <cp:keywords/>
  <dc:description/>
  <cp:lastModifiedBy>ioannablu</cp:lastModifiedBy>
  <cp:revision>2</cp:revision>
  <dcterms:created xsi:type="dcterms:W3CDTF">2015-11-02T13:03:00Z</dcterms:created>
  <dcterms:modified xsi:type="dcterms:W3CDTF">2015-11-02T13:03:00Z</dcterms:modified>
</cp:coreProperties>
</file>