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0" w:rsidRPr="004B16F0" w:rsidRDefault="004B16F0" w:rsidP="001F6D6E">
      <w:r w:rsidRPr="004B16F0">
        <w:rPr>
          <w:noProof/>
          <w:lang w:eastAsia="el-GR"/>
        </w:rPr>
        <w:drawing>
          <wp:inline distT="0" distB="0" distL="0" distR="0">
            <wp:extent cx="3851275" cy="3482975"/>
            <wp:effectExtent l="19050" t="0" r="0" b="0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34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4A" w:rsidRDefault="00514110" w:rsidP="001F6D6E">
      <w:pPr>
        <w:rPr>
          <w:i/>
          <w:sz w:val="28"/>
          <w:szCs w:val="28"/>
        </w:rPr>
      </w:pPr>
      <w:r w:rsidRPr="00514110">
        <w:rPr>
          <w:i/>
          <w:sz w:val="28"/>
          <w:szCs w:val="28"/>
        </w:rPr>
        <w:t>Καλωσόρισμα</w:t>
      </w:r>
    </w:p>
    <w:p w:rsidR="00514110" w:rsidRDefault="00514110" w:rsidP="00A55D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Καλωσορίζουμε </w:t>
      </w:r>
      <w:r w:rsidR="00F1785E">
        <w:rPr>
          <w:i/>
          <w:sz w:val="24"/>
          <w:szCs w:val="24"/>
        </w:rPr>
        <w:t xml:space="preserve">τους/τις </w:t>
      </w:r>
      <w:r>
        <w:rPr>
          <w:i/>
          <w:sz w:val="24"/>
          <w:szCs w:val="24"/>
        </w:rPr>
        <w:t xml:space="preserve"> ν</w:t>
      </w:r>
      <w:r w:rsidR="00F1785E">
        <w:rPr>
          <w:i/>
          <w:sz w:val="24"/>
          <w:szCs w:val="24"/>
        </w:rPr>
        <w:t xml:space="preserve">εότερους/ες και παλαιότερους/ες </w:t>
      </w:r>
      <w:r>
        <w:rPr>
          <w:i/>
          <w:sz w:val="24"/>
          <w:szCs w:val="24"/>
        </w:rPr>
        <w:t>φοιτητές</w:t>
      </w:r>
      <w:r w:rsidR="00F1785E">
        <w:rPr>
          <w:i/>
          <w:sz w:val="24"/>
          <w:szCs w:val="24"/>
        </w:rPr>
        <w:t>/</w:t>
      </w:r>
      <w:proofErr w:type="spellStart"/>
      <w:r w:rsidR="00F1785E">
        <w:rPr>
          <w:i/>
          <w:sz w:val="24"/>
          <w:szCs w:val="24"/>
        </w:rPr>
        <w:t>τριες</w:t>
      </w:r>
      <w:proofErr w:type="spellEnd"/>
      <w:r w:rsidR="00F1785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του Πανεπιστημίου μας. </w:t>
      </w:r>
    </w:p>
    <w:p w:rsidR="00F1785E" w:rsidRDefault="00514110" w:rsidP="00A55D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Έπειτα από </w:t>
      </w:r>
      <w:r w:rsidR="00456DA7" w:rsidRPr="00456DA7">
        <w:rPr>
          <w:i/>
          <w:sz w:val="24"/>
          <w:szCs w:val="24"/>
        </w:rPr>
        <w:t xml:space="preserve">1 ½ </w:t>
      </w:r>
      <w:r w:rsidR="00456DA7">
        <w:rPr>
          <w:i/>
          <w:sz w:val="24"/>
          <w:szCs w:val="24"/>
        </w:rPr>
        <w:t xml:space="preserve">χρόνο αυστηρών περιορισμών </w:t>
      </w:r>
      <w:r>
        <w:rPr>
          <w:i/>
          <w:sz w:val="24"/>
          <w:szCs w:val="24"/>
        </w:rPr>
        <w:t xml:space="preserve">λόγω της </w:t>
      </w:r>
      <w:proofErr w:type="spellStart"/>
      <w:r>
        <w:rPr>
          <w:i/>
          <w:sz w:val="24"/>
          <w:szCs w:val="24"/>
          <w:lang w:val="en-US"/>
        </w:rPr>
        <w:t>Covid</w:t>
      </w:r>
      <w:proofErr w:type="spellEnd"/>
      <w:r>
        <w:rPr>
          <w:i/>
          <w:sz w:val="24"/>
          <w:szCs w:val="24"/>
        </w:rPr>
        <w:t xml:space="preserve"> </w:t>
      </w:r>
      <w:r w:rsidRPr="00514110">
        <w:rPr>
          <w:i/>
          <w:sz w:val="24"/>
          <w:szCs w:val="24"/>
        </w:rPr>
        <w:t>19</w:t>
      </w:r>
      <w:r>
        <w:rPr>
          <w:i/>
          <w:sz w:val="24"/>
          <w:szCs w:val="24"/>
        </w:rPr>
        <w:t xml:space="preserve"> , </w:t>
      </w:r>
      <w:r w:rsidR="00F1785E">
        <w:rPr>
          <w:i/>
          <w:sz w:val="24"/>
          <w:szCs w:val="24"/>
        </w:rPr>
        <w:t xml:space="preserve">μεταβαίνουμε σε μια νέα περίοδο: επιστρέφουμε στο φυσικό μας χώρο με την επανεκκίνηση των ακαδημαϊκών δραστηριοτήτων, τηρώντας συγκεκριμένες υγειονομικές προϋποθέσεις και λαμβάνοντας μέτρα ατομικής προστασίας. </w:t>
      </w:r>
    </w:p>
    <w:p w:rsidR="004C1BB8" w:rsidRDefault="00F1785E" w:rsidP="00F1785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Όλοι μαζί και ο καθένας ξεχωριστά, μπορούμε να διασφαλίσουμε εκείνες τις συνθήκες που θα μας </w:t>
      </w:r>
      <w:r w:rsidRPr="006E6AE6">
        <w:rPr>
          <w:i/>
          <w:sz w:val="24"/>
          <w:szCs w:val="24"/>
        </w:rPr>
        <w:t xml:space="preserve">επιτρέψουν να ξαναβρεθούμε </w:t>
      </w:r>
      <w:r w:rsidR="0091233E">
        <w:rPr>
          <w:i/>
          <w:sz w:val="24"/>
          <w:szCs w:val="24"/>
        </w:rPr>
        <w:t xml:space="preserve">στην κοινότητα </w:t>
      </w:r>
      <w:r w:rsidR="004C1BB8">
        <w:rPr>
          <w:i/>
          <w:sz w:val="24"/>
          <w:szCs w:val="24"/>
        </w:rPr>
        <w:t xml:space="preserve">που ανήκουμε: </w:t>
      </w:r>
      <w:r w:rsidR="0091233E">
        <w:rPr>
          <w:i/>
          <w:sz w:val="24"/>
          <w:szCs w:val="24"/>
        </w:rPr>
        <w:t xml:space="preserve">στις αίθουσες και στα μαθήματα, </w:t>
      </w:r>
      <w:r w:rsidR="004C1BB8">
        <w:rPr>
          <w:i/>
          <w:sz w:val="24"/>
          <w:szCs w:val="24"/>
        </w:rPr>
        <w:t xml:space="preserve">στους </w:t>
      </w:r>
      <w:r w:rsidR="0091233E">
        <w:rPr>
          <w:i/>
          <w:sz w:val="24"/>
          <w:szCs w:val="24"/>
        </w:rPr>
        <w:t>φίλους , συμφοιτητές και καθηγητές ,</w:t>
      </w:r>
      <w:r w:rsidR="004C1BB8">
        <w:rPr>
          <w:i/>
          <w:sz w:val="24"/>
          <w:szCs w:val="24"/>
        </w:rPr>
        <w:t xml:space="preserve"> σε </w:t>
      </w:r>
      <w:r w:rsidR="0091233E">
        <w:rPr>
          <w:i/>
          <w:sz w:val="24"/>
          <w:szCs w:val="24"/>
        </w:rPr>
        <w:t xml:space="preserve"> νέα και παλιά ενδιαφέροντα, </w:t>
      </w:r>
      <w:r w:rsidR="004C1BB8">
        <w:rPr>
          <w:i/>
          <w:sz w:val="24"/>
          <w:szCs w:val="24"/>
        </w:rPr>
        <w:t xml:space="preserve">σε </w:t>
      </w:r>
      <w:r w:rsidR="0091233E">
        <w:rPr>
          <w:i/>
          <w:sz w:val="24"/>
          <w:szCs w:val="24"/>
        </w:rPr>
        <w:t xml:space="preserve">νέους και παλιούς στόχους, </w:t>
      </w:r>
      <w:r w:rsidR="004C1BB8">
        <w:rPr>
          <w:i/>
          <w:sz w:val="24"/>
          <w:szCs w:val="24"/>
        </w:rPr>
        <w:t xml:space="preserve">σε όλα όσα επιλέγουμε και δίνουν νόημα στην καθημερινότητά μας. </w:t>
      </w:r>
    </w:p>
    <w:p w:rsidR="00475D6B" w:rsidRDefault="004C1BB8" w:rsidP="00F1785E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i/>
          <w:sz w:val="24"/>
          <w:szCs w:val="24"/>
        </w:rPr>
        <w:t xml:space="preserve">Είναι αλήθεια ότι </w:t>
      </w:r>
      <w:r w:rsidR="00FB7D3D" w:rsidRPr="00FB7D3D">
        <w:rPr>
          <w:i/>
          <w:sz w:val="24"/>
          <w:szCs w:val="24"/>
        </w:rPr>
        <w:t xml:space="preserve">οι πρωτόγνωρες εμπειρίες που βιώσαμε κατά τη διάρκεια της πανδημίας άλλαξαν τον τρόπο που αντιλαμβανόμαστε τον εαυτό μας, τον κόσμο και τον χρόνο.  </w:t>
      </w:r>
      <w:r w:rsidR="00FB7D3D">
        <w:rPr>
          <w:i/>
          <w:sz w:val="24"/>
          <w:szCs w:val="24"/>
        </w:rPr>
        <w:t xml:space="preserve">Χρειάστηκε </w:t>
      </w:r>
      <w:r w:rsidR="006F1419">
        <w:rPr>
          <w:i/>
          <w:sz w:val="24"/>
          <w:szCs w:val="24"/>
        </w:rPr>
        <w:t xml:space="preserve">υπομονή </w:t>
      </w:r>
      <w:r w:rsidR="00FB7D3D">
        <w:rPr>
          <w:i/>
          <w:sz w:val="24"/>
          <w:szCs w:val="24"/>
        </w:rPr>
        <w:t xml:space="preserve">και αντοχή </w:t>
      </w:r>
      <w:r w:rsidR="006F1419">
        <w:rPr>
          <w:i/>
          <w:sz w:val="24"/>
          <w:szCs w:val="24"/>
        </w:rPr>
        <w:t xml:space="preserve">για να </w:t>
      </w:r>
      <w:r w:rsidR="00FB7D3D">
        <w:rPr>
          <w:i/>
          <w:sz w:val="24"/>
          <w:szCs w:val="24"/>
        </w:rPr>
        <w:t>αντισταθούμε στο άγχος και το</w:t>
      </w:r>
      <w:r w:rsidR="00960EFA">
        <w:rPr>
          <w:i/>
          <w:sz w:val="24"/>
          <w:szCs w:val="24"/>
        </w:rPr>
        <w:t>ν</w:t>
      </w:r>
      <w:r w:rsidR="00FB7D3D">
        <w:rPr>
          <w:i/>
          <w:sz w:val="24"/>
          <w:szCs w:val="24"/>
        </w:rPr>
        <w:t xml:space="preserve"> φόβο, ευελιξία</w:t>
      </w:r>
      <w:r w:rsidR="006F1419">
        <w:rPr>
          <w:i/>
          <w:sz w:val="24"/>
          <w:szCs w:val="24"/>
        </w:rPr>
        <w:t xml:space="preserve"> και προσαρμο</w:t>
      </w:r>
      <w:r w:rsidR="00475D6B">
        <w:rPr>
          <w:i/>
          <w:sz w:val="24"/>
          <w:szCs w:val="24"/>
        </w:rPr>
        <w:t xml:space="preserve">στικότητα </w:t>
      </w:r>
      <w:r w:rsidR="006F1419">
        <w:rPr>
          <w:i/>
          <w:sz w:val="24"/>
          <w:szCs w:val="24"/>
        </w:rPr>
        <w:t xml:space="preserve">για να ισορροπήσουμε </w:t>
      </w:r>
      <w:r w:rsidR="006F1419" w:rsidRPr="00441EE1">
        <w:rPr>
          <w:rFonts w:ascii="Calibri" w:hAnsi="Calibri" w:cs="Calibri"/>
          <w:i/>
          <w:sz w:val="24"/>
          <w:szCs w:val="24"/>
        </w:rPr>
        <w:t>σε κλίμα αβεβαιότητας</w:t>
      </w:r>
      <w:r w:rsidR="006F1419">
        <w:rPr>
          <w:rFonts w:ascii="Calibri" w:hAnsi="Calibri" w:cs="Calibri"/>
          <w:i/>
          <w:sz w:val="24"/>
          <w:szCs w:val="24"/>
        </w:rPr>
        <w:t xml:space="preserve">. </w:t>
      </w:r>
    </w:p>
    <w:p w:rsidR="006F1419" w:rsidRDefault="00475D6B" w:rsidP="00F1785E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Ήρθε ο καιρός να ενεργοποιήσουμε τις δεξιότητες που αποκτήσαμε. </w:t>
      </w:r>
      <w:r w:rsidR="006F1419" w:rsidRPr="00441EE1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Ενημερωνόμαστε για τις διαδικασίες και τις απαιτήσεις του </w:t>
      </w:r>
      <w:r w:rsidR="009810C8">
        <w:rPr>
          <w:rFonts w:ascii="Calibri" w:hAnsi="Calibri" w:cs="Calibri"/>
          <w:i/>
          <w:sz w:val="24"/>
          <w:szCs w:val="24"/>
        </w:rPr>
        <w:t>Τ</w:t>
      </w:r>
      <w:r>
        <w:rPr>
          <w:rFonts w:ascii="Calibri" w:hAnsi="Calibri" w:cs="Calibri"/>
          <w:i/>
          <w:sz w:val="24"/>
          <w:szCs w:val="24"/>
        </w:rPr>
        <w:t xml:space="preserve">μήματός μας, οργανώνουμε την ημέρα και τις δραστηριότητες,  συμμετέχουμε στα μαθήματα, συνεργαζόμαστε  </w:t>
      </w:r>
      <w:r w:rsidR="00D973DA">
        <w:rPr>
          <w:rFonts w:ascii="Calibri" w:hAnsi="Calibri" w:cs="Calibri"/>
          <w:i/>
          <w:sz w:val="24"/>
          <w:szCs w:val="24"/>
        </w:rPr>
        <w:t xml:space="preserve">και επιλύουμε προβλήματα που προκύπτουν, φροντίζουμε την </w:t>
      </w:r>
      <w:r w:rsidR="00D973DA">
        <w:rPr>
          <w:rFonts w:ascii="Calibri" w:hAnsi="Calibri" w:cs="Calibri"/>
          <w:i/>
          <w:sz w:val="24"/>
          <w:szCs w:val="24"/>
        </w:rPr>
        <w:lastRenderedPageBreak/>
        <w:t xml:space="preserve">υγεία μας, προστατεύουμε τα περισσότερο ευάλωτα μέλη της κοινότητάς μας, πάνω </w:t>
      </w:r>
      <w:proofErr w:type="spellStart"/>
      <w:r w:rsidR="00D973DA">
        <w:rPr>
          <w:rFonts w:ascii="Calibri" w:hAnsi="Calibri" w:cs="Calibri"/>
          <w:i/>
          <w:sz w:val="24"/>
          <w:szCs w:val="24"/>
        </w:rPr>
        <w:t>απ΄</w:t>
      </w:r>
      <w:proofErr w:type="spellEnd"/>
      <w:r w:rsidR="00D973DA">
        <w:rPr>
          <w:rFonts w:ascii="Calibri" w:hAnsi="Calibri" w:cs="Calibri"/>
          <w:i/>
          <w:sz w:val="24"/>
          <w:szCs w:val="24"/>
        </w:rPr>
        <w:t xml:space="preserve"> όλα κατανοούμε </w:t>
      </w:r>
      <w:r w:rsidR="007556A8">
        <w:rPr>
          <w:rFonts w:ascii="Calibri" w:hAnsi="Calibri" w:cs="Calibri"/>
          <w:i/>
          <w:sz w:val="24"/>
          <w:szCs w:val="24"/>
        </w:rPr>
        <w:t xml:space="preserve">ότι η πανδημία επηρέασε τον καθένα μας . </w:t>
      </w:r>
    </w:p>
    <w:p w:rsidR="00FB7D3D" w:rsidRDefault="006F1419" w:rsidP="00F1785E">
      <w:pPr>
        <w:jc w:val="both"/>
        <w:rPr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Σε αυτή τη νέα φάση είμαστε και πάλι όλοι μαζί . Η βεβαιότητα μας είναι οι σχέσεις μας, οι ικανότητες και οι δυνάμεις μας να δημιουργούμε , να προσφέρουμε, να επικοινωνούμε, να μοιραζόμαστε και να συνδεόμαστε. </w:t>
      </w:r>
    </w:p>
    <w:p w:rsidR="00514110" w:rsidRDefault="00514110" w:rsidP="00A55DEA">
      <w:pPr>
        <w:jc w:val="both"/>
        <w:rPr>
          <w:i/>
          <w:sz w:val="24"/>
          <w:szCs w:val="24"/>
        </w:rPr>
      </w:pPr>
    </w:p>
    <w:p w:rsidR="00A55DEA" w:rsidRDefault="00FC2A4E" w:rsidP="00A55D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Οι συνεργάτες της </w:t>
      </w:r>
      <w:r w:rsidR="00A55DEA">
        <w:rPr>
          <w:i/>
          <w:sz w:val="24"/>
          <w:szCs w:val="24"/>
        </w:rPr>
        <w:t xml:space="preserve"> Μονάδα</w:t>
      </w:r>
      <w:r>
        <w:rPr>
          <w:i/>
          <w:sz w:val="24"/>
          <w:szCs w:val="24"/>
        </w:rPr>
        <w:t>ς</w:t>
      </w:r>
      <w:r w:rsidR="00A55DEA">
        <w:rPr>
          <w:i/>
          <w:sz w:val="24"/>
          <w:szCs w:val="24"/>
        </w:rPr>
        <w:t xml:space="preserve"> Υποστήριξης Παρεμβάσεων Κοινωνικής Μέριμνας του Ιονίου Πανεπιστημίου </w:t>
      </w:r>
      <w:r w:rsidR="006F1419">
        <w:rPr>
          <w:i/>
          <w:sz w:val="24"/>
          <w:szCs w:val="24"/>
        </w:rPr>
        <w:t>είναι δίπλα σε κάθε φοιτητή/</w:t>
      </w:r>
      <w:proofErr w:type="spellStart"/>
      <w:r w:rsidR="006F1419">
        <w:rPr>
          <w:i/>
          <w:sz w:val="24"/>
          <w:szCs w:val="24"/>
        </w:rPr>
        <w:t>τρια</w:t>
      </w:r>
      <w:proofErr w:type="spellEnd"/>
      <w:r w:rsidR="006F1419">
        <w:rPr>
          <w:i/>
          <w:sz w:val="24"/>
          <w:szCs w:val="24"/>
        </w:rPr>
        <w:t xml:space="preserve"> παρέχοντας ουσιαστική στήριξη στις ανάγκες </w:t>
      </w:r>
      <w:r>
        <w:rPr>
          <w:i/>
          <w:sz w:val="24"/>
          <w:szCs w:val="24"/>
        </w:rPr>
        <w:t xml:space="preserve">, στους προβληματισμούς </w:t>
      </w:r>
      <w:r w:rsidR="006F1419">
        <w:rPr>
          <w:i/>
          <w:sz w:val="24"/>
          <w:szCs w:val="24"/>
        </w:rPr>
        <w:t xml:space="preserve">και στις δυσκολίες που </w:t>
      </w:r>
      <w:r w:rsidR="00D52CC8">
        <w:rPr>
          <w:i/>
          <w:sz w:val="24"/>
          <w:szCs w:val="24"/>
        </w:rPr>
        <w:t xml:space="preserve">παρουσιάζονται </w:t>
      </w:r>
      <w:r w:rsidR="006F1419">
        <w:rPr>
          <w:i/>
          <w:sz w:val="24"/>
          <w:szCs w:val="24"/>
        </w:rPr>
        <w:t xml:space="preserve"> </w:t>
      </w:r>
      <w:r w:rsidR="00A55DEA">
        <w:rPr>
          <w:i/>
          <w:sz w:val="24"/>
          <w:szCs w:val="24"/>
        </w:rPr>
        <w:t>μέσω των υπηρεσιών:</w:t>
      </w:r>
    </w:p>
    <w:p w:rsidR="006E6AE6" w:rsidRDefault="00A55DEA" w:rsidP="00A55D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Συμβουλευτικής&amp; Ψυχολογικής Στήριξης</w:t>
      </w:r>
      <w:r w:rsidR="006E6AE6">
        <w:rPr>
          <w:i/>
          <w:sz w:val="24"/>
          <w:szCs w:val="24"/>
        </w:rPr>
        <w:t xml:space="preserve"> </w:t>
      </w:r>
    </w:p>
    <w:p w:rsidR="00A55DEA" w:rsidRDefault="00A55DEA" w:rsidP="00A55DEA">
      <w:pPr>
        <w:jc w:val="both"/>
        <w:rPr>
          <w:i/>
          <w:sz w:val="24"/>
          <w:szCs w:val="24"/>
        </w:rPr>
      </w:pPr>
      <w:r w:rsidRPr="009810C8">
        <w:rPr>
          <w:i/>
          <w:sz w:val="24"/>
          <w:szCs w:val="24"/>
        </w:rPr>
        <w:t xml:space="preserve">Προσβασιμότητας </w:t>
      </w:r>
    </w:p>
    <w:p w:rsidR="002E1B14" w:rsidRDefault="002E1B14" w:rsidP="002E1B14">
      <w:pPr>
        <w:jc w:val="both"/>
        <w:rPr>
          <w:i/>
          <w:sz w:val="24"/>
          <w:szCs w:val="24"/>
        </w:rPr>
      </w:pPr>
      <w:proofErr w:type="spellStart"/>
      <w:r w:rsidRPr="002E1B14">
        <w:rPr>
          <w:i/>
          <w:sz w:val="24"/>
          <w:szCs w:val="24"/>
        </w:rPr>
        <w:t>Τηλεσυμβουλευτική</w:t>
      </w:r>
      <w:proofErr w:type="spellEnd"/>
      <w:r w:rsidRPr="002E1B14">
        <w:rPr>
          <w:i/>
          <w:sz w:val="24"/>
          <w:szCs w:val="24"/>
        </w:rPr>
        <w:t xml:space="preserve"> κάθε Τρίτη 17:00-21:00 </w:t>
      </w:r>
      <w:proofErr w:type="spellStart"/>
      <w:r w:rsidRPr="002E1B14">
        <w:rPr>
          <w:i/>
          <w:sz w:val="24"/>
          <w:szCs w:val="24"/>
        </w:rPr>
        <w:t>μ.μ</w:t>
      </w:r>
      <w:proofErr w:type="spellEnd"/>
      <w:r w:rsidRPr="002E1B14">
        <w:rPr>
          <w:i/>
          <w:sz w:val="24"/>
          <w:szCs w:val="24"/>
        </w:rPr>
        <w:t xml:space="preserve">.  </w:t>
      </w:r>
      <w:proofErr w:type="spellStart"/>
      <w:r w:rsidRPr="002E1B14">
        <w:rPr>
          <w:i/>
          <w:sz w:val="24"/>
          <w:szCs w:val="24"/>
        </w:rPr>
        <w:t>τηλ</w:t>
      </w:r>
      <w:proofErr w:type="spellEnd"/>
      <w:r w:rsidRPr="002E1B14">
        <w:rPr>
          <w:i/>
          <w:sz w:val="24"/>
          <w:szCs w:val="24"/>
        </w:rPr>
        <w:t>. 2661087231</w:t>
      </w:r>
    </w:p>
    <w:p w:rsidR="00A55DEA" w:rsidRDefault="00A55DEA" w:rsidP="00A55DEA">
      <w:pPr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Οι υπηρεσίες παρέχονται </w:t>
      </w:r>
      <w:r w:rsidRPr="00A55DEA">
        <w:rPr>
          <w:b/>
          <w:i/>
          <w:sz w:val="24"/>
          <w:szCs w:val="24"/>
          <w:u w:val="single"/>
        </w:rPr>
        <w:t xml:space="preserve">δωρεάν </w:t>
      </w:r>
      <w:r w:rsidRPr="00A55DEA">
        <w:rPr>
          <w:i/>
          <w:iCs/>
          <w:sz w:val="24"/>
          <w:szCs w:val="24"/>
        </w:rPr>
        <w:t xml:space="preserve">και καλύπτονται από το </w:t>
      </w:r>
      <w:r w:rsidRPr="00A55DEA">
        <w:rPr>
          <w:b/>
          <w:bCs/>
          <w:i/>
          <w:iCs/>
          <w:sz w:val="24"/>
          <w:szCs w:val="24"/>
          <w:u w:val="single"/>
        </w:rPr>
        <w:t>απόρρητο</w:t>
      </w:r>
      <w:r w:rsidR="00D52CC8">
        <w:rPr>
          <w:b/>
          <w:bCs/>
          <w:i/>
          <w:iCs/>
          <w:sz w:val="24"/>
          <w:szCs w:val="24"/>
          <w:u w:val="single"/>
        </w:rPr>
        <w:t>*</w:t>
      </w:r>
    </w:p>
    <w:p w:rsidR="006A36B9" w:rsidRDefault="006A36B9" w:rsidP="00A55DEA">
      <w:pPr>
        <w:jc w:val="both"/>
        <w:rPr>
          <w:i/>
          <w:sz w:val="24"/>
          <w:szCs w:val="24"/>
        </w:rPr>
      </w:pPr>
    </w:p>
    <w:p w:rsidR="006A36B9" w:rsidRDefault="006A36B9" w:rsidP="006A36B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Καλή μας Αρχή</w:t>
      </w:r>
      <w:r w:rsidR="002E6BA4">
        <w:rPr>
          <w:i/>
          <w:sz w:val="24"/>
          <w:szCs w:val="24"/>
        </w:rPr>
        <w:t xml:space="preserve"> και καλή Αντάμωση</w:t>
      </w:r>
      <w:r>
        <w:rPr>
          <w:i/>
          <w:sz w:val="24"/>
          <w:szCs w:val="24"/>
        </w:rPr>
        <w:t>!</w:t>
      </w:r>
    </w:p>
    <w:p w:rsidR="002E6BA4" w:rsidRDefault="002E6BA4" w:rsidP="00D52CC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Οι συνεργάτες της Μονάδας</w:t>
      </w:r>
      <w:r w:rsidR="00D52CC8" w:rsidRPr="00D52CC8">
        <w:rPr>
          <w:i/>
          <w:sz w:val="24"/>
          <w:szCs w:val="24"/>
        </w:rPr>
        <w:t xml:space="preserve"> </w:t>
      </w:r>
      <w:r w:rsidR="00D52CC8">
        <w:rPr>
          <w:i/>
          <w:sz w:val="24"/>
          <w:szCs w:val="24"/>
        </w:rPr>
        <w:t xml:space="preserve">Υποστήριξης Παρεμβάσεων Κοινωνικής Μέριμνας </w:t>
      </w:r>
    </w:p>
    <w:p w:rsidR="00D52CC8" w:rsidRDefault="00D52CC8" w:rsidP="00D52CC8">
      <w:pPr>
        <w:jc w:val="both"/>
        <w:rPr>
          <w:i/>
          <w:sz w:val="24"/>
          <w:szCs w:val="24"/>
        </w:rPr>
      </w:pPr>
    </w:p>
    <w:p w:rsidR="004612AE" w:rsidRDefault="004612AE" w:rsidP="00D52CC8">
      <w:pPr>
        <w:jc w:val="both"/>
        <w:rPr>
          <w:i/>
          <w:sz w:val="24"/>
          <w:szCs w:val="24"/>
        </w:rPr>
      </w:pPr>
    </w:p>
    <w:p w:rsidR="00D52CC8" w:rsidRPr="00A55DEA" w:rsidRDefault="00D52CC8" w:rsidP="00D52CC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*Για τη χρήση των υπηρεσιών</w:t>
      </w:r>
      <w:r w:rsidR="002E1B14" w:rsidRPr="002E1B14">
        <w:rPr>
          <w:i/>
          <w:sz w:val="24"/>
          <w:szCs w:val="24"/>
        </w:rPr>
        <w:t xml:space="preserve"> </w:t>
      </w:r>
      <w:proofErr w:type="spellStart"/>
      <w:r w:rsidR="002E1B14" w:rsidRPr="002E1B14">
        <w:rPr>
          <w:i/>
          <w:sz w:val="24"/>
          <w:szCs w:val="24"/>
          <w:u w:val="single"/>
        </w:rPr>
        <w:t>Συμβουλευτικής&amp;Ψυχολογικής</w:t>
      </w:r>
      <w:proofErr w:type="spellEnd"/>
      <w:r w:rsidR="002E1B14" w:rsidRPr="002E1B14">
        <w:rPr>
          <w:i/>
          <w:sz w:val="24"/>
          <w:szCs w:val="24"/>
          <w:u w:val="single"/>
        </w:rPr>
        <w:t xml:space="preserve"> Στήριξης και Προσβασιμότητας </w:t>
      </w:r>
      <w:r>
        <w:rPr>
          <w:i/>
          <w:sz w:val="24"/>
          <w:szCs w:val="24"/>
        </w:rPr>
        <w:t xml:space="preserve"> απαιτείται σ</w:t>
      </w:r>
      <w:r w:rsidRPr="00A55DEA">
        <w:rPr>
          <w:i/>
          <w:sz w:val="24"/>
          <w:szCs w:val="24"/>
        </w:rPr>
        <w:t>υμπλήρωση της ειδικής ηλεκτρονική</w:t>
      </w:r>
      <w:r>
        <w:rPr>
          <w:i/>
          <w:sz w:val="24"/>
          <w:szCs w:val="24"/>
        </w:rPr>
        <w:t>ς αίτησης πατώντας στον σύνδεσμο</w:t>
      </w:r>
      <w:r w:rsidRPr="00A55DEA">
        <w:rPr>
          <w:i/>
          <w:sz w:val="24"/>
          <w:szCs w:val="24"/>
        </w:rPr>
        <w:t xml:space="preserve">: </w:t>
      </w:r>
    </w:p>
    <w:p w:rsidR="00D52CC8" w:rsidRDefault="00D52CC8" w:rsidP="00D52CC8">
      <w:pPr>
        <w:jc w:val="both"/>
        <w:rPr>
          <w:i/>
          <w:sz w:val="24"/>
          <w:szCs w:val="24"/>
        </w:rPr>
      </w:pPr>
      <w:r w:rsidRPr="00A55DEA">
        <w:rPr>
          <w:i/>
          <w:sz w:val="24"/>
          <w:szCs w:val="24"/>
          <w:lang w:val="en-US"/>
        </w:rPr>
        <w:t>https</w:t>
      </w:r>
      <w:r w:rsidRPr="00A55DEA">
        <w:rPr>
          <w:i/>
          <w:sz w:val="24"/>
          <w:szCs w:val="24"/>
        </w:rPr>
        <w:t>://</w:t>
      </w:r>
      <w:proofErr w:type="spellStart"/>
      <w:r w:rsidRPr="00A55DEA">
        <w:rPr>
          <w:i/>
          <w:sz w:val="24"/>
          <w:szCs w:val="24"/>
          <w:lang w:val="en-US"/>
        </w:rPr>
        <w:t>studentsupport</w:t>
      </w:r>
      <w:proofErr w:type="spellEnd"/>
      <w:r w:rsidRPr="00A55DEA">
        <w:rPr>
          <w:i/>
          <w:sz w:val="24"/>
          <w:szCs w:val="24"/>
        </w:rPr>
        <w:t>.</w:t>
      </w:r>
      <w:proofErr w:type="spellStart"/>
      <w:r w:rsidRPr="00A55DEA">
        <w:rPr>
          <w:i/>
          <w:sz w:val="24"/>
          <w:szCs w:val="24"/>
          <w:lang w:val="en-US"/>
        </w:rPr>
        <w:t>ioniogr</w:t>
      </w:r>
      <w:proofErr w:type="spellEnd"/>
      <w:r w:rsidRPr="00A55DEA">
        <w:rPr>
          <w:i/>
          <w:sz w:val="24"/>
          <w:szCs w:val="24"/>
        </w:rPr>
        <w:t>/</w:t>
      </w:r>
      <w:proofErr w:type="spellStart"/>
      <w:r w:rsidRPr="00A55DEA">
        <w:rPr>
          <w:i/>
          <w:sz w:val="24"/>
          <w:szCs w:val="24"/>
          <w:lang w:val="en-US"/>
        </w:rPr>
        <w:t>gr</w:t>
      </w:r>
      <w:proofErr w:type="spellEnd"/>
      <w:r w:rsidRPr="00A55DEA">
        <w:rPr>
          <w:i/>
          <w:sz w:val="24"/>
          <w:szCs w:val="24"/>
        </w:rPr>
        <w:t>/</w:t>
      </w:r>
      <w:r w:rsidRPr="00A55DEA">
        <w:rPr>
          <w:i/>
          <w:sz w:val="24"/>
          <w:szCs w:val="24"/>
          <w:lang w:val="en-US"/>
        </w:rPr>
        <w:t>online</w:t>
      </w:r>
      <w:r w:rsidRPr="00A55DEA">
        <w:rPr>
          <w:i/>
          <w:sz w:val="24"/>
          <w:szCs w:val="24"/>
        </w:rPr>
        <w:t>-</w:t>
      </w:r>
      <w:r w:rsidRPr="00A55DEA">
        <w:rPr>
          <w:i/>
          <w:sz w:val="24"/>
          <w:szCs w:val="24"/>
          <w:lang w:val="en-US"/>
        </w:rPr>
        <w:t>application</w:t>
      </w:r>
      <w:r w:rsidRPr="00A55DEA">
        <w:rPr>
          <w:i/>
          <w:sz w:val="24"/>
          <w:szCs w:val="24"/>
        </w:rPr>
        <w:t xml:space="preserve"> </w:t>
      </w:r>
    </w:p>
    <w:p w:rsidR="00514110" w:rsidRPr="00514110" w:rsidRDefault="00514110" w:rsidP="001F6D6E">
      <w:pPr>
        <w:rPr>
          <w:i/>
          <w:sz w:val="24"/>
          <w:szCs w:val="24"/>
        </w:rPr>
      </w:pPr>
    </w:p>
    <w:sectPr w:rsidR="00514110" w:rsidRPr="00514110" w:rsidSect="00C07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0C81"/>
    <w:multiLevelType w:val="hybridMultilevel"/>
    <w:tmpl w:val="605C3986"/>
    <w:lvl w:ilvl="0" w:tplc="4830F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2F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C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85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A0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2A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2D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21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5D9"/>
    <w:rsid w:val="001F0711"/>
    <w:rsid w:val="001F6D6E"/>
    <w:rsid w:val="002304DD"/>
    <w:rsid w:val="002E1B14"/>
    <w:rsid w:val="002E6BA4"/>
    <w:rsid w:val="00356806"/>
    <w:rsid w:val="003B15D9"/>
    <w:rsid w:val="00441EE1"/>
    <w:rsid w:val="00456DA7"/>
    <w:rsid w:val="004612AE"/>
    <w:rsid w:val="00475D6B"/>
    <w:rsid w:val="004B16F0"/>
    <w:rsid w:val="004C1BB8"/>
    <w:rsid w:val="004F7FC7"/>
    <w:rsid w:val="00514110"/>
    <w:rsid w:val="006A36B9"/>
    <w:rsid w:val="006E6AE6"/>
    <w:rsid w:val="006F1419"/>
    <w:rsid w:val="00735749"/>
    <w:rsid w:val="007556A8"/>
    <w:rsid w:val="0091233E"/>
    <w:rsid w:val="00937533"/>
    <w:rsid w:val="00960EFA"/>
    <w:rsid w:val="009810C8"/>
    <w:rsid w:val="00A55DEA"/>
    <w:rsid w:val="00A87350"/>
    <w:rsid w:val="00B335AB"/>
    <w:rsid w:val="00B375C3"/>
    <w:rsid w:val="00C07A4A"/>
    <w:rsid w:val="00C109EE"/>
    <w:rsid w:val="00C50359"/>
    <w:rsid w:val="00D27E32"/>
    <w:rsid w:val="00D52CC8"/>
    <w:rsid w:val="00D973DA"/>
    <w:rsid w:val="00E6219C"/>
    <w:rsid w:val="00EB1682"/>
    <w:rsid w:val="00F1785E"/>
    <w:rsid w:val="00FB7D3D"/>
    <w:rsid w:val="00FC2500"/>
    <w:rsid w:val="00FC2A4E"/>
    <w:rsid w:val="00FF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1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apothiki</dc:creator>
  <cp:lastModifiedBy>apothiki</cp:lastModifiedBy>
  <cp:revision>17</cp:revision>
  <dcterms:created xsi:type="dcterms:W3CDTF">2021-10-05T15:35:00Z</dcterms:created>
  <dcterms:modified xsi:type="dcterms:W3CDTF">2021-10-11T08:54:00Z</dcterms:modified>
</cp:coreProperties>
</file>