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23E" w:rsidRDefault="00425554">
      <w:pPr>
        <w:pStyle w:val="normal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4366260</wp:posOffset>
            </wp:positionH>
            <wp:positionV relativeFrom="paragraph">
              <wp:posOffset>-771525</wp:posOffset>
            </wp:positionV>
            <wp:extent cx="1581150" cy="1581150"/>
            <wp:effectExtent l="19050" t="0" r="0" b="0"/>
            <wp:wrapNone/>
            <wp:docPr id="7" name="Picture 5" descr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784860</wp:posOffset>
            </wp:positionH>
            <wp:positionV relativeFrom="paragraph">
              <wp:posOffset>-428625</wp:posOffset>
            </wp:positionV>
            <wp:extent cx="904875" cy="857250"/>
            <wp:effectExtent l="19050" t="0" r="9525" b="0"/>
            <wp:wrapNone/>
            <wp:docPr id="3" name="Picture 2" descr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C023E" w:rsidRDefault="00AC023E" w:rsidP="00EC60A1">
      <w:pPr>
        <w:pStyle w:val="Heading1"/>
        <w:spacing w:before="0" w:line="240" w:lineRule="auto"/>
        <w:ind w:left="2" w:hanging="4"/>
        <w:jc w:val="center"/>
        <w:rPr>
          <w:color w:val="4F81BD"/>
          <w:sz w:val="36"/>
          <w:szCs w:val="36"/>
        </w:rPr>
      </w:pPr>
    </w:p>
    <w:p w:rsidR="00425554" w:rsidRPr="00425554" w:rsidRDefault="00425554" w:rsidP="00F23D52">
      <w:pPr>
        <w:pStyle w:val="normal0"/>
        <w:jc w:val="center"/>
        <w:rPr>
          <w:b/>
          <w:sz w:val="4"/>
          <w:szCs w:val="32"/>
          <w:lang w:val="en-US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1981651" cy="762173"/>
            <wp:effectExtent l="19050" t="0" r="0" b="0"/>
            <wp:docPr id="1" name="Picture 0" descr="ANTIKLEIA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IKLEIA-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651" cy="762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3D52" w:rsidRPr="00F23D52" w:rsidRDefault="00F23D52" w:rsidP="00F23D52">
      <w:pPr>
        <w:pStyle w:val="normal0"/>
        <w:jc w:val="center"/>
        <w:rPr>
          <w:b/>
          <w:sz w:val="32"/>
          <w:szCs w:val="32"/>
        </w:rPr>
      </w:pPr>
      <w:r w:rsidRPr="00F23D52">
        <w:rPr>
          <w:b/>
          <w:sz w:val="32"/>
          <w:szCs w:val="32"/>
        </w:rPr>
        <w:t xml:space="preserve">Διεθνές Συνέδριο </w:t>
      </w:r>
    </w:p>
    <w:p w:rsidR="00AC023E" w:rsidRPr="00926F09" w:rsidRDefault="00F23D52" w:rsidP="00F23D52">
      <w:pPr>
        <w:pStyle w:val="normal0"/>
        <w:jc w:val="center"/>
        <w:rPr>
          <w:sz w:val="32"/>
          <w:szCs w:val="32"/>
          <w:lang w:val="en-US"/>
        </w:rPr>
      </w:pPr>
      <w:r w:rsidRPr="00F23D52">
        <w:rPr>
          <w:b/>
          <w:sz w:val="32"/>
          <w:szCs w:val="32"/>
        </w:rPr>
        <w:t>«</w:t>
      </w:r>
      <w:r w:rsidR="004A4933" w:rsidRPr="004A4933">
        <w:rPr>
          <w:b/>
          <w:sz w:val="32"/>
          <w:szCs w:val="32"/>
        </w:rPr>
        <w:t>Τελικό συνέδριο για τις υποδομές και τις εφαρμογές που χρησιμοποιούν και αξιοποιούν πολιτιστικό περιεχόμενο</w:t>
      </w:r>
      <w:r w:rsidRPr="00F23D52">
        <w:rPr>
          <w:b/>
          <w:sz w:val="32"/>
          <w:szCs w:val="32"/>
        </w:rPr>
        <w:t>»</w:t>
      </w:r>
    </w:p>
    <w:p w:rsidR="00F23D52" w:rsidRPr="004A4933" w:rsidRDefault="00F23D52" w:rsidP="00955F0B">
      <w:pPr>
        <w:pStyle w:val="normal0"/>
        <w:spacing w:after="120"/>
        <w:jc w:val="both"/>
        <w:rPr>
          <w:sz w:val="24"/>
          <w:szCs w:val="24"/>
        </w:rPr>
      </w:pPr>
      <w:r w:rsidRPr="004A4933">
        <w:rPr>
          <w:sz w:val="24"/>
          <w:szCs w:val="24"/>
        </w:rPr>
        <w:t xml:space="preserve">Το Ιόνιο Πανεπιστήμιο καλεί όλους τους ενδιαφερόμενους να συμμετάσχουν </w:t>
      </w:r>
      <w:proofErr w:type="spellStart"/>
      <w:r w:rsidRPr="004A4933">
        <w:rPr>
          <w:sz w:val="24"/>
          <w:szCs w:val="24"/>
        </w:rPr>
        <w:t>στo</w:t>
      </w:r>
      <w:proofErr w:type="spellEnd"/>
      <w:r w:rsidRPr="004A4933">
        <w:rPr>
          <w:sz w:val="24"/>
          <w:szCs w:val="24"/>
        </w:rPr>
        <w:t xml:space="preserve"> Διεθνές Συνέδριο με τίτλο «</w:t>
      </w:r>
      <w:r w:rsidR="004A4933" w:rsidRPr="004A4933">
        <w:rPr>
          <w:sz w:val="24"/>
          <w:szCs w:val="24"/>
        </w:rPr>
        <w:t>Τελικό συνέδριο για τις υποδομές και τις εφαρμογές που χρησιμοποιούν και αξιοποιούν πολιτιστικό περιεχόμενο</w:t>
      </w:r>
      <w:r w:rsidRPr="004A4933">
        <w:rPr>
          <w:sz w:val="24"/>
          <w:szCs w:val="24"/>
        </w:rPr>
        <w:t xml:space="preserve">» του έργου </w:t>
      </w:r>
      <w:r w:rsidR="004A4933" w:rsidRPr="004A4933">
        <w:rPr>
          <w:sz w:val="24"/>
          <w:szCs w:val="24"/>
        </w:rPr>
        <w:t>ΑΝΤΙΚΛΕΙΑ</w:t>
      </w:r>
      <w:r w:rsidRPr="004A4933">
        <w:rPr>
          <w:sz w:val="24"/>
          <w:szCs w:val="24"/>
        </w:rPr>
        <w:t>, που θα πραγματοποιηθεί πλήρως διαδικτυακά στις 1</w:t>
      </w:r>
      <w:r w:rsidR="004A4933" w:rsidRPr="004A4933">
        <w:rPr>
          <w:sz w:val="24"/>
          <w:szCs w:val="24"/>
        </w:rPr>
        <w:t>4</w:t>
      </w:r>
      <w:r w:rsidRPr="004A4933">
        <w:rPr>
          <w:sz w:val="24"/>
          <w:szCs w:val="24"/>
        </w:rPr>
        <w:t xml:space="preserve"> </w:t>
      </w:r>
      <w:r w:rsidR="004A4933" w:rsidRPr="004A4933">
        <w:rPr>
          <w:sz w:val="24"/>
          <w:szCs w:val="24"/>
        </w:rPr>
        <w:t xml:space="preserve">Ιανουαρίου </w:t>
      </w:r>
      <w:r w:rsidRPr="004A4933">
        <w:rPr>
          <w:sz w:val="24"/>
          <w:szCs w:val="24"/>
        </w:rPr>
        <w:t>202</w:t>
      </w:r>
      <w:r w:rsidR="004A4933" w:rsidRPr="004A4933">
        <w:rPr>
          <w:sz w:val="24"/>
          <w:szCs w:val="24"/>
        </w:rPr>
        <w:t>2</w:t>
      </w:r>
      <w:r w:rsidRPr="004A4933">
        <w:rPr>
          <w:sz w:val="24"/>
          <w:szCs w:val="24"/>
        </w:rPr>
        <w:t xml:space="preserve">. </w:t>
      </w:r>
    </w:p>
    <w:p w:rsidR="00F23D52" w:rsidRPr="004A4933" w:rsidRDefault="00F23D52" w:rsidP="00955F0B">
      <w:pPr>
        <w:pStyle w:val="normal0"/>
        <w:spacing w:after="120"/>
        <w:jc w:val="both"/>
        <w:rPr>
          <w:sz w:val="24"/>
          <w:szCs w:val="24"/>
        </w:rPr>
      </w:pPr>
      <w:r w:rsidRPr="004A4933">
        <w:rPr>
          <w:sz w:val="24"/>
          <w:szCs w:val="24"/>
        </w:rPr>
        <w:t xml:space="preserve">Το έργο </w:t>
      </w:r>
      <w:r w:rsidR="004A4933" w:rsidRPr="004A4933">
        <w:rPr>
          <w:sz w:val="24"/>
          <w:szCs w:val="24"/>
        </w:rPr>
        <w:t xml:space="preserve">ΑΝΤΙΚΛΕΙΑ </w:t>
      </w:r>
      <w:r w:rsidRPr="004A4933">
        <w:rPr>
          <w:sz w:val="24"/>
          <w:szCs w:val="24"/>
        </w:rPr>
        <w:t>με πλήρη τίτλο: «</w:t>
      </w:r>
      <w:r w:rsidR="004A4933" w:rsidRPr="004A4933">
        <w:rPr>
          <w:sz w:val="24"/>
          <w:szCs w:val="24"/>
        </w:rPr>
        <w:t xml:space="preserve">Ανάπτυξη τεχνολογιών και μεθόδων </w:t>
      </w:r>
      <w:proofErr w:type="spellStart"/>
      <w:r w:rsidR="004A4933" w:rsidRPr="004A4933">
        <w:rPr>
          <w:sz w:val="24"/>
          <w:szCs w:val="24"/>
        </w:rPr>
        <w:t>διαλειτουργικότητας</w:t>
      </w:r>
      <w:proofErr w:type="spellEnd"/>
      <w:r w:rsidR="004A4933" w:rsidRPr="004A4933">
        <w:rPr>
          <w:sz w:val="24"/>
          <w:szCs w:val="24"/>
        </w:rPr>
        <w:t xml:space="preserve"> δεδομένων πολιτιστικού αποθέματος - ΑΝΤΙΚΛΕΙΑ</w:t>
      </w:r>
      <w:r w:rsidRPr="004A4933">
        <w:rPr>
          <w:sz w:val="24"/>
          <w:szCs w:val="24"/>
        </w:rPr>
        <w:t xml:space="preserve">» </w:t>
      </w:r>
      <w:r w:rsidR="004A4933" w:rsidRPr="004A4933">
        <w:rPr>
          <w:sz w:val="24"/>
          <w:szCs w:val="24"/>
        </w:rPr>
        <w:t>συγχρηματοδοτείται από την Ευρωπαϊκή Ένωση (Ευρωπαϊκό Ταμείο Περιφερειακής Ανάπτυξης- ΕΤΠΑ) και από εθνικούς πόρους, στο πλαίσιο της δράσης «ΕΡΕΥΝΩ-ΔΗΜΙΟΥΡΓΩ-ΚΑΙΝΟΤΟΜΩ» του Επιχειρησιακού Προγράμματος «Ανταγωνιστικότητα-</w:t>
      </w:r>
      <w:proofErr w:type="spellStart"/>
      <w:r w:rsidR="004A4933" w:rsidRPr="004A4933">
        <w:rPr>
          <w:sz w:val="24"/>
          <w:szCs w:val="24"/>
        </w:rPr>
        <w:t>Επιχειρηματικότητ</w:t>
      </w:r>
      <w:proofErr w:type="spellEnd"/>
      <w:r w:rsidR="004A4933" w:rsidRPr="004A4933">
        <w:rPr>
          <w:sz w:val="24"/>
          <w:szCs w:val="24"/>
        </w:rPr>
        <w:t xml:space="preserve">α και Καινοτομία» και υλοποιείται από την σύμπραξη δύο ερευνητικών φορέων, του Ερευνητικού Πανεπιστημιακού Ινστιτούτου Συστημάτων Επικοινωνιών και Υπολογιστών (ΕΠΙΣΕΥ-ΕΜΠ) και του Τμήματος Πληροφορικής του Ιονίου Πανεπιστημίου, σε συνεργασία με μία επιχείρηση υψηλής τεχνολογικής στάθμης και καινοτομίας, την εταιρία </w:t>
      </w:r>
      <w:proofErr w:type="spellStart"/>
      <w:r w:rsidR="004A4933" w:rsidRPr="004A4933">
        <w:rPr>
          <w:sz w:val="24"/>
          <w:szCs w:val="24"/>
        </w:rPr>
        <w:t>Soliddop</w:t>
      </w:r>
      <w:proofErr w:type="spellEnd"/>
      <w:r w:rsidR="004A4933" w:rsidRPr="004A4933">
        <w:rPr>
          <w:sz w:val="24"/>
          <w:szCs w:val="24"/>
        </w:rPr>
        <w:t>.</w:t>
      </w:r>
    </w:p>
    <w:p w:rsidR="00F23D52" w:rsidRPr="004A4933" w:rsidRDefault="00F23D52" w:rsidP="004A4933">
      <w:pPr>
        <w:pStyle w:val="normal0"/>
        <w:spacing w:after="120"/>
        <w:jc w:val="both"/>
        <w:rPr>
          <w:sz w:val="24"/>
          <w:szCs w:val="24"/>
        </w:rPr>
      </w:pPr>
      <w:r w:rsidRPr="004A4933">
        <w:rPr>
          <w:sz w:val="24"/>
          <w:szCs w:val="24"/>
        </w:rPr>
        <w:t xml:space="preserve">Οι βασικές δράσεις του έργου </w:t>
      </w:r>
      <w:r w:rsidR="004A4933" w:rsidRPr="004A4933">
        <w:rPr>
          <w:sz w:val="24"/>
          <w:szCs w:val="24"/>
        </w:rPr>
        <w:t xml:space="preserve">ΑΝΤΙΚΛΕΙΑ </w:t>
      </w:r>
      <w:r w:rsidRPr="004A4933">
        <w:rPr>
          <w:sz w:val="24"/>
          <w:szCs w:val="24"/>
        </w:rPr>
        <w:t xml:space="preserve">περιέλαβαν τη δημιουργία </w:t>
      </w:r>
      <w:r w:rsidR="004A4933" w:rsidRPr="004A4933">
        <w:rPr>
          <w:sz w:val="24"/>
          <w:szCs w:val="24"/>
        </w:rPr>
        <w:t xml:space="preserve">ψηφιακής πλατφόρμας και εργαλείων για τη δημιουργική </w:t>
      </w:r>
      <w:proofErr w:type="spellStart"/>
      <w:r w:rsidR="004A4933" w:rsidRPr="004A4933">
        <w:rPr>
          <w:sz w:val="24"/>
          <w:szCs w:val="24"/>
        </w:rPr>
        <w:t>επανάχρηση</w:t>
      </w:r>
      <w:proofErr w:type="spellEnd"/>
      <w:r w:rsidR="004A4933" w:rsidRPr="004A4933">
        <w:rPr>
          <w:sz w:val="24"/>
          <w:szCs w:val="24"/>
        </w:rPr>
        <w:t xml:space="preserve"> πολιτιστικού περιεχομένου και την υποστήριξη της </w:t>
      </w:r>
      <w:proofErr w:type="spellStart"/>
      <w:r w:rsidR="004A4933" w:rsidRPr="004A4933">
        <w:rPr>
          <w:sz w:val="24"/>
          <w:szCs w:val="24"/>
        </w:rPr>
        <w:t>διαλειτουργικότητας</w:t>
      </w:r>
      <w:proofErr w:type="spellEnd"/>
      <w:r w:rsidR="004A4933" w:rsidRPr="004A4933">
        <w:rPr>
          <w:sz w:val="24"/>
          <w:szCs w:val="24"/>
        </w:rPr>
        <w:t xml:space="preserve"> των </w:t>
      </w:r>
      <w:proofErr w:type="spellStart"/>
      <w:r w:rsidR="004A4933" w:rsidRPr="004A4933">
        <w:rPr>
          <w:sz w:val="24"/>
          <w:szCs w:val="24"/>
        </w:rPr>
        <w:t>μεταδεδομένων</w:t>
      </w:r>
      <w:proofErr w:type="spellEnd"/>
      <w:r w:rsidR="004A4933" w:rsidRPr="004A4933">
        <w:rPr>
          <w:sz w:val="24"/>
          <w:szCs w:val="24"/>
        </w:rPr>
        <w:t>.</w:t>
      </w:r>
      <w:r w:rsidRPr="004A4933">
        <w:rPr>
          <w:sz w:val="24"/>
          <w:szCs w:val="24"/>
        </w:rPr>
        <w:t xml:space="preserve"> Στο πλαίσιο του έργου έχει δημιουργηθεί μια ψηφιακή </w:t>
      </w:r>
      <w:r w:rsidR="004A4933" w:rsidRPr="004A4933">
        <w:rPr>
          <w:sz w:val="24"/>
          <w:szCs w:val="24"/>
        </w:rPr>
        <w:t>πλατφόρμα</w:t>
      </w:r>
      <w:r w:rsidRPr="004A4933">
        <w:rPr>
          <w:sz w:val="24"/>
          <w:szCs w:val="24"/>
        </w:rPr>
        <w:t xml:space="preserve">, η οποία περιλαμβάνει </w:t>
      </w:r>
      <w:r w:rsidR="004A4933" w:rsidRPr="004A4933">
        <w:rPr>
          <w:sz w:val="24"/>
          <w:szCs w:val="24"/>
        </w:rPr>
        <w:t>δεδομένα από διάφορες πολιτισμικές συλλογές της Ελλάδας και του εξωτερικού</w:t>
      </w:r>
      <w:r w:rsidRPr="004A4933">
        <w:rPr>
          <w:sz w:val="24"/>
          <w:szCs w:val="24"/>
        </w:rPr>
        <w:t>.</w:t>
      </w:r>
    </w:p>
    <w:p w:rsidR="00F23D52" w:rsidRPr="004A4933" w:rsidRDefault="00F23D52" w:rsidP="00955F0B">
      <w:pPr>
        <w:pStyle w:val="normal0"/>
        <w:spacing w:after="120"/>
        <w:jc w:val="both"/>
        <w:rPr>
          <w:sz w:val="24"/>
          <w:szCs w:val="24"/>
        </w:rPr>
      </w:pPr>
      <w:r w:rsidRPr="004A4933">
        <w:rPr>
          <w:sz w:val="24"/>
          <w:szCs w:val="24"/>
        </w:rPr>
        <w:t xml:space="preserve">Η </w:t>
      </w:r>
      <w:r w:rsidR="001F2D79">
        <w:rPr>
          <w:sz w:val="24"/>
          <w:szCs w:val="24"/>
        </w:rPr>
        <w:t xml:space="preserve">εν λόγω </w:t>
      </w:r>
      <w:r w:rsidRPr="004A4933">
        <w:rPr>
          <w:sz w:val="24"/>
          <w:szCs w:val="24"/>
        </w:rPr>
        <w:t xml:space="preserve">ψηφιακή πύλη του έργου αποτελεί ένα θεμελιώδες εργαλείο για την υλοποίηση </w:t>
      </w:r>
      <w:r w:rsidR="00396AF2" w:rsidRPr="004A4933">
        <w:rPr>
          <w:sz w:val="24"/>
          <w:szCs w:val="24"/>
        </w:rPr>
        <w:t xml:space="preserve">των δράσεων </w:t>
      </w:r>
      <w:r w:rsidRPr="004A4933">
        <w:rPr>
          <w:sz w:val="24"/>
          <w:szCs w:val="24"/>
        </w:rPr>
        <w:t xml:space="preserve">του, συμπεριλαμβανομένων των πολιτιστικών, οικονομικών και κοινωνικών του πτυχών, ενώ μπορεί να θεωρηθεί και ως μία δεξαμενή συνδέσεων για τις κύριες δραστηριότητες και δράσεις που πραγματοποιήθηκαν </w:t>
      </w:r>
      <w:proofErr w:type="spellStart"/>
      <w:r w:rsidRPr="004A4933">
        <w:rPr>
          <w:sz w:val="24"/>
          <w:szCs w:val="24"/>
        </w:rPr>
        <w:t>καθ‘όλη</w:t>
      </w:r>
      <w:proofErr w:type="spellEnd"/>
      <w:r w:rsidRPr="004A4933">
        <w:rPr>
          <w:sz w:val="24"/>
          <w:szCs w:val="24"/>
        </w:rPr>
        <w:t xml:space="preserve"> τη διάρκεια του.</w:t>
      </w:r>
    </w:p>
    <w:p w:rsidR="00AC023E" w:rsidRPr="004A4933" w:rsidRDefault="00F23D52" w:rsidP="00955F0B">
      <w:pPr>
        <w:pStyle w:val="normal0"/>
        <w:spacing w:after="0"/>
        <w:jc w:val="both"/>
        <w:rPr>
          <w:sz w:val="24"/>
          <w:szCs w:val="24"/>
          <w:lang w:val="en-US"/>
        </w:rPr>
      </w:pPr>
      <w:r w:rsidRPr="004A4933">
        <w:rPr>
          <w:sz w:val="24"/>
          <w:szCs w:val="24"/>
        </w:rPr>
        <w:t xml:space="preserve">Περισσότερες πληροφορίες παρέχονται στην ιστοσελίδα της πλατφόρμας </w:t>
      </w:r>
      <w:hyperlink r:id="rId10" w:history="1">
        <w:r w:rsidR="003F4EB7" w:rsidRPr="003F4EB7">
          <w:rPr>
            <w:rStyle w:val="Hyperlink"/>
            <w:position w:val="0"/>
            <w:sz w:val="24"/>
            <w:szCs w:val="24"/>
          </w:rPr>
          <w:t>https://antikleia.gr/</w:t>
        </w:r>
      </w:hyperlink>
      <w:r w:rsidR="003F4EB7">
        <w:rPr>
          <w:sz w:val="24"/>
          <w:szCs w:val="24"/>
        </w:rPr>
        <w:t xml:space="preserve"> </w:t>
      </w:r>
      <w:r w:rsidRPr="004A4933">
        <w:rPr>
          <w:sz w:val="24"/>
          <w:szCs w:val="24"/>
        </w:rPr>
        <w:t>.</w:t>
      </w:r>
    </w:p>
    <w:p w:rsidR="00955F0B" w:rsidRPr="004A4933" w:rsidRDefault="00955F0B" w:rsidP="00955F0B">
      <w:pPr>
        <w:pStyle w:val="normal0"/>
        <w:spacing w:after="0"/>
        <w:jc w:val="both"/>
        <w:rPr>
          <w:sz w:val="24"/>
          <w:szCs w:val="24"/>
        </w:rPr>
      </w:pPr>
      <w:r w:rsidRPr="004A4933">
        <w:rPr>
          <w:sz w:val="24"/>
          <w:szCs w:val="24"/>
        </w:rPr>
        <w:t>Η</w:t>
      </w:r>
      <w:r w:rsidRPr="004A4933">
        <w:rPr>
          <w:sz w:val="24"/>
          <w:szCs w:val="24"/>
          <w:lang w:val="en-US"/>
        </w:rPr>
        <w:t xml:space="preserve"> </w:t>
      </w:r>
      <w:r w:rsidRPr="004A4933">
        <w:rPr>
          <w:sz w:val="24"/>
          <w:szCs w:val="24"/>
        </w:rPr>
        <w:t>δ</w:t>
      </w:r>
      <w:proofErr w:type="spellStart"/>
      <w:r w:rsidRPr="004A4933">
        <w:rPr>
          <w:sz w:val="24"/>
          <w:szCs w:val="24"/>
          <w:lang w:val="en-US"/>
        </w:rPr>
        <w:t>ιαδικτυακή</w:t>
      </w:r>
      <w:proofErr w:type="spellEnd"/>
      <w:r w:rsidRPr="004A4933">
        <w:rPr>
          <w:sz w:val="24"/>
          <w:szCs w:val="24"/>
          <w:lang w:val="en-US"/>
        </w:rPr>
        <w:t xml:space="preserve"> </w:t>
      </w:r>
      <w:proofErr w:type="spellStart"/>
      <w:r w:rsidRPr="004A4933">
        <w:rPr>
          <w:sz w:val="24"/>
          <w:szCs w:val="24"/>
          <w:lang w:val="en-US"/>
        </w:rPr>
        <w:t>εκδήλωση</w:t>
      </w:r>
      <w:proofErr w:type="spellEnd"/>
      <w:r w:rsidRPr="004A4933">
        <w:rPr>
          <w:sz w:val="24"/>
          <w:szCs w:val="24"/>
          <w:lang w:val="en-US"/>
        </w:rPr>
        <w:t xml:space="preserve"> </w:t>
      </w:r>
      <w:r w:rsidRPr="004A4933">
        <w:rPr>
          <w:sz w:val="24"/>
          <w:szCs w:val="24"/>
        </w:rPr>
        <w:t xml:space="preserve">είναι </w:t>
      </w:r>
      <w:proofErr w:type="spellStart"/>
      <w:r w:rsidRPr="004A4933">
        <w:rPr>
          <w:sz w:val="24"/>
          <w:szCs w:val="24"/>
          <w:lang w:val="en-US"/>
        </w:rPr>
        <w:t>διαθέσιμη</w:t>
      </w:r>
      <w:proofErr w:type="spellEnd"/>
      <w:r w:rsidRPr="004A4933">
        <w:rPr>
          <w:sz w:val="24"/>
          <w:szCs w:val="24"/>
          <w:lang w:val="en-US"/>
        </w:rPr>
        <w:t xml:space="preserve"> </w:t>
      </w:r>
      <w:proofErr w:type="spellStart"/>
      <w:r w:rsidRPr="004A4933">
        <w:rPr>
          <w:sz w:val="24"/>
          <w:szCs w:val="24"/>
          <w:lang w:val="en-US"/>
        </w:rPr>
        <w:t>στη</w:t>
      </w:r>
      <w:proofErr w:type="spellEnd"/>
      <w:r w:rsidRPr="004A4933">
        <w:rPr>
          <w:sz w:val="24"/>
          <w:szCs w:val="24"/>
          <w:lang w:val="en-US"/>
        </w:rPr>
        <w:t xml:space="preserve"> </w:t>
      </w:r>
      <w:proofErr w:type="spellStart"/>
      <w:r w:rsidRPr="004A4933">
        <w:rPr>
          <w:sz w:val="24"/>
          <w:szCs w:val="24"/>
          <w:lang w:val="en-US"/>
        </w:rPr>
        <w:t>διεύθυνση</w:t>
      </w:r>
      <w:proofErr w:type="spellEnd"/>
      <w:r w:rsidRPr="004A4933">
        <w:rPr>
          <w:sz w:val="24"/>
          <w:szCs w:val="24"/>
          <w:lang w:val="en-US"/>
        </w:rPr>
        <w:t>:</w:t>
      </w:r>
      <w:r w:rsidRPr="004A4933">
        <w:rPr>
          <w:sz w:val="24"/>
          <w:szCs w:val="24"/>
        </w:rPr>
        <w:t xml:space="preserve"> </w:t>
      </w:r>
    </w:p>
    <w:p w:rsidR="00955F0B" w:rsidRPr="00955F0B" w:rsidRDefault="000640A5" w:rsidP="00955F0B">
      <w:pPr>
        <w:pStyle w:val="normal0"/>
        <w:spacing w:after="0"/>
        <w:jc w:val="both"/>
        <w:rPr>
          <w:sz w:val="28"/>
          <w:szCs w:val="28"/>
        </w:rPr>
      </w:pPr>
      <w:hyperlink r:id="rId11" w:history="1">
        <w:r w:rsidR="003F4EB7" w:rsidRPr="003F4EB7">
          <w:rPr>
            <w:rStyle w:val="Hyperlink"/>
            <w:position w:val="0"/>
            <w:sz w:val="24"/>
            <w:szCs w:val="24"/>
          </w:rPr>
          <w:t>https://ionio-gr.zoom.us/j/92365585955?pwd=OVc5Tlg4SGFoUUY3VFBFeG1tOWx2Zz09</w:t>
        </w:r>
      </w:hyperlink>
    </w:p>
    <w:sectPr w:rsidR="00955F0B" w:rsidRPr="00955F0B" w:rsidSect="004A493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851" w:right="1134" w:bottom="851" w:left="1134" w:header="843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2512" w:rsidRDefault="00782512" w:rsidP="00EC60A1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782512" w:rsidRDefault="00782512" w:rsidP="00EC60A1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933" w:rsidRDefault="004A4933" w:rsidP="004A4933">
    <w:pPr>
      <w:pStyle w:val="Footer"/>
      <w:ind w:left="0" w:hanging="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23E" w:rsidRDefault="004A4933" w:rsidP="00425554">
    <w:pPr>
      <w:pStyle w:val="normal0"/>
      <w:pBdr>
        <w:top w:val="nil"/>
        <w:left w:val="nil"/>
        <w:bottom w:val="nil"/>
        <w:right w:val="nil"/>
        <w:between w:val="nil"/>
      </w:pBdr>
      <w:jc w:val="center"/>
      <w:rPr>
        <w:rFonts w:ascii="Verdana" w:eastAsia="Verdana" w:hAnsi="Verdana" w:cs="Verdana"/>
        <w:color w:val="000000"/>
      </w:rPr>
    </w:pPr>
    <w:r w:rsidRPr="004A4933">
      <w:rPr>
        <w:rFonts w:ascii="Verdana" w:eastAsia="Verdana" w:hAnsi="Verdana" w:cs="Verdana"/>
        <w:noProof/>
        <w:color w:val="000000"/>
      </w:rPr>
      <w:drawing>
        <wp:inline distT="0" distB="0" distL="0" distR="0">
          <wp:extent cx="5601482" cy="1105054"/>
          <wp:effectExtent l="19050" t="0" r="0" b="0"/>
          <wp:docPr id="5" name="Picture 1" descr="antikle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iklei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01482" cy="1105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933" w:rsidRDefault="004A4933" w:rsidP="004A4933">
    <w:pPr>
      <w:pStyle w:val="Footer"/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2512" w:rsidRDefault="00782512" w:rsidP="00EC60A1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782512" w:rsidRDefault="00782512" w:rsidP="00EC60A1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23E" w:rsidRDefault="00AC023E">
    <w:pPr>
      <w:pStyle w:val="normal0"/>
      <w:pBdr>
        <w:top w:val="nil"/>
        <w:left w:val="nil"/>
        <w:bottom w:val="nil"/>
        <w:right w:val="nil"/>
        <w:between w:val="nil"/>
      </w:pBdr>
      <w:rPr>
        <w:rFonts w:ascii="Verdana" w:eastAsia="Verdana" w:hAnsi="Verdana" w:cs="Verdana"/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23E" w:rsidRDefault="005E6D1E">
    <w:pPr>
      <w:pStyle w:val="normal0"/>
      <w:pBdr>
        <w:top w:val="nil"/>
        <w:left w:val="nil"/>
        <w:bottom w:val="nil"/>
        <w:right w:val="nil"/>
        <w:between w:val="nil"/>
      </w:pBdr>
      <w:rPr>
        <w:rFonts w:ascii="Verdana" w:eastAsia="Verdana" w:hAnsi="Verdana" w:cs="Verdana"/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3256280</wp:posOffset>
          </wp:positionH>
          <wp:positionV relativeFrom="paragraph">
            <wp:posOffset>114300</wp:posOffset>
          </wp:positionV>
          <wp:extent cx="873125" cy="720090"/>
          <wp:effectExtent l="0" t="0" r="0" b="0"/>
          <wp:wrapSquare wrapText="bothSides" distT="0" distB="0" distL="114300" distR="114300"/>
          <wp:docPr id="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3125" cy="7200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935" distR="114935" simplePos="0" relativeHeight="251659264" behindDoc="0" locked="0" layoutInCell="1" allowOverlap="1">
          <wp:simplePos x="0" y="0"/>
          <wp:positionH relativeFrom="column">
            <wp:posOffset>2037080</wp:posOffset>
          </wp:positionH>
          <wp:positionV relativeFrom="paragraph">
            <wp:posOffset>0</wp:posOffset>
          </wp:positionV>
          <wp:extent cx="899795" cy="899795"/>
          <wp:effectExtent l="0" t="0" r="0" b="0"/>
          <wp:wrapSquare wrapText="bothSides" distT="0" distB="0" distL="114935" distR="114935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9795" cy="899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C023E" w:rsidRDefault="00AC023E">
    <w:pPr>
      <w:pStyle w:val="normal0"/>
      <w:pBdr>
        <w:top w:val="nil"/>
        <w:left w:val="nil"/>
        <w:bottom w:val="nil"/>
        <w:right w:val="nil"/>
        <w:between w:val="nil"/>
      </w:pBdr>
      <w:spacing w:line="240" w:lineRule="auto"/>
      <w:rPr>
        <w:rFonts w:ascii="Verdana" w:eastAsia="Verdana" w:hAnsi="Verdana" w:cs="Verdana"/>
        <w:color w:val="000000"/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23E" w:rsidRDefault="00AC023E">
    <w:pPr>
      <w:pStyle w:val="normal0"/>
      <w:pBdr>
        <w:top w:val="nil"/>
        <w:left w:val="nil"/>
        <w:bottom w:val="nil"/>
        <w:right w:val="nil"/>
        <w:between w:val="nil"/>
      </w:pBdr>
      <w:rPr>
        <w:rFonts w:ascii="Verdana" w:eastAsia="Verdana" w:hAnsi="Verdana" w:cs="Verdana"/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023E"/>
    <w:rsid w:val="0000776B"/>
    <w:rsid w:val="00035FFB"/>
    <w:rsid w:val="000640A5"/>
    <w:rsid w:val="000A7C4B"/>
    <w:rsid w:val="000D5BB2"/>
    <w:rsid w:val="001B3946"/>
    <w:rsid w:val="001F2D79"/>
    <w:rsid w:val="00252FCC"/>
    <w:rsid w:val="00396AF2"/>
    <w:rsid w:val="003E5418"/>
    <w:rsid w:val="003F4EB7"/>
    <w:rsid w:val="00425554"/>
    <w:rsid w:val="004A4933"/>
    <w:rsid w:val="005E6D1E"/>
    <w:rsid w:val="00782512"/>
    <w:rsid w:val="00797A17"/>
    <w:rsid w:val="007E76A6"/>
    <w:rsid w:val="007F136E"/>
    <w:rsid w:val="00857521"/>
    <w:rsid w:val="00867B03"/>
    <w:rsid w:val="00926F09"/>
    <w:rsid w:val="00955F0B"/>
    <w:rsid w:val="00AC023E"/>
    <w:rsid w:val="00B13105"/>
    <w:rsid w:val="00C5283C"/>
    <w:rsid w:val="00DF0CE8"/>
    <w:rsid w:val="00EC60A1"/>
    <w:rsid w:val="00F10ED2"/>
    <w:rsid w:val="00F23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Cambria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rsid w:val="00AC023E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rsid w:val="00AC023E"/>
    <w:pPr>
      <w:keepNext/>
      <w:keepLines/>
      <w:spacing w:before="480" w:after="0"/>
    </w:pPr>
    <w:rPr>
      <w:rFonts w:eastAsia="Times New Roman" w:cs="Times New Roman"/>
      <w:b/>
      <w:bCs/>
      <w:color w:val="365F91"/>
      <w:sz w:val="28"/>
      <w:szCs w:val="28"/>
      <w:lang w:val="it-IT" w:eastAsia="en-US"/>
    </w:rPr>
  </w:style>
  <w:style w:type="paragraph" w:styleId="Heading2">
    <w:name w:val="heading 2"/>
    <w:basedOn w:val="normal0"/>
    <w:next w:val="normal0"/>
    <w:rsid w:val="00AC023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AC023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AC023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AC023E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AC023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AC023E"/>
  </w:style>
  <w:style w:type="paragraph" w:styleId="Title">
    <w:name w:val="Title"/>
    <w:basedOn w:val="normal0"/>
    <w:next w:val="normal0"/>
    <w:rsid w:val="00AC023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erhdh">
    <w:name w:val="Header;hd;h"/>
    <w:basedOn w:val="Normal"/>
    <w:qFormat/>
    <w:rsid w:val="00AC023E"/>
    <w:rPr>
      <w:rFonts w:ascii="Verdana" w:hAnsi="Verdana"/>
      <w:szCs w:val="20"/>
    </w:rPr>
  </w:style>
  <w:style w:type="character" w:customStyle="1" w:styleId="HeaderCharhdCharhChar">
    <w:name w:val="Header Char;hd Char;h Char"/>
    <w:rsid w:val="00AC023E"/>
    <w:rPr>
      <w:rFonts w:ascii="Verdana" w:hAnsi="Verdana"/>
      <w:w w:val="100"/>
      <w:position w:val="-1"/>
      <w:sz w:val="22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rsid w:val="00AC023E"/>
    <w:rPr>
      <w:rFonts w:ascii="Verdana" w:hAnsi="Verdana"/>
      <w:szCs w:val="20"/>
    </w:rPr>
  </w:style>
  <w:style w:type="character" w:customStyle="1" w:styleId="FooterChar">
    <w:name w:val="Footer Char"/>
    <w:rsid w:val="00AC023E"/>
    <w:rPr>
      <w:rFonts w:ascii="Verdana" w:hAnsi="Verdana"/>
      <w:w w:val="100"/>
      <w:position w:val="-1"/>
      <w:sz w:val="22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rsid w:val="00AC023E"/>
    <w:pPr>
      <w:ind w:left="720"/>
      <w:contextualSpacing/>
    </w:pPr>
  </w:style>
  <w:style w:type="paragraph" w:styleId="PlainText">
    <w:name w:val="Plain Text"/>
    <w:basedOn w:val="Normal"/>
    <w:qFormat/>
    <w:rsid w:val="00AC023E"/>
    <w:pPr>
      <w:spacing w:after="0"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rsid w:val="00AC023E"/>
    <w:rPr>
      <w:rFonts w:ascii="Consolas" w:eastAsia="Calibri" w:hAnsi="Consolas"/>
      <w:w w:val="100"/>
      <w:position w:val="-1"/>
      <w:sz w:val="21"/>
      <w:szCs w:val="21"/>
      <w:effect w:val="none"/>
      <w:vertAlign w:val="baseline"/>
      <w:cs w:val="0"/>
      <w:em w:val="none"/>
      <w:lang w:val="el-GR" w:eastAsia="en-US"/>
    </w:rPr>
  </w:style>
  <w:style w:type="character" w:customStyle="1" w:styleId="hps">
    <w:name w:val="hps"/>
    <w:rsid w:val="00AC023E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qFormat/>
    <w:rsid w:val="00AC023E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Emphasis">
    <w:name w:val="Emphasis"/>
    <w:rsid w:val="00AC023E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Strong">
    <w:name w:val="Strong"/>
    <w:rsid w:val="00AC023E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rsid w:val="00AC023E"/>
    <w:pPr>
      <w:spacing w:after="150" w:line="240" w:lineRule="auto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BodyText">
    <w:name w:val="Body Text"/>
    <w:basedOn w:val="Normal"/>
    <w:rsid w:val="00AC023E"/>
    <w:pPr>
      <w:suppressAutoHyphens w:val="0"/>
      <w:spacing w:after="140" w:line="288" w:lineRule="auto"/>
    </w:pPr>
    <w:rPr>
      <w:rFonts w:ascii="Calibri" w:eastAsia="Calibri" w:hAnsi="Calibri"/>
      <w:kern w:val="1"/>
    </w:rPr>
  </w:style>
  <w:style w:type="character" w:customStyle="1" w:styleId="BodyTextChar">
    <w:name w:val="Body Text Char"/>
    <w:rsid w:val="00AC023E"/>
    <w:rPr>
      <w:rFonts w:ascii="Calibri" w:eastAsia="Calibri" w:hAnsi="Calibri" w:cs="Calibri"/>
      <w:w w:val="100"/>
      <w:kern w:val="1"/>
      <w:position w:val="-1"/>
      <w:sz w:val="22"/>
      <w:szCs w:val="22"/>
      <w:effect w:val="none"/>
      <w:vertAlign w:val="baseline"/>
      <w:cs w:val="0"/>
      <w:em w:val="none"/>
      <w:lang w:val="el-GR"/>
    </w:rPr>
  </w:style>
  <w:style w:type="character" w:customStyle="1" w:styleId="Heading1Char">
    <w:name w:val="Heading 1 Char"/>
    <w:basedOn w:val="DefaultParagraphFont"/>
    <w:rsid w:val="00AC023E"/>
    <w:rPr>
      <w:rFonts w:ascii="Cambria" w:eastAsia="Times New Roman" w:hAnsi="Cambria" w:cs="Times New Roman"/>
      <w:b/>
      <w:bCs/>
      <w:color w:val="365F91"/>
      <w:w w:val="100"/>
      <w:position w:val="-1"/>
      <w:sz w:val="28"/>
      <w:szCs w:val="28"/>
      <w:effect w:val="none"/>
      <w:vertAlign w:val="baseline"/>
      <w:cs w:val="0"/>
      <w:em w:val="none"/>
      <w:lang w:val="it-IT" w:eastAsia="en-US"/>
    </w:rPr>
  </w:style>
  <w:style w:type="paragraph" w:styleId="BalloonText">
    <w:name w:val="Balloon Text"/>
    <w:basedOn w:val="Normal"/>
    <w:qFormat/>
    <w:rsid w:val="00AC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sid w:val="00AC023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FollowedHyperlink">
    <w:name w:val="FollowedHyperlink"/>
    <w:basedOn w:val="DefaultParagraphFont"/>
    <w:qFormat/>
    <w:rsid w:val="00AC023E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rsid w:val="00AC023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ionio-gr.zoom.us/j/92365585955?pwd=OVc5Tlg4SGFoUUY3VFBFeG1tOWx2Zz09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antikleia.gr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+zzrl2lgJtijUIbi03yYjOakebg==">AMUW2mUD3Rv2WfGTwudq9kkbG5KmJDt6eYNUU80lQjbJ7NrTvrjBdvqUfl9bEaMoA+glfBtE7YWswHK0dsIpMCa0vx/l2jF4NIPSFEk0BKMha0t9UED3kxY=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340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fmylonas</dc:creator>
  <cp:lastModifiedBy>fmylonas</cp:lastModifiedBy>
  <cp:revision>14</cp:revision>
  <dcterms:created xsi:type="dcterms:W3CDTF">2019-09-01T19:45:00Z</dcterms:created>
  <dcterms:modified xsi:type="dcterms:W3CDTF">2022-01-13T17:52:00Z</dcterms:modified>
</cp:coreProperties>
</file>