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8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2700"/>
      </w:tblGrid>
      <w:tr w:rsidR="00A07CEE" w14:paraId="1DC026F8" w14:textId="77777777" w:rsidTr="00A07CEE">
        <w:tc>
          <w:tcPr>
            <w:tcW w:w="5845" w:type="dxa"/>
          </w:tcPr>
          <w:p w14:paraId="7F75A8C9" w14:textId="6E80A306" w:rsidR="00A07CEE" w:rsidRPr="00A07CEE" w:rsidRDefault="00A07CEE" w:rsidP="00A07CEE">
            <w:pPr>
              <w:tabs>
                <w:tab w:val="left" w:pos="-142"/>
                <w:tab w:val="left" w:pos="0"/>
                <w:tab w:val="left" w:pos="2685"/>
                <w:tab w:val="left" w:pos="5328"/>
                <w:tab w:val="left" w:pos="6192"/>
              </w:tabs>
              <w:spacing w:line="276" w:lineRule="auto"/>
              <w:ind w:right="1245"/>
              <w:jc w:val="center"/>
              <w:rPr>
                <w:rFonts w:ascii="Times New Roman" w:eastAsia="Calibri" w:hAnsi="Times New Roman" w:cs="Times New Roman"/>
                <w:b/>
                <w:bCs/>
              </w:rPr>
            </w:pPr>
            <w:r w:rsidRPr="00A07CEE">
              <w:rPr>
                <w:rFonts w:ascii="Times New Roman" w:eastAsia="Calibri" w:hAnsi="Times New Roman" w:cs="Times New Roman"/>
                <w:noProof/>
                <w:lang w:eastAsia="el-GR"/>
              </w:rPr>
              <w:drawing>
                <wp:inline distT="0" distB="0" distL="0" distR="0" wp14:anchorId="51C6ED8E" wp14:editId="57944750">
                  <wp:extent cx="389255" cy="43688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l="-26" t="-24" r="-26" b="-24"/>
                          <a:stretch>
                            <a:fillRect/>
                          </a:stretch>
                        </pic:blipFill>
                        <pic:spPr bwMode="auto">
                          <a:xfrm>
                            <a:off x="0" y="0"/>
                            <a:ext cx="389255" cy="436880"/>
                          </a:xfrm>
                          <a:prstGeom prst="rect">
                            <a:avLst/>
                          </a:prstGeom>
                          <a:solidFill>
                            <a:srgbClr val="FFFFFF">
                              <a:alpha val="0"/>
                            </a:srgbClr>
                          </a:solidFill>
                          <a:ln w="9525">
                            <a:noFill/>
                            <a:miter lim="800000"/>
                            <a:headEnd/>
                            <a:tailEnd/>
                          </a:ln>
                        </pic:spPr>
                      </pic:pic>
                    </a:graphicData>
                  </a:graphic>
                </wp:inline>
              </w:drawing>
            </w:r>
          </w:p>
          <w:p w14:paraId="5FD9262C" w14:textId="77777777" w:rsidR="00A07CEE" w:rsidRPr="00A07CEE" w:rsidRDefault="00A07CEE" w:rsidP="00A07CEE">
            <w:pPr>
              <w:tabs>
                <w:tab w:val="left" w:pos="-142"/>
                <w:tab w:val="left" w:pos="0"/>
                <w:tab w:val="left" w:pos="2685"/>
                <w:tab w:val="left" w:pos="5328"/>
                <w:tab w:val="left" w:pos="6192"/>
              </w:tabs>
              <w:spacing w:line="276" w:lineRule="auto"/>
              <w:ind w:right="1245"/>
              <w:jc w:val="center"/>
              <w:rPr>
                <w:rFonts w:ascii="Times New Roman" w:eastAsia="Calibri" w:hAnsi="Times New Roman" w:cs="Times New Roman"/>
                <w:b/>
                <w:bCs/>
              </w:rPr>
            </w:pPr>
            <w:r w:rsidRPr="00A07CEE">
              <w:rPr>
                <w:rFonts w:ascii="Times New Roman" w:eastAsia="Calibri" w:hAnsi="Times New Roman" w:cs="Times New Roman"/>
                <w:b/>
                <w:bCs/>
              </w:rPr>
              <w:t>ΕΛΛΗΝΙΚΗ ΔΗΜΟΚΡΑΤΙΑ</w:t>
            </w:r>
          </w:p>
          <w:p w14:paraId="289A4944" w14:textId="77777777" w:rsidR="00A07CEE" w:rsidRPr="00A07CEE" w:rsidRDefault="00A07CEE" w:rsidP="00A07CEE">
            <w:pPr>
              <w:tabs>
                <w:tab w:val="left" w:pos="-142"/>
                <w:tab w:val="left" w:pos="0"/>
                <w:tab w:val="left" w:pos="2685"/>
                <w:tab w:val="left" w:pos="5328"/>
                <w:tab w:val="left" w:pos="6192"/>
              </w:tabs>
              <w:spacing w:line="276" w:lineRule="auto"/>
              <w:ind w:right="1245"/>
              <w:jc w:val="center"/>
              <w:rPr>
                <w:rFonts w:ascii="Times New Roman" w:eastAsia="Calibri" w:hAnsi="Times New Roman" w:cs="Times New Roman"/>
                <w:b/>
                <w:bCs/>
              </w:rPr>
            </w:pPr>
            <w:r w:rsidRPr="00A07CEE">
              <w:rPr>
                <w:rFonts w:ascii="Times New Roman" w:eastAsia="Calibri" w:hAnsi="Times New Roman" w:cs="Times New Roman"/>
                <w:b/>
                <w:bCs/>
              </w:rPr>
              <w:t>ΠΕΡΙΦΕΡΕΙΑΚΗ ΕΝΟΤΗΤΑ ΘΕΣΣΑΛΟΝΙΚΗΣ</w:t>
            </w:r>
          </w:p>
          <w:p w14:paraId="41F98308" w14:textId="77777777" w:rsidR="00A07CEE" w:rsidRPr="00A07CEE" w:rsidRDefault="00A07CEE" w:rsidP="00A07CEE">
            <w:pPr>
              <w:tabs>
                <w:tab w:val="left" w:pos="-142"/>
                <w:tab w:val="left" w:pos="0"/>
                <w:tab w:val="left" w:pos="2685"/>
                <w:tab w:val="left" w:pos="5328"/>
                <w:tab w:val="left" w:pos="6192"/>
              </w:tabs>
              <w:spacing w:line="276" w:lineRule="auto"/>
              <w:ind w:right="1245"/>
              <w:jc w:val="center"/>
              <w:rPr>
                <w:rFonts w:ascii="Times New Roman" w:eastAsia="Calibri" w:hAnsi="Times New Roman" w:cs="Times New Roman"/>
                <w:b/>
                <w:bCs/>
              </w:rPr>
            </w:pPr>
            <w:r w:rsidRPr="00A07CEE">
              <w:rPr>
                <w:rFonts w:ascii="Times New Roman" w:eastAsia="Calibri" w:hAnsi="Times New Roman" w:cs="Times New Roman"/>
                <w:b/>
                <w:bCs/>
              </w:rPr>
              <w:t>ΙΣΤΟΡΙΚΟ ΑΡΧΕΙΟ ΠΡΟΣΦΥΓΙΚΟΥ ΕΛΛΗΝΙΣΜΟΥ ΔΗΜΟΥ ΚΑΛΑΜΑΡΙΑΣ</w:t>
            </w:r>
          </w:p>
          <w:p w14:paraId="1C248EC5" w14:textId="77777777" w:rsidR="00A07CEE" w:rsidRPr="00A07CEE" w:rsidRDefault="00A07CEE" w:rsidP="00A07CEE">
            <w:pPr>
              <w:tabs>
                <w:tab w:val="left" w:pos="-142"/>
                <w:tab w:val="left" w:pos="0"/>
                <w:tab w:val="left" w:pos="2685"/>
                <w:tab w:val="left" w:pos="5328"/>
                <w:tab w:val="left" w:pos="6192"/>
              </w:tabs>
              <w:spacing w:line="276" w:lineRule="auto"/>
              <w:ind w:right="1245"/>
              <w:jc w:val="center"/>
              <w:rPr>
                <w:rFonts w:ascii="Times New Roman" w:eastAsia="Calibri" w:hAnsi="Times New Roman" w:cs="Times New Roman"/>
                <w:b/>
                <w:bCs/>
              </w:rPr>
            </w:pPr>
            <w:r w:rsidRPr="00A07CEE">
              <w:rPr>
                <w:rFonts w:ascii="Times New Roman" w:eastAsia="Calibri" w:hAnsi="Times New Roman" w:cs="Times New Roman"/>
                <w:b/>
                <w:bCs/>
              </w:rPr>
              <w:t>Αν. Παπανδρέου 29Α, 55135 Καλαμαριά</w:t>
            </w:r>
          </w:p>
          <w:p w14:paraId="4185CC45" w14:textId="77777777" w:rsidR="00A07CEE" w:rsidRPr="00A07CEE" w:rsidRDefault="00A07CEE" w:rsidP="00A07CEE">
            <w:pPr>
              <w:tabs>
                <w:tab w:val="left" w:pos="-142"/>
                <w:tab w:val="left" w:pos="0"/>
                <w:tab w:val="left" w:pos="2685"/>
                <w:tab w:val="left" w:pos="5328"/>
                <w:tab w:val="left" w:pos="6192"/>
              </w:tabs>
              <w:spacing w:line="276" w:lineRule="auto"/>
              <w:ind w:right="1245"/>
              <w:jc w:val="center"/>
              <w:rPr>
                <w:rFonts w:ascii="Times New Roman" w:eastAsia="Calibri" w:hAnsi="Times New Roman" w:cs="Times New Roman"/>
                <w:b/>
                <w:bCs/>
              </w:rPr>
            </w:pPr>
            <w:r w:rsidRPr="00A07CEE">
              <w:rPr>
                <w:rFonts w:ascii="Times New Roman" w:eastAsia="Calibri" w:hAnsi="Times New Roman" w:cs="Times New Roman"/>
                <w:b/>
                <w:bCs/>
              </w:rPr>
              <w:t xml:space="preserve">Πληρ.: </w:t>
            </w:r>
            <w:r>
              <w:rPr>
                <w:rFonts w:ascii="Times New Roman" w:eastAsia="Calibri" w:hAnsi="Times New Roman" w:cs="Times New Roman"/>
                <w:b/>
                <w:bCs/>
              </w:rPr>
              <w:t>Αγγελική Λιπώνη</w:t>
            </w:r>
          </w:p>
          <w:p w14:paraId="44FA4F74" w14:textId="77777777" w:rsidR="00A07CEE" w:rsidRPr="00A07CEE" w:rsidRDefault="00A07CEE" w:rsidP="00A07CEE">
            <w:pPr>
              <w:tabs>
                <w:tab w:val="left" w:pos="-142"/>
                <w:tab w:val="left" w:pos="0"/>
                <w:tab w:val="left" w:pos="2685"/>
                <w:tab w:val="left" w:pos="5328"/>
                <w:tab w:val="left" w:pos="6192"/>
              </w:tabs>
              <w:spacing w:line="276" w:lineRule="auto"/>
              <w:ind w:right="1245"/>
              <w:jc w:val="center"/>
              <w:rPr>
                <w:rFonts w:ascii="Times New Roman" w:eastAsia="Calibri" w:hAnsi="Times New Roman" w:cs="Times New Roman"/>
                <w:b/>
                <w:bCs/>
                <w:lang w:val="en-US"/>
              </w:rPr>
            </w:pPr>
            <w:r w:rsidRPr="00A07CEE">
              <w:rPr>
                <w:rFonts w:ascii="Times New Roman" w:eastAsia="Calibri" w:hAnsi="Times New Roman" w:cs="Times New Roman"/>
                <w:b/>
                <w:bCs/>
              </w:rPr>
              <w:t>Τηλ</w:t>
            </w:r>
            <w:r w:rsidRPr="00A07CEE">
              <w:rPr>
                <w:rFonts w:ascii="Times New Roman" w:eastAsia="Calibri" w:hAnsi="Times New Roman" w:cs="Times New Roman"/>
                <w:b/>
                <w:bCs/>
                <w:lang w:val="en-US"/>
              </w:rPr>
              <w:t>.: 2310432091, e-mail: iape1@otenet.gr</w:t>
            </w:r>
          </w:p>
          <w:p w14:paraId="393E792A" w14:textId="77777777" w:rsidR="00A07CEE" w:rsidRDefault="00A07CEE">
            <w:pPr>
              <w:rPr>
                <w:lang w:val="en-US"/>
              </w:rPr>
            </w:pPr>
          </w:p>
        </w:tc>
        <w:tc>
          <w:tcPr>
            <w:tcW w:w="2700" w:type="dxa"/>
          </w:tcPr>
          <w:p w14:paraId="46BA3E28" w14:textId="1740EA69" w:rsidR="00A07CEE" w:rsidRPr="00A07CEE" w:rsidRDefault="00A07CEE" w:rsidP="00A07CEE">
            <w:pPr>
              <w:tabs>
                <w:tab w:val="left" w:pos="-142"/>
                <w:tab w:val="left" w:pos="0"/>
                <w:tab w:val="left" w:pos="3744"/>
                <w:tab w:val="left" w:pos="5328"/>
                <w:tab w:val="left" w:pos="6192"/>
              </w:tabs>
              <w:spacing w:line="276" w:lineRule="auto"/>
              <w:jc w:val="right"/>
              <w:rPr>
                <w:rFonts w:ascii="Times New Roman" w:eastAsia="Calibri" w:hAnsi="Times New Roman" w:cs="Times New Roman"/>
                <w:bCs/>
              </w:rPr>
            </w:pPr>
            <w:r w:rsidRPr="00A07CEE">
              <w:rPr>
                <w:rFonts w:ascii="Times New Roman" w:eastAsia="Calibri" w:hAnsi="Times New Roman" w:cs="Times New Roman"/>
                <w:bCs/>
              </w:rPr>
              <w:t>Καλαμαριά</w:t>
            </w:r>
            <w:r w:rsidR="00B85274">
              <w:rPr>
                <w:rFonts w:ascii="Times New Roman" w:eastAsia="Calibri" w:hAnsi="Times New Roman" w:cs="Times New Roman"/>
                <w:bCs/>
              </w:rPr>
              <w:t xml:space="preserve"> 28.12.2022</w:t>
            </w:r>
          </w:p>
          <w:p w14:paraId="71EF7179" w14:textId="1FE515B2" w:rsidR="00A07CEE" w:rsidRPr="00A07CEE" w:rsidRDefault="00A07CEE" w:rsidP="00A07CEE">
            <w:pPr>
              <w:tabs>
                <w:tab w:val="left" w:pos="-142"/>
                <w:tab w:val="left" w:pos="0"/>
                <w:tab w:val="left" w:pos="3744"/>
                <w:tab w:val="left" w:pos="5328"/>
                <w:tab w:val="left" w:pos="6192"/>
              </w:tabs>
              <w:spacing w:line="276" w:lineRule="auto"/>
              <w:jc w:val="right"/>
              <w:rPr>
                <w:rFonts w:ascii="Times New Roman" w:eastAsia="Calibri" w:hAnsi="Times New Roman" w:cs="Times New Roman"/>
                <w:bCs/>
                <w:lang w:val="en-US"/>
              </w:rPr>
            </w:pPr>
            <w:r w:rsidRPr="00A07CEE">
              <w:rPr>
                <w:rFonts w:ascii="Times New Roman" w:eastAsia="Calibri" w:hAnsi="Times New Roman" w:cs="Times New Roman"/>
                <w:bCs/>
              </w:rPr>
              <w:t>Αριθμ. Πρωτ.</w:t>
            </w:r>
            <w:r w:rsidR="00B85274">
              <w:rPr>
                <w:rFonts w:ascii="Times New Roman" w:eastAsia="Calibri" w:hAnsi="Times New Roman" w:cs="Times New Roman"/>
                <w:bCs/>
              </w:rPr>
              <w:t xml:space="preserve"> 428</w:t>
            </w:r>
          </w:p>
          <w:p w14:paraId="2CBB051E" w14:textId="7CF60240" w:rsidR="00A07CEE" w:rsidRPr="00A07CEE" w:rsidRDefault="00A07CEE"/>
        </w:tc>
      </w:tr>
    </w:tbl>
    <w:p w14:paraId="5046C66E" w14:textId="7CFDDFBF" w:rsidR="00A07CEE" w:rsidRDefault="00A07CEE">
      <w:pPr>
        <w:rPr>
          <w:lang w:val="en-US"/>
        </w:rPr>
      </w:pPr>
    </w:p>
    <w:p w14:paraId="327DAAD5" w14:textId="1A0F7E61" w:rsidR="00A07CEE" w:rsidRDefault="00A07CEE">
      <w:pPr>
        <w:rPr>
          <w:lang w:val="en-US"/>
        </w:rPr>
      </w:pPr>
    </w:p>
    <w:p w14:paraId="5F701046" w14:textId="77777777" w:rsidR="00A07CEE" w:rsidRPr="00A07CEE" w:rsidRDefault="00A07CEE">
      <w:pPr>
        <w:rPr>
          <w:lang w:val="en-US"/>
        </w:rPr>
      </w:pPr>
    </w:p>
    <w:p w14:paraId="67A35C1B" w14:textId="041FEAF8" w:rsidR="00A07CEE" w:rsidRDefault="003E00CA" w:rsidP="003E00CA">
      <w:pPr>
        <w:spacing w:after="0"/>
        <w:jc w:val="center"/>
      </w:pPr>
      <w:r>
        <w:rPr>
          <w:b/>
          <w:bCs/>
        </w:rPr>
        <w:t xml:space="preserve">                                                              </w:t>
      </w:r>
      <w:r w:rsidR="00A07CEE" w:rsidRPr="00A07CEE">
        <w:rPr>
          <w:b/>
          <w:bCs/>
        </w:rPr>
        <w:t>Προς</w:t>
      </w:r>
      <w:r w:rsidR="00A07CEE" w:rsidRPr="00A07CEE">
        <w:t xml:space="preserve">: </w:t>
      </w:r>
      <w:r w:rsidR="00A07CEE">
        <w:t>Πανεπιστημιακά Ιδρύματα Ελλάδας</w:t>
      </w:r>
    </w:p>
    <w:p w14:paraId="3B285FA3" w14:textId="488BD3B4" w:rsidR="00A07CEE" w:rsidRDefault="00A07CEE" w:rsidP="00771B54">
      <w:pPr>
        <w:spacing w:after="0"/>
        <w:jc w:val="right"/>
      </w:pPr>
      <w:r>
        <w:t xml:space="preserve">Τμήματα Αρχειονομίας – Βιβλιοθηκονομίας </w:t>
      </w:r>
    </w:p>
    <w:p w14:paraId="374588EB" w14:textId="032DDA89" w:rsidR="00771B54" w:rsidRDefault="003E00CA" w:rsidP="003E00CA">
      <w:pPr>
        <w:spacing w:after="0"/>
        <w:jc w:val="center"/>
      </w:pPr>
      <w:r>
        <w:t xml:space="preserve">                                                          </w:t>
      </w:r>
      <w:r w:rsidR="00771B54">
        <w:t>Προς κάθε ενδιαφερόμενο</w:t>
      </w:r>
    </w:p>
    <w:p w14:paraId="5CEC9A9E" w14:textId="7BF496AE" w:rsidR="00A07CEE" w:rsidRDefault="00A07CEE" w:rsidP="00A07CEE">
      <w:pPr>
        <w:jc w:val="right"/>
      </w:pPr>
    </w:p>
    <w:p w14:paraId="71459801" w14:textId="6A8B9140" w:rsidR="00A07CEE" w:rsidRDefault="00A07CEE" w:rsidP="00771B54">
      <w:pPr>
        <w:jc w:val="both"/>
      </w:pPr>
      <w:r w:rsidRPr="00A07CEE">
        <w:rPr>
          <w:b/>
          <w:bCs/>
        </w:rPr>
        <w:t>Θέμα</w:t>
      </w:r>
      <w:r w:rsidRPr="00A07CEE">
        <w:t>:</w:t>
      </w:r>
      <w:r>
        <w:t xml:space="preserve"> «Πρακτική άσκηση φοιτητών </w:t>
      </w:r>
      <w:r w:rsidRPr="00A07CEE">
        <w:t xml:space="preserve"> Αρχειονομίας – Βιβλιοθηκονομίας</w:t>
      </w:r>
      <w:r>
        <w:t xml:space="preserve"> στο Ιστορικό Αρχείο Προσφυγικού Ελληνισμού»</w:t>
      </w:r>
    </w:p>
    <w:p w14:paraId="60689628" w14:textId="3894C034" w:rsidR="005905FA" w:rsidRDefault="00A07CEE" w:rsidP="005905FA">
      <w:pPr>
        <w:jc w:val="both"/>
      </w:pPr>
      <w:r>
        <w:t>Με την παρούσα επιστολή</w:t>
      </w:r>
      <w:r w:rsidR="00771B54">
        <w:t xml:space="preserve"> επιθυμούμε να κοινοποιήσουμε τη δραστηριότητα του Ιστορικού Αρχείου Προσφυγικού Ελληνισμού του Δήμου Καλαμαριάς αναφορικά </w:t>
      </w:r>
      <w:r w:rsidR="00F51943">
        <w:t xml:space="preserve">με </w:t>
      </w:r>
      <w:r w:rsidR="008E7829">
        <w:t xml:space="preserve">την </w:t>
      </w:r>
      <w:r w:rsidR="007670B6">
        <w:t xml:space="preserve">οργάνωση του αρχείου και της βιβλιοθήκης που διαθέτει προς χρήση στο ερευνητικό κοινό. </w:t>
      </w:r>
      <w:r w:rsidR="007670B6" w:rsidRPr="007670B6">
        <w:t xml:space="preserve">Το Ι.Α.Π.Ε. λειτουργεί από το 1994 ως Νομικό Πρόσωπο Δημοσίου Δικαίου </w:t>
      </w:r>
      <w:r w:rsidR="007670B6">
        <w:t>και σ</w:t>
      </w:r>
      <w:r w:rsidR="007670B6" w:rsidRPr="007670B6">
        <w:t xml:space="preserve">κοπός του φορέα είναι η συμβολή στη διατήρηση της μνήμης και στην </w:t>
      </w:r>
      <w:r w:rsidR="005905FA" w:rsidRPr="007670B6">
        <w:t>ανάδειξη</w:t>
      </w:r>
      <w:r w:rsidR="007670B6" w:rsidRPr="007670B6">
        <w:t xml:space="preserve"> της ιστορικής ταυτότητας του προσφυγικού ελληνισμού. Οι δραστηριότητές του, αφορούν κυρίως το μεγάλο προσφυγικό ρεύμα της Μικρασιατικής Καταστροφής και της Ανταλλαγής Πληθυσμών από τον Πόντο, τη Μικρά Ασία και την Ανατολική Θράκη. </w:t>
      </w:r>
      <w:r w:rsidR="005905FA">
        <w:t>Στο χώρο του αρχείου φυλάσσονται 10.000 φωτογραφίες και καρτ ποστάλ, 2.000 προφορικές μαρτυρίες, 10.000 έγγραφα και 200 έντυπα από δημόσια αρχεία και ιδιωτικές συλλογές που περιλαμβάνουν έγγραφα της ιδιωτικής και δημόσιας ζωή</w:t>
      </w:r>
      <w:r w:rsidR="007C6E37">
        <w:t>ς</w:t>
      </w:r>
      <w:r w:rsidR="005905FA">
        <w:t xml:space="preserve"> των Ελλήνων προσφύγων, πρωτότυπους χάρτες και </w:t>
      </w:r>
      <w:r w:rsidR="007C6E37">
        <w:t>δημοσιεύματα στον τύπο.</w:t>
      </w:r>
      <w:r w:rsidR="00955A94">
        <w:t xml:space="preserve"> Η βιβλιοθήκη απαριθμεί περίπου 4.000 τίτλους βιβλίων , ενώ εμπλουτίζεται συνεχώς. Εδώ και 2 χρόνια ξεκίνησε η καταλογογράφηση της καθώς η εξυπηρέτηση του κοινού γινόταν με τον παλιό παραδοσιακό τρόπο των χειρόγραφων δελτίων.</w:t>
      </w:r>
    </w:p>
    <w:p w14:paraId="6CD7486B" w14:textId="06B43F54" w:rsidR="007C6E37" w:rsidRDefault="007C6E37" w:rsidP="007C6E37">
      <w:pPr>
        <w:jc w:val="both"/>
      </w:pPr>
      <w:r>
        <w:t>Το ψηφιακό αποθετήριο του Ι.Α.Π.Ε. αναπτύχθηκε σε συνεργασία με το Εθνικό Κέντρο Τεκμηρίωσης (Ε.Κ.Τ) με σκοπό τη διαχείριση, τεκμηρίωση, ανάδειξη και διατήρηση ετερογενών ψηφιακών συλλογών.</w:t>
      </w:r>
      <w:r w:rsidRPr="007C6E37">
        <w:t xml:space="preserve"> </w:t>
      </w:r>
      <w:r>
        <w:t>Το αποθετήριο αποτελεί μια αυτόνομη διαδικτυακή εφαρμογή και φιλοξενείται στις υποδομές Νέφους του Ε.Κ.Τ. Στις δυνατότητες που παρέχει το αποθετήριο περιλαμβάνονται υπηρεσίες κατάθεσης και διαχείρισης περιεχομένου, ασφαλούς διαφύλαξης του ψηφιακού υλικού, διαδικτυακής πρόσβασης στο περιεχόμενο και παροχής μεταδεδομένων.</w:t>
      </w:r>
      <w:r w:rsidRPr="007C6E37">
        <w:t xml:space="preserve"> </w:t>
      </w:r>
      <w:r>
        <w:t xml:space="preserve">Για την τεκμηρίωση του υλικού ακολουθείται ένα κοινό πρότυπο μεταδεδομένων σύμφωνα με τα διεθνή (Encoded Archival Description). Ο κάθε ψηφιακός πόρος έχει τη δική του καρτέλα, την καρτέλα τεκμηρίου, η οποία εμφανίζει το σύνολο της </w:t>
      </w:r>
      <w:r>
        <w:lastRenderedPageBreak/>
        <w:t>πληροφορίας σχετικά με αυτόν. Εμφανίζει</w:t>
      </w:r>
      <w:r w:rsidR="00225E43">
        <w:t>,</w:t>
      </w:r>
      <w:r>
        <w:t xml:space="preserve"> δηλαδή</w:t>
      </w:r>
      <w:r w:rsidR="00225E43">
        <w:t>,</w:t>
      </w:r>
      <w:r>
        <w:t xml:space="preserve"> την ψηφιακή απεικόνιση του τεκμηρίου, τα μεταδεδομένα και τους όρους διάθεσης του. </w:t>
      </w:r>
    </w:p>
    <w:p w14:paraId="137C8B07" w14:textId="0BB1F14E" w:rsidR="0007743C" w:rsidRDefault="0075673F" w:rsidP="007C6E37">
      <w:pPr>
        <w:jc w:val="both"/>
      </w:pPr>
      <w:r>
        <w:t>Το Ι</w:t>
      </w:r>
      <w:r w:rsidR="005F7B1B">
        <w:t>.</w:t>
      </w:r>
      <w:r>
        <w:t>Α</w:t>
      </w:r>
      <w:r w:rsidR="005F7B1B">
        <w:t>.</w:t>
      </w:r>
      <w:r>
        <w:t>Π</w:t>
      </w:r>
      <w:r w:rsidR="005F7B1B">
        <w:t>.</w:t>
      </w:r>
      <w:r>
        <w:t xml:space="preserve">Ε </w:t>
      </w:r>
      <w:r w:rsidR="00075941">
        <w:t xml:space="preserve">βραβεύτηκε το φθινόπωρο του έτους 2022 </w:t>
      </w:r>
      <w:r w:rsidR="00FF2E2F">
        <w:t>από το Α</w:t>
      </w:r>
      <w:r w:rsidR="0007743C">
        <w:t>.</w:t>
      </w:r>
      <w:r w:rsidR="00FF2E2F">
        <w:t>Π</w:t>
      </w:r>
      <w:r w:rsidR="0007743C">
        <w:t>.</w:t>
      </w:r>
      <w:r w:rsidR="00FF2E2F">
        <w:t>Θ</w:t>
      </w:r>
      <w:r w:rsidR="0007743C">
        <w:t>.</w:t>
      </w:r>
      <w:r w:rsidR="00FF2E2F">
        <w:t xml:space="preserve"> </w:t>
      </w:r>
      <w:r w:rsidR="00075941">
        <w:t xml:space="preserve">για την ποιότητα της πρακτικής άσκησης που παρέχει σε δεκάδες φοιτητές </w:t>
      </w:r>
      <w:r w:rsidR="00A855B3">
        <w:t>τμημάτων ανθρωπιστικών σπουδών στη διάρκεια των τελευταίων ετών.</w:t>
      </w:r>
      <w:r w:rsidR="00075941">
        <w:t xml:space="preserve"> </w:t>
      </w:r>
      <w:r w:rsidR="00504C7D">
        <w:t xml:space="preserve">Ταυτόχρονα </w:t>
      </w:r>
      <w:r>
        <w:t>στοχεύει στην επιτάχυνση του ρυθμού εισαγωγής δεδομένων με τη συνδρομή εξειδικευμένου επιστημονικού προσωπικού</w:t>
      </w:r>
      <w:r w:rsidR="00FF2E2F">
        <w:t xml:space="preserve"> υπό την επίβλεψη έμπειρ</w:t>
      </w:r>
      <w:r w:rsidR="0007743C">
        <w:t>ης</w:t>
      </w:r>
      <w:r w:rsidR="00FF2E2F">
        <w:t xml:space="preserve"> αρχειονόμου</w:t>
      </w:r>
      <w:r w:rsidR="007D5682">
        <w:t xml:space="preserve"> – βιβλιοθηκονόμου.</w:t>
      </w:r>
    </w:p>
    <w:p w14:paraId="0E8A0AD0" w14:textId="2BEE423E" w:rsidR="0075673F" w:rsidRDefault="005F7B1B" w:rsidP="007C6E37">
      <w:pPr>
        <w:jc w:val="both"/>
      </w:pPr>
      <w:r>
        <w:t xml:space="preserve">Στο </w:t>
      </w:r>
      <w:r w:rsidR="00075941">
        <w:t xml:space="preserve">πλαίσιο αυτό, σας κοινοποιούμε τη δυνατότητα πρακτικής άσκησης που παρέχουμε σε ενδιαφερόμενους φοιτητές τμημάτων </w:t>
      </w:r>
      <w:r w:rsidR="00075941" w:rsidRPr="00075941">
        <w:t>Αρχειονομίας – Βιβλιοθηκονομίας</w:t>
      </w:r>
      <w:r w:rsidR="00075941">
        <w:t xml:space="preserve"> </w:t>
      </w:r>
      <w:r w:rsidR="00504C7D">
        <w:t>με απώτερο σκοπό την αναβάθμιση των εργασιών του φορέα και τον εμπλουτισμό των νέων επιστημόνων στο αντικείμενο της μελλοντικής τους εργασίας.</w:t>
      </w:r>
    </w:p>
    <w:p w14:paraId="6E700EED" w14:textId="5BF98219" w:rsidR="0007743C" w:rsidRDefault="0007743C" w:rsidP="007C6E37">
      <w:pPr>
        <w:jc w:val="both"/>
      </w:pPr>
    </w:p>
    <w:p w14:paraId="0E00D76C" w14:textId="775D7D0F" w:rsidR="0007743C" w:rsidRDefault="0007743C" w:rsidP="00E65E52">
      <w:pPr>
        <w:jc w:val="right"/>
      </w:pPr>
      <w:r>
        <w:t>Με εκτίμηση,</w:t>
      </w:r>
    </w:p>
    <w:p w14:paraId="5896EC92" w14:textId="77777777" w:rsidR="00FB4CF9" w:rsidRDefault="00FB4CF9" w:rsidP="00E65E52">
      <w:pPr>
        <w:jc w:val="right"/>
      </w:pPr>
      <w:r>
        <w:t>Ο Πρόεδρος του Δ.Σ. του Ι.Α.Π.Ε</w:t>
      </w:r>
    </w:p>
    <w:p w14:paraId="5547DFDC" w14:textId="77777777" w:rsidR="00FB4CF9" w:rsidRDefault="00FB4CF9" w:rsidP="00E65E52">
      <w:pPr>
        <w:jc w:val="right"/>
      </w:pPr>
      <w:r>
        <w:t xml:space="preserve"> ΑΝΑΝΙΑΣ ΤΣΙΡΑΜΠΙΔΗΣ</w:t>
      </w:r>
    </w:p>
    <w:p w14:paraId="5893AC2C" w14:textId="7EF8B46A" w:rsidR="00FB4CF9" w:rsidRDefault="00FB4CF9" w:rsidP="00E65E52">
      <w:pPr>
        <w:jc w:val="right"/>
      </w:pPr>
      <w:r>
        <w:rPr>
          <w:noProof/>
        </w:rPr>
        <w:drawing>
          <wp:inline distT="0" distB="0" distL="0" distR="0" wp14:anchorId="35F4FE13" wp14:editId="0EBACA10">
            <wp:extent cx="1323893" cy="400646"/>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1976" cy="409145"/>
                    </a:xfrm>
                    <a:prstGeom prst="rect">
                      <a:avLst/>
                    </a:prstGeom>
                    <a:noFill/>
                  </pic:spPr>
                </pic:pic>
              </a:graphicData>
            </a:graphic>
          </wp:inline>
        </w:drawing>
      </w:r>
      <w:r>
        <w:tab/>
      </w:r>
    </w:p>
    <w:p w14:paraId="270266A9" w14:textId="222922A9" w:rsidR="00FF2E2F" w:rsidRDefault="00FF2E2F" w:rsidP="007C6E37">
      <w:pPr>
        <w:jc w:val="both"/>
      </w:pPr>
    </w:p>
    <w:p w14:paraId="1F2368E4" w14:textId="77777777" w:rsidR="00FF2E2F" w:rsidRDefault="00FF2E2F" w:rsidP="007C6E37">
      <w:pPr>
        <w:jc w:val="both"/>
      </w:pPr>
    </w:p>
    <w:p w14:paraId="70C607DA" w14:textId="389885EF" w:rsidR="005905FA" w:rsidRDefault="005905FA" w:rsidP="005905FA">
      <w:pPr>
        <w:jc w:val="both"/>
      </w:pPr>
    </w:p>
    <w:p w14:paraId="6BCFF762" w14:textId="77777777" w:rsidR="005905FA" w:rsidRDefault="005905FA" w:rsidP="005905FA">
      <w:pPr>
        <w:jc w:val="both"/>
      </w:pPr>
    </w:p>
    <w:p w14:paraId="389C45BC" w14:textId="77777777" w:rsidR="005905FA" w:rsidRDefault="005905FA" w:rsidP="005905FA">
      <w:pPr>
        <w:jc w:val="both"/>
      </w:pPr>
    </w:p>
    <w:p w14:paraId="5C01F113" w14:textId="77777777" w:rsidR="005905FA" w:rsidRDefault="005905FA" w:rsidP="005905FA">
      <w:pPr>
        <w:jc w:val="both"/>
      </w:pPr>
    </w:p>
    <w:p w14:paraId="7090F1BC" w14:textId="77777777" w:rsidR="00A07CEE" w:rsidRPr="00A07CEE" w:rsidRDefault="00A07CEE" w:rsidP="00A07CEE"/>
    <w:sectPr w:rsidR="00A07CEE" w:rsidRPr="00A07CEE">
      <w:footerReference w:type="default" r:id="rId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812C" w14:textId="77777777" w:rsidR="00D13E98" w:rsidRDefault="00D13E98" w:rsidP="00037C5F">
      <w:pPr>
        <w:spacing w:after="0" w:line="240" w:lineRule="auto"/>
      </w:pPr>
      <w:r>
        <w:separator/>
      </w:r>
    </w:p>
  </w:endnote>
  <w:endnote w:type="continuationSeparator" w:id="0">
    <w:p w14:paraId="464D7EDA" w14:textId="77777777" w:rsidR="00D13E98" w:rsidRDefault="00D13E98" w:rsidP="00037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310988"/>
      <w:docPartObj>
        <w:docPartGallery w:val="Page Numbers (Bottom of Page)"/>
        <w:docPartUnique/>
      </w:docPartObj>
    </w:sdtPr>
    <w:sdtContent>
      <w:p w14:paraId="781D70AA" w14:textId="458A7B2C" w:rsidR="00037C5F" w:rsidRDefault="00037C5F">
        <w:pPr>
          <w:pStyle w:val="a7"/>
          <w:jc w:val="center"/>
        </w:pPr>
        <w:r>
          <w:t>[</w:t>
        </w:r>
        <w:r>
          <w:fldChar w:fldCharType="begin"/>
        </w:r>
        <w:r>
          <w:instrText>PAGE   \* MERGEFORMAT</w:instrText>
        </w:r>
        <w:r>
          <w:fldChar w:fldCharType="separate"/>
        </w:r>
        <w:r>
          <w:t>2</w:t>
        </w:r>
        <w:r>
          <w:fldChar w:fldCharType="end"/>
        </w:r>
        <w:r>
          <w:t>]</w:t>
        </w:r>
      </w:p>
    </w:sdtContent>
  </w:sdt>
  <w:p w14:paraId="2D7D4985" w14:textId="77777777" w:rsidR="00037C5F" w:rsidRDefault="00037C5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67D7C" w14:textId="77777777" w:rsidR="00D13E98" w:rsidRDefault="00D13E98" w:rsidP="00037C5F">
      <w:pPr>
        <w:spacing w:after="0" w:line="240" w:lineRule="auto"/>
      </w:pPr>
      <w:r>
        <w:separator/>
      </w:r>
    </w:p>
  </w:footnote>
  <w:footnote w:type="continuationSeparator" w:id="0">
    <w:p w14:paraId="728F5EDC" w14:textId="77777777" w:rsidR="00D13E98" w:rsidRDefault="00D13E98" w:rsidP="00037C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EE"/>
    <w:rsid w:val="00037C5F"/>
    <w:rsid w:val="00075941"/>
    <w:rsid w:val="0007743C"/>
    <w:rsid w:val="00225E43"/>
    <w:rsid w:val="003E00CA"/>
    <w:rsid w:val="00504C7D"/>
    <w:rsid w:val="005905FA"/>
    <w:rsid w:val="005F7B1B"/>
    <w:rsid w:val="00657DA6"/>
    <w:rsid w:val="0075673F"/>
    <w:rsid w:val="007670B6"/>
    <w:rsid w:val="00771B54"/>
    <w:rsid w:val="007C6E37"/>
    <w:rsid w:val="007D5682"/>
    <w:rsid w:val="008E7829"/>
    <w:rsid w:val="00955A94"/>
    <w:rsid w:val="00A07CEE"/>
    <w:rsid w:val="00A855B3"/>
    <w:rsid w:val="00AE0E89"/>
    <w:rsid w:val="00B40790"/>
    <w:rsid w:val="00B85274"/>
    <w:rsid w:val="00BC6F23"/>
    <w:rsid w:val="00D13E98"/>
    <w:rsid w:val="00E65E52"/>
    <w:rsid w:val="00F51943"/>
    <w:rsid w:val="00FB4CF9"/>
    <w:rsid w:val="00FF2E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3A15"/>
  <w15:chartTrackingRefBased/>
  <w15:docId w15:val="{99E02EA4-7673-4056-8D21-A8A17696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7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uiPriority w:val="99"/>
    <w:semiHidden/>
    <w:unhideWhenUsed/>
    <w:rsid w:val="00037C5F"/>
    <w:pPr>
      <w:spacing w:after="0" w:line="240" w:lineRule="auto"/>
    </w:pPr>
    <w:rPr>
      <w:sz w:val="20"/>
      <w:szCs w:val="20"/>
    </w:rPr>
  </w:style>
  <w:style w:type="character" w:customStyle="1" w:styleId="Char">
    <w:name w:val="Κείμενο υποσημείωσης Char"/>
    <w:basedOn w:val="a0"/>
    <w:link w:val="a4"/>
    <w:uiPriority w:val="99"/>
    <w:semiHidden/>
    <w:rsid w:val="00037C5F"/>
    <w:rPr>
      <w:sz w:val="20"/>
      <w:szCs w:val="20"/>
    </w:rPr>
  </w:style>
  <w:style w:type="character" w:styleId="a5">
    <w:name w:val="footnote reference"/>
    <w:basedOn w:val="a0"/>
    <w:uiPriority w:val="99"/>
    <w:semiHidden/>
    <w:unhideWhenUsed/>
    <w:rsid w:val="00037C5F"/>
    <w:rPr>
      <w:vertAlign w:val="superscript"/>
    </w:rPr>
  </w:style>
  <w:style w:type="paragraph" w:styleId="a6">
    <w:name w:val="header"/>
    <w:basedOn w:val="a"/>
    <w:link w:val="Char0"/>
    <w:uiPriority w:val="99"/>
    <w:unhideWhenUsed/>
    <w:rsid w:val="00037C5F"/>
    <w:pPr>
      <w:tabs>
        <w:tab w:val="center" w:pos="4153"/>
        <w:tab w:val="right" w:pos="8306"/>
      </w:tabs>
      <w:spacing w:after="0" w:line="240" w:lineRule="auto"/>
    </w:pPr>
  </w:style>
  <w:style w:type="character" w:customStyle="1" w:styleId="Char0">
    <w:name w:val="Κεφαλίδα Char"/>
    <w:basedOn w:val="a0"/>
    <w:link w:val="a6"/>
    <w:uiPriority w:val="99"/>
    <w:rsid w:val="00037C5F"/>
  </w:style>
  <w:style w:type="paragraph" w:styleId="a7">
    <w:name w:val="footer"/>
    <w:basedOn w:val="a"/>
    <w:link w:val="Char1"/>
    <w:uiPriority w:val="99"/>
    <w:unhideWhenUsed/>
    <w:rsid w:val="00037C5F"/>
    <w:pPr>
      <w:tabs>
        <w:tab w:val="center" w:pos="4153"/>
        <w:tab w:val="right" w:pos="8306"/>
      </w:tabs>
      <w:spacing w:after="0" w:line="240" w:lineRule="auto"/>
    </w:pPr>
  </w:style>
  <w:style w:type="character" w:customStyle="1" w:styleId="Char1">
    <w:name w:val="Υποσέλιδο Char"/>
    <w:basedOn w:val="a0"/>
    <w:link w:val="a7"/>
    <w:uiPriority w:val="99"/>
    <w:rsid w:val="00037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66361-6018-47A2-B65B-616A8DE39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524</Words>
  <Characters>2834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pciape</dc:creator>
  <cp:keywords/>
  <dc:description/>
  <cp:lastModifiedBy>user1</cp:lastModifiedBy>
  <cp:revision>7</cp:revision>
  <dcterms:created xsi:type="dcterms:W3CDTF">2023-01-05T08:24:00Z</dcterms:created>
  <dcterms:modified xsi:type="dcterms:W3CDTF">2023-01-09T11:06:00Z</dcterms:modified>
</cp:coreProperties>
</file>