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5F569A">
      <w:pPr>
        <w:jc w:val="left"/>
        <w:rPr>
          <w:b/>
          <w:bCs/>
          <w:sz w:val="28"/>
          <w:szCs w:val="28"/>
        </w:rPr>
      </w:pPr>
      <w:bookmarkStart w:id="0" w:name="_GoBack"/>
      <w:bookmarkEnd w:id="0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282575</wp:posOffset>
            </wp:positionV>
            <wp:extent cx="1000760" cy="953135"/>
            <wp:effectExtent l="0" t="0" r="8890" b="18415"/>
            <wp:wrapNone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>
                      <a:picLocks noChangeAspect="1"/>
                    </pic:cNvPicPr>
                  </pic:nvPicPr>
                  <pic:blipFill>
                    <a:blip r:embed="rId7">
                      <a:lum contrast="5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760" cy="9531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7F0F25C">
      <w:pPr>
        <w:jc w:val="center"/>
        <w:rPr>
          <w:b/>
          <w:bCs/>
          <w:sz w:val="28"/>
          <w:szCs w:val="28"/>
        </w:rPr>
      </w:pPr>
    </w:p>
    <w:p w14:paraId="1095D922">
      <w:pPr>
        <w:jc w:val="center"/>
        <w:rPr>
          <w:b/>
          <w:bCs/>
          <w:sz w:val="28"/>
          <w:szCs w:val="28"/>
        </w:rPr>
      </w:pPr>
    </w:p>
    <w:p w14:paraId="024FBDC6">
      <w:pPr>
        <w:jc w:val="center"/>
        <w:rPr>
          <w:b/>
          <w:bCs/>
          <w:sz w:val="28"/>
          <w:szCs w:val="28"/>
        </w:rPr>
      </w:pPr>
    </w:p>
    <w:p w14:paraId="2153775F">
      <w:pPr>
        <w:jc w:val="center"/>
        <w:rPr>
          <w:b/>
          <w:bCs/>
          <w:sz w:val="28"/>
          <w:szCs w:val="28"/>
        </w:rPr>
      </w:pPr>
    </w:p>
    <w:p w14:paraId="2A956855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Πρόγραμμα ΠΜΣ Αρχαίος Κόσμος Γ΄ εξ. (χειμ.2024-2025)</w:t>
      </w:r>
    </w:p>
    <w:p w14:paraId="40D0537B">
      <w:pPr>
        <w:rPr>
          <w:b/>
          <w:bCs/>
          <w:highlight w:val="yellow"/>
        </w:rPr>
      </w:pPr>
      <w:r>
        <w:rPr>
          <w:b/>
          <w:bCs/>
          <w:highlight w:val="yellow"/>
        </w:rPr>
        <w:t>ΩΡΕΣ ΜΑΘΗΜΑΤΩΝ: 16:30-20:00</w:t>
      </w:r>
    </w:p>
    <w:tbl>
      <w:tblPr>
        <w:tblStyle w:val="9"/>
        <w:tblW w:w="142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"/>
        <w:gridCol w:w="2608"/>
        <w:gridCol w:w="3682"/>
        <w:gridCol w:w="2209"/>
        <w:gridCol w:w="2563"/>
        <w:gridCol w:w="2619"/>
      </w:tblGrid>
      <w:tr w14:paraId="60227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559" w:type="dxa"/>
          </w:tcPr>
          <w:p w14:paraId="131F5DEB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</w:tcPr>
          <w:p w14:paraId="3562B7BE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ΕΒΔΟΜΑΔΕΣ ΜΑΘΗΜΑΤΩΝ</w:t>
            </w:r>
          </w:p>
        </w:tc>
        <w:tc>
          <w:tcPr>
            <w:tcW w:w="3682" w:type="dxa"/>
          </w:tcPr>
          <w:p w14:paraId="272FD6C8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ΘΕΜΑΤΑ ΠΟΛΙΤΙΚΗΣ ΟΡΓΑΝΩΣΗΣ ΚΑΙ </w:t>
            </w:r>
          </w:p>
          <w:p w14:paraId="714F7991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ΘΕΣΜΩΝ</w:t>
            </w:r>
          </w:p>
          <w:p w14:paraId="10F79163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</w:p>
          <w:p w14:paraId="0491310D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ΤΙΤΛΟΣ ΠΑΡΑΔΟΣΗΣ</w:t>
            </w:r>
          </w:p>
        </w:tc>
        <w:tc>
          <w:tcPr>
            <w:tcW w:w="2209" w:type="dxa"/>
          </w:tcPr>
          <w:p w14:paraId="5113680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ΕΠΙΓΡΑΦΙΚΗ</w:t>
            </w:r>
          </w:p>
          <w:p w14:paraId="708AF077">
            <w:pPr>
              <w:spacing w:after="0" w:line="240" w:lineRule="auto"/>
              <w:rPr>
                <w:sz w:val="21"/>
                <w:szCs w:val="21"/>
              </w:rPr>
            </w:pPr>
          </w:p>
          <w:p w14:paraId="1D380536">
            <w:pPr>
              <w:spacing w:after="0" w:line="240" w:lineRule="auto"/>
              <w:rPr>
                <w:sz w:val="21"/>
                <w:szCs w:val="21"/>
              </w:rPr>
            </w:pPr>
          </w:p>
          <w:p w14:paraId="092CA563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ΤΙΤΛΟΣ ΠΑΡΑΔΟΣΗΣ</w:t>
            </w:r>
          </w:p>
        </w:tc>
        <w:tc>
          <w:tcPr>
            <w:tcW w:w="2563" w:type="dxa"/>
          </w:tcPr>
          <w:p w14:paraId="10D1865B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ΜΕΛΕΤΕΣ ΤΟΥ ΙΣΤΟΡΙΚΟΥ ΤΟΠΙΟΥ- ΤΟΠΟΓΡΑΦΙΑ</w:t>
            </w:r>
          </w:p>
          <w:p w14:paraId="511C1E29">
            <w:pPr>
              <w:spacing w:after="0" w:line="240" w:lineRule="auto"/>
              <w:rPr>
                <w:sz w:val="21"/>
                <w:szCs w:val="21"/>
              </w:rPr>
            </w:pPr>
          </w:p>
          <w:p w14:paraId="3EBDE136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ΤΙΤΛΟΣ ΠΑΡΑΔΟΣΗΣ</w:t>
            </w:r>
          </w:p>
        </w:tc>
        <w:tc>
          <w:tcPr>
            <w:tcW w:w="2619" w:type="dxa"/>
          </w:tcPr>
          <w:p w14:paraId="1575B80D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ΔΙΔΑΣΚΩΝ/ΔΙΔΑΣΚΟΥΣΑ</w:t>
            </w:r>
          </w:p>
        </w:tc>
      </w:tr>
      <w:tr w14:paraId="38601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2686D9BE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1η</w:t>
            </w:r>
          </w:p>
        </w:tc>
        <w:tc>
          <w:tcPr>
            <w:tcW w:w="2608" w:type="dxa"/>
            <w:shd w:val="clear" w:color="auto" w:fill="FBE5D6" w:themeFill="accent2" w:themeFillTint="32"/>
          </w:tcPr>
          <w:p w14:paraId="1E5C25D7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Δευτ. 14 Οκτ.</w:t>
            </w:r>
          </w:p>
        </w:tc>
        <w:tc>
          <w:tcPr>
            <w:tcW w:w="3682" w:type="dxa"/>
          </w:tcPr>
          <w:p w14:paraId="50247E73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2313D759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4B393571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6CC40E2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31B54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59D738BB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30A8487C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Τρίτη 15. Οκτ</w:t>
            </w:r>
          </w:p>
        </w:tc>
        <w:tc>
          <w:tcPr>
            <w:tcW w:w="3682" w:type="dxa"/>
          </w:tcPr>
          <w:p w14:paraId="42F17BC3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4525C2F4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54B4DFAF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39F61CA2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0BB0C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1282BD07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3C9A7C80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Τετ. 16 Οκτ.</w:t>
            </w:r>
          </w:p>
        </w:tc>
        <w:tc>
          <w:tcPr>
            <w:tcW w:w="3682" w:type="dxa"/>
          </w:tcPr>
          <w:p w14:paraId="0DA714DE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5DD83E5F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4BDDA56B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111FCAB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466AC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18E781E5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046EF5D4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Πέμπτη 17 Οκτ.</w:t>
            </w:r>
          </w:p>
        </w:tc>
        <w:tc>
          <w:tcPr>
            <w:tcW w:w="3682" w:type="dxa"/>
          </w:tcPr>
          <w:p w14:paraId="2FD96C01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43113FB9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07C6827D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6588A690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5827A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08A6EB7F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06A529C0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Παρασκευή 18 Οκτ.</w:t>
            </w:r>
          </w:p>
        </w:tc>
        <w:tc>
          <w:tcPr>
            <w:tcW w:w="3682" w:type="dxa"/>
            <w:shd w:val="clear" w:color="auto" w:fill="FBE4D5" w:themeFill="accent2" w:themeFillTint="33"/>
          </w:tcPr>
          <w:p w14:paraId="093F7096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  <w:shd w:val="clear" w:color="auto" w:fill="FBE4D5" w:themeFill="accent2" w:themeFillTint="33"/>
          </w:tcPr>
          <w:p w14:paraId="61CEE90E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  <w:shd w:val="clear" w:color="auto" w:fill="FBE4D5" w:themeFill="accent2" w:themeFillTint="33"/>
          </w:tcPr>
          <w:p w14:paraId="59CFB1A0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Μελέτες Τοπίου Ι</w:t>
            </w:r>
          </w:p>
        </w:tc>
        <w:tc>
          <w:tcPr>
            <w:tcW w:w="2619" w:type="dxa"/>
            <w:shd w:val="clear" w:color="auto" w:fill="FBE4D5" w:themeFill="accent2" w:themeFillTint="33"/>
          </w:tcPr>
          <w:p w14:paraId="0FDE246A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l-GR"/>
              </w:rPr>
              <w:t>Κ</w:t>
            </w:r>
            <w:r>
              <w:rPr>
                <w:rFonts w:hint="default"/>
                <w:sz w:val="21"/>
                <w:szCs w:val="21"/>
                <w:lang w:val="el-GR"/>
              </w:rPr>
              <w:t xml:space="preserve">. </w:t>
            </w:r>
            <w:r>
              <w:rPr>
                <w:sz w:val="21"/>
                <w:szCs w:val="21"/>
              </w:rPr>
              <w:t>ΣΜΠΟΝΙΑΣ</w:t>
            </w:r>
          </w:p>
        </w:tc>
      </w:tr>
      <w:tr w14:paraId="141E3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0582D0C8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</w:tcPr>
          <w:p w14:paraId="069041C1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3682" w:type="dxa"/>
          </w:tcPr>
          <w:p w14:paraId="67374C5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4F77E35E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455A7779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3AA62D22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08EB8E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6582D326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2η</w:t>
            </w:r>
          </w:p>
        </w:tc>
        <w:tc>
          <w:tcPr>
            <w:tcW w:w="2608" w:type="dxa"/>
            <w:shd w:val="clear" w:color="auto" w:fill="FBE5D6" w:themeFill="accent2" w:themeFillTint="32"/>
          </w:tcPr>
          <w:p w14:paraId="66EB436D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Δευτ. 21.10</w:t>
            </w:r>
          </w:p>
        </w:tc>
        <w:tc>
          <w:tcPr>
            <w:tcW w:w="3682" w:type="dxa"/>
          </w:tcPr>
          <w:p w14:paraId="6A8698A4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489AC8EF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751B4E3D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33957D10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03C02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4FD50CD4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3B59F89B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Τρίτη 22.10</w:t>
            </w:r>
          </w:p>
        </w:tc>
        <w:tc>
          <w:tcPr>
            <w:tcW w:w="3682" w:type="dxa"/>
          </w:tcPr>
          <w:p w14:paraId="05A3391D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61D2C91A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6E79D3CB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52BEFB6C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236C5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7EC9D2DE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1FAB7C9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Τετ. 23.10</w:t>
            </w:r>
          </w:p>
        </w:tc>
        <w:tc>
          <w:tcPr>
            <w:tcW w:w="3682" w:type="dxa"/>
          </w:tcPr>
          <w:p w14:paraId="10D6B280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178A9A97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3B594E46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6C1CAED7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30F68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  <w:shd w:val="clear" w:color="auto" w:fill="FBE5D6" w:themeFill="accent2" w:themeFillTint="32"/>
          </w:tcPr>
          <w:p w14:paraId="0F8638D5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2B3EFA14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Πέμπτη 24.10</w:t>
            </w:r>
          </w:p>
        </w:tc>
        <w:tc>
          <w:tcPr>
            <w:tcW w:w="3682" w:type="dxa"/>
            <w:shd w:val="clear" w:color="auto" w:fill="FBE5D6" w:themeFill="accent2" w:themeFillTint="32"/>
          </w:tcPr>
          <w:p w14:paraId="2A0C9BAC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Ο θεσμός της ξενίας στην αρχαϊκή εποχή: Πολιτικές διαστάσεις</w:t>
            </w:r>
          </w:p>
        </w:tc>
        <w:tc>
          <w:tcPr>
            <w:tcW w:w="2209" w:type="dxa"/>
            <w:shd w:val="clear" w:color="auto" w:fill="FBE5D6" w:themeFill="accent2" w:themeFillTint="32"/>
          </w:tcPr>
          <w:p w14:paraId="40BCD71F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  <w:shd w:val="clear" w:color="auto" w:fill="FBE5D6" w:themeFill="accent2" w:themeFillTint="32"/>
          </w:tcPr>
          <w:p w14:paraId="27959E99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  <w:shd w:val="clear" w:color="auto" w:fill="FBE5D6" w:themeFill="accent2" w:themeFillTint="32"/>
          </w:tcPr>
          <w:p w14:paraId="31F2215C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l-GR"/>
              </w:rPr>
              <w:t>Π</w:t>
            </w:r>
            <w:r>
              <w:rPr>
                <w:rFonts w:hint="default"/>
                <w:sz w:val="21"/>
                <w:szCs w:val="21"/>
                <w:lang w:val="el-GR"/>
              </w:rPr>
              <w:t xml:space="preserve">. </w:t>
            </w:r>
            <w:r>
              <w:rPr>
                <w:sz w:val="21"/>
                <w:szCs w:val="21"/>
              </w:rPr>
              <w:t>ΣΤΡΟΛΟΓΓΑ</w:t>
            </w:r>
          </w:p>
        </w:tc>
      </w:tr>
      <w:tr w14:paraId="43B91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7DCE5A45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706A0E10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Παρασκευή 25.10</w:t>
            </w:r>
          </w:p>
        </w:tc>
        <w:tc>
          <w:tcPr>
            <w:tcW w:w="3682" w:type="dxa"/>
          </w:tcPr>
          <w:p w14:paraId="2FAA658A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37061E00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00B9A8B1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6D8934BD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13637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2EC62FAF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</w:tcPr>
          <w:p w14:paraId="0420254B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3682" w:type="dxa"/>
          </w:tcPr>
          <w:p w14:paraId="6043641E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1464C3BE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78B618A0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7CDBB2B3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72C60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6907A65A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3η</w:t>
            </w:r>
          </w:p>
        </w:tc>
        <w:tc>
          <w:tcPr>
            <w:tcW w:w="2608" w:type="dxa"/>
            <w:shd w:val="clear" w:color="auto" w:fill="FBE5D6" w:themeFill="accent2" w:themeFillTint="32"/>
          </w:tcPr>
          <w:p w14:paraId="6585C820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Τρίτη 29.10</w:t>
            </w:r>
          </w:p>
        </w:tc>
        <w:tc>
          <w:tcPr>
            <w:tcW w:w="3682" w:type="dxa"/>
          </w:tcPr>
          <w:p w14:paraId="585B5003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42195B81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61D84A97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41B25DD2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72C0B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323CF2FE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4D5" w:themeFill="accent2" w:themeFillTint="33"/>
          </w:tcPr>
          <w:p w14:paraId="6742CE1E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Τετ. 30.10</w:t>
            </w:r>
          </w:p>
        </w:tc>
        <w:tc>
          <w:tcPr>
            <w:tcW w:w="3682" w:type="dxa"/>
            <w:shd w:val="clear" w:color="auto" w:fill="FBE4D5" w:themeFill="accent2" w:themeFillTint="33"/>
          </w:tcPr>
          <w:p w14:paraId="08EA388F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  <w:shd w:val="clear" w:color="auto" w:fill="FBE4D5" w:themeFill="accent2" w:themeFillTint="33"/>
          </w:tcPr>
          <w:p w14:paraId="1C886965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Επιγραφική 1</w:t>
            </w:r>
          </w:p>
        </w:tc>
        <w:tc>
          <w:tcPr>
            <w:tcW w:w="2563" w:type="dxa"/>
            <w:shd w:val="clear" w:color="auto" w:fill="FBE4D5" w:themeFill="accent2" w:themeFillTint="33"/>
          </w:tcPr>
          <w:p w14:paraId="383FF7F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  <w:shd w:val="clear" w:color="auto" w:fill="FBE4D5" w:themeFill="accent2" w:themeFillTint="33"/>
          </w:tcPr>
          <w:p w14:paraId="0917D7DC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l-GR"/>
              </w:rPr>
              <w:t>Γ</w:t>
            </w:r>
            <w:r>
              <w:rPr>
                <w:rFonts w:hint="default"/>
                <w:sz w:val="21"/>
                <w:szCs w:val="21"/>
                <w:lang w:val="el-GR"/>
              </w:rPr>
              <w:t xml:space="preserve">. </w:t>
            </w:r>
            <w:r>
              <w:rPr>
                <w:sz w:val="21"/>
                <w:szCs w:val="21"/>
              </w:rPr>
              <w:t>ΚΑΛΛΙΟΝΤΖΗΣ</w:t>
            </w:r>
          </w:p>
        </w:tc>
      </w:tr>
      <w:tr w14:paraId="23116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664642B8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307A7D03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Πέμπτη 31.10</w:t>
            </w:r>
          </w:p>
        </w:tc>
        <w:tc>
          <w:tcPr>
            <w:tcW w:w="3682" w:type="dxa"/>
          </w:tcPr>
          <w:p w14:paraId="661AB2B4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2946A2B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15DC517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402D4088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358C0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6E47ED5C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5869E5D8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Παρασκευή 1 Νοεμβρίου</w:t>
            </w:r>
          </w:p>
        </w:tc>
        <w:tc>
          <w:tcPr>
            <w:tcW w:w="3682" w:type="dxa"/>
          </w:tcPr>
          <w:p w14:paraId="71A3806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2881258A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7D89F55F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30974056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21ACC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57535679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</w:tcPr>
          <w:p w14:paraId="3329330E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3682" w:type="dxa"/>
          </w:tcPr>
          <w:p w14:paraId="4E98646C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47514FE3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15728A57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6631DB08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4DE44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7B7FDF43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4η</w:t>
            </w:r>
          </w:p>
        </w:tc>
        <w:tc>
          <w:tcPr>
            <w:tcW w:w="2608" w:type="dxa"/>
            <w:shd w:val="clear" w:color="auto" w:fill="FBE5D6" w:themeFill="accent2" w:themeFillTint="32"/>
          </w:tcPr>
          <w:p w14:paraId="73A5140F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Δευτ. 4.11</w:t>
            </w:r>
          </w:p>
        </w:tc>
        <w:tc>
          <w:tcPr>
            <w:tcW w:w="3682" w:type="dxa"/>
          </w:tcPr>
          <w:p w14:paraId="1EFF741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49148A50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340B0C9C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26EF8594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403F2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4AA3F570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4D5" w:themeFill="accent2" w:themeFillTint="33"/>
          </w:tcPr>
          <w:p w14:paraId="0F0BB656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Τρίτη 5.11</w:t>
            </w:r>
          </w:p>
        </w:tc>
        <w:tc>
          <w:tcPr>
            <w:tcW w:w="3682" w:type="dxa"/>
            <w:shd w:val="clear" w:color="auto" w:fill="FBE4D5" w:themeFill="accent2" w:themeFillTint="33"/>
          </w:tcPr>
          <w:p w14:paraId="4F5EC341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  <w:shd w:val="clear" w:color="auto" w:fill="FBE4D5" w:themeFill="accent2" w:themeFillTint="33"/>
          </w:tcPr>
          <w:p w14:paraId="01756F6E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  <w:shd w:val="clear" w:color="auto" w:fill="FBE4D5" w:themeFill="accent2" w:themeFillTint="33"/>
          </w:tcPr>
          <w:p w14:paraId="1140882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Μελέτες Τοπίου ΙΙ</w:t>
            </w:r>
          </w:p>
        </w:tc>
        <w:tc>
          <w:tcPr>
            <w:tcW w:w="2619" w:type="dxa"/>
            <w:shd w:val="clear" w:color="auto" w:fill="FBE4D5" w:themeFill="accent2" w:themeFillTint="33"/>
          </w:tcPr>
          <w:p w14:paraId="73B34A87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l-GR"/>
              </w:rPr>
              <w:t>Κ</w:t>
            </w:r>
            <w:r>
              <w:rPr>
                <w:rFonts w:hint="default"/>
                <w:sz w:val="21"/>
                <w:szCs w:val="21"/>
                <w:lang w:val="el-GR"/>
              </w:rPr>
              <w:t xml:space="preserve">. </w:t>
            </w:r>
            <w:r>
              <w:rPr>
                <w:sz w:val="21"/>
                <w:szCs w:val="21"/>
              </w:rPr>
              <w:t>ΣΜΠΟΝΙΑΣ</w:t>
            </w:r>
          </w:p>
        </w:tc>
      </w:tr>
      <w:tr w14:paraId="66A68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51085375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47769A34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Τετ. 6.11</w:t>
            </w:r>
          </w:p>
        </w:tc>
        <w:tc>
          <w:tcPr>
            <w:tcW w:w="3682" w:type="dxa"/>
          </w:tcPr>
          <w:p w14:paraId="2C06898B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11D76C5F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106527F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13BA2192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67EAA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1DF2D498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07D29554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Πέμπτη 7.11</w:t>
            </w:r>
          </w:p>
        </w:tc>
        <w:tc>
          <w:tcPr>
            <w:tcW w:w="3682" w:type="dxa"/>
          </w:tcPr>
          <w:p w14:paraId="34B75D48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79825B9C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19016251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65256D9A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2B340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2FD38A0F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61641F30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Παρασκευή 8.11</w:t>
            </w:r>
          </w:p>
        </w:tc>
        <w:tc>
          <w:tcPr>
            <w:tcW w:w="3682" w:type="dxa"/>
          </w:tcPr>
          <w:p w14:paraId="590D680D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725D9EF9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0CA8B803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3FA800D0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1FCB0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071BE27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</w:tcPr>
          <w:p w14:paraId="53CAE284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3682" w:type="dxa"/>
          </w:tcPr>
          <w:p w14:paraId="2960B726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7E5EF46F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1BD4390B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379D1212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2C830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  <w:shd w:val="clear" w:color="auto" w:fill="auto"/>
          </w:tcPr>
          <w:p w14:paraId="4A4F19A1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5η</w:t>
            </w:r>
          </w:p>
        </w:tc>
        <w:tc>
          <w:tcPr>
            <w:tcW w:w="2608" w:type="dxa"/>
            <w:shd w:val="clear" w:color="auto" w:fill="FBE5D6" w:themeFill="accent2" w:themeFillTint="32"/>
          </w:tcPr>
          <w:p w14:paraId="579715B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Δευτ. 11.11</w:t>
            </w:r>
          </w:p>
        </w:tc>
        <w:tc>
          <w:tcPr>
            <w:tcW w:w="3682" w:type="dxa"/>
          </w:tcPr>
          <w:p w14:paraId="5A28303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52CDC288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3AACC97A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11BA20A5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71D6E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3A8F9494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3143C5C3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Τρίτη 12.11</w:t>
            </w:r>
          </w:p>
        </w:tc>
        <w:tc>
          <w:tcPr>
            <w:tcW w:w="3682" w:type="dxa"/>
          </w:tcPr>
          <w:p w14:paraId="1006951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67919519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5711DDD0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63774675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12F81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5C144E55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120E063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Τετ. 13.11</w:t>
            </w:r>
          </w:p>
        </w:tc>
        <w:tc>
          <w:tcPr>
            <w:tcW w:w="3682" w:type="dxa"/>
          </w:tcPr>
          <w:p w14:paraId="3F10748C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7553E42A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2E652023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788EA25F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51A2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52ABDAE1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25F8CA1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Πέμπτη 14.11</w:t>
            </w:r>
          </w:p>
        </w:tc>
        <w:tc>
          <w:tcPr>
            <w:tcW w:w="3682" w:type="dxa"/>
          </w:tcPr>
          <w:p w14:paraId="546DEB2F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17E45C91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2EBFEF2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1445B7A2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4FA7A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5FF7AF23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3C06A8DB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Παρασκευή 15.11</w:t>
            </w:r>
          </w:p>
        </w:tc>
        <w:tc>
          <w:tcPr>
            <w:tcW w:w="3682" w:type="dxa"/>
            <w:shd w:val="clear" w:color="auto" w:fill="FBE4D5" w:themeFill="accent2" w:themeFillTint="33"/>
          </w:tcPr>
          <w:p w14:paraId="6688BCE9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  <w:shd w:val="clear" w:color="auto" w:fill="FBE4D5" w:themeFill="accent2" w:themeFillTint="33"/>
          </w:tcPr>
          <w:p w14:paraId="26C4314E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  <w:shd w:val="clear" w:color="auto" w:fill="FBE4D5" w:themeFill="accent2" w:themeFillTint="33"/>
          </w:tcPr>
          <w:p w14:paraId="4B23E2B1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Τελετουργικά Τοπία</w:t>
            </w:r>
          </w:p>
          <w:p w14:paraId="4FA43E13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και Κρυμμένα Τοπία:</w:t>
            </w:r>
          </w:p>
        </w:tc>
        <w:tc>
          <w:tcPr>
            <w:tcW w:w="2619" w:type="dxa"/>
            <w:shd w:val="clear" w:color="auto" w:fill="FBE4D5" w:themeFill="accent2" w:themeFillTint="33"/>
          </w:tcPr>
          <w:p w14:paraId="6AEE3657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l-GR"/>
              </w:rPr>
              <w:t>Α</w:t>
            </w:r>
            <w:r>
              <w:rPr>
                <w:rFonts w:hint="default"/>
                <w:sz w:val="21"/>
                <w:szCs w:val="21"/>
                <w:lang w:val="el-GR"/>
              </w:rPr>
              <w:t xml:space="preserve">. </w:t>
            </w:r>
            <w:r>
              <w:rPr>
                <w:sz w:val="21"/>
                <w:szCs w:val="21"/>
              </w:rPr>
              <w:t>ΚΑΠΕΤΑΝΙΟΣ</w:t>
            </w:r>
          </w:p>
        </w:tc>
      </w:tr>
      <w:tr w14:paraId="61993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6DB823B3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</w:tcPr>
          <w:p w14:paraId="4C3E8090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3682" w:type="dxa"/>
          </w:tcPr>
          <w:p w14:paraId="14D6FBF1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168C080C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151D7061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256CFFAC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67B42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  <w:shd w:val="clear" w:color="auto" w:fill="auto"/>
          </w:tcPr>
          <w:p w14:paraId="4E3D29E5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6η</w:t>
            </w:r>
          </w:p>
        </w:tc>
        <w:tc>
          <w:tcPr>
            <w:tcW w:w="2608" w:type="dxa"/>
            <w:shd w:val="clear" w:color="auto" w:fill="FBE5D6" w:themeFill="accent2" w:themeFillTint="32"/>
          </w:tcPr>
          <w:p w14:paraId="1B7D167A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Δευτ. 18.11</w:t>
            </w:r>
          </w:p>
        </w:tc>
        <w:tc>
          <w:tcPr>
            <w:tcW w:w="3682" w:type="dxa"/>
          </w:tcPr>
          <w:p w14:paraId="28D40975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697B9DC0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465FBD3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61E9F6F6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2AC6F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0530A650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36690D73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Τρίτη 19.11</w:t>
            </w:r>
          </w:p>
        </w:tc>
        <w:tc>
          <w:tcPr>
            <w:tcW w:w="3682" w:type="dxa"/>
          </w:tcPr>
          <w:p w14:paraId="7735CC11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65E29977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41265CA5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77BD0DCA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227D4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2DB76289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6F4BF04B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Τετ. 20.11</w:t>
            </w:r>
          </w:p>
        </w:tc>
        <w:tc>
          <w:tcPr>
            <w:tcW w:w="3682" w:type="dxa"/>
          </w:tcPr>
          <w:p w14:paraId="4F4E54DF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0B1AD0F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1ECE96E7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767FDE3A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7BD24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3C1CDA87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39F838B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Πέμπτη 21.11</w:t>
            </w:r>
          </w:p>
        </w:tc>
        <w:tc>
          <w:tcPr>
            <w:tcW w:w="3682" w:type="dxa"/>
          </w:tcPr>
          <w:p w14:paraId="02A4D638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08BAE0FD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0455F7B3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710C3175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434E1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  <w:shd w:val="clear" w:color="auto" w:fill="FBE5D6" w:themeFill="accent2" w:themeFillTint="32"/>
          </w:tcPr>
          <w:p w14:paraId="4C69E668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15B8F1A2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Παρασκευή 22.11</w:t>
            </w:r>
          </w:p>
        </w:tc>
        <w:tc>
          <w:tcPr>
            <w:tcW w:w="3682" w:type="dxa"/>
            <w:shd w:val="clear" w:color="auto" w:fill="FBE5D6" w:themeFill="accent2" w:themeFillTint="32"/>
          </w:tcPr>
          <w:p w14:paraId="731AA31F">
            <w:pPr>
              <w:spacing w:after="0" w:line="240" w:lineRule="auto"/>
              <w:rPr>
                <w:rFonts w:hint="default"/>
                <w:sz w:val="21"/>
                <w:szCs w:val="21"/>
                <w:lang w:val="el-GR"/>
              </w:rPr>
            </w:pPr>
            <w:r>
              <w:rPr>
                <w:rFonts w:hint="default"/>
                <w:sz w:val="21"/>
                <w:szCs w:val="21"/>
                <w:lang w:val="el-GR"/>
              </w:rPr>
              <w:t>Δυναστική λατρεία στα ελληνιστικά βασίλεια</w:t>
            </w:r>
          </w:p>
        </w:tc>
        <w:tc>
          <w:tcPr>
            <w:tcW w:w="2209" w:type="dxa"/>
            <w:shd w:val="clear" w:color="auto" w:fill="FBE5D6" w:themeFill="accent2" w:themeFillTint="32"/>
          </w:tcPr>
          <w:p w14:paraId="5FF0E335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  <w:shd w:val="clear" w:color="auto" w:fill="FBE5D6" w:themeFill="accent2" w:themeFillTint="32"/>
          </w:tcPr>
          <w:p w14:paraId="37494757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  <w:shd w:val="clear" w:color="auto" w:fill="FBE5D6" w:themeFill="accent2" w:themeFillTint="32"/>
          </w:tcPr>
          <w:p w14:paraId="11429B57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l-GR"/>
              </w:rPr>
              <w:t>Ι</w:t>
            </w:r>
            <w:r>
              <w:rPr>
                <w:rFonts w:hint="default"/>
                <w:sz w:val="21"/>
                <w:szCs w:val="21"/>
                <w:lang w:val="el-GR"/>
              </w:rPr>
              <w:t xml:space="preserve">. </w:t>
            </w:r>
            <w:r>
              <w:rPr>
                <w:sz w:val="21"/>
                <w:szCs w:val="21"/>
              </w:rPr>
              <w:t>ΚΡΑΛΛΗ</w:t>
            </w:r>
          </w:p>
        </w:tc>
      </w:tr>
      <w:tr w14:paraId="3B43C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26E43444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</w:tcPr>
          <w:p w14:paraId="1BB5D020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3682" w:type="dxa"/>
          </w:tcPr>
          <w:p w14:paraId="28FE10AD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35D28767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68A149FD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0EA06B5F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60A41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  <w:shd w:val="clear" w:color="auto" w:fill="auto"/>
          </w:tcPr>
          <w:p w14:paraId="31B6851D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7η</w:t>
            </w:r>
          </w:p>
        </w:tc>
        <w:tc>
          <w:tcPr>
            <w:tcW w:w="2608" w:type="dxa"/>
            <w:shd w:val="clear" w:color="auto" w:fill="FBE5D6" w:themeFill="accent2" w:themeFillTint="32"/>
          </w:tcPr>
          <w:p w14:paraId="421D6507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Δευτ. 25.11</w:t>
            </w:r>
          </w:p>
        </w:tc>
        <w:tc>
          <w:tcPr>
            <w:tcW w:w="3682" w:type="dxa"/>
          </w:tcPr>
          <w:p w14:paraId="7CB99FEC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78390D87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3FC8EA5B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19D377B5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743F7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12C547F6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356652A1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Τρίτη 26.11</w:t>
            </w:r>
          </w:p>
        </w:tc>
        <w:tc>
          <w:tcPr>
            <w:tcW w:w="3682" w:type="dxa"/>
          </w:tcPr>
          <w:p w14:paraId="317CAF0D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175440EB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164B3DE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5F91B7A7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22377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41B12D57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452548BC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Τετ. 27.11</w:t>
            </w:r>
          </w:p>
        </w:tc>
        <w:tc>
          <w:tcPr>
            <w:tcW w:w="3682" w:type="dxa"/>
          </w:tcPr>
          <w:p w14:paraId="42641DE0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15DB0274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0DF9DB15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45567E4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1305B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4617A8B6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14B01826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Πέμπτη 28.11</w:t>
            </w:r>
          </w:p>
        </w:tc>
        <w:tc>
          <w:tcPr>
            <w:tcW w:w="3682" w:type="dxa"/>
          </w:tcPr>
          <w:p w14:paraId="429B2EF7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5665864E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0FDE509B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5EC6FDDC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198FD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  <w:shd w:val="clear" w:color="auto" w:fill="FBE5D6" w:themeFill="accent2" w:themeFillTint="32"/>
          </w:tcPr>
          <w:p w14:paraId="5DAC9E94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424C88BB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Παρασκευή 29.11</w:t>
            </w:r>
          </w:p>
        </w:tc>
        <w:tc>
          <w:tcPr>
            <w:tcW w:w="3682" w:type="dxa"/>
            <w:shd w:val="clear" w:color="auto" w:fill="FBE5D6" w:themeFill="accent2" w:themeFillTint="32"/>
          </w:tcPr>
          <w:p w14:paraId="0D26362B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  <w:shd w:val="clear" w:color="auto" w:fill="FBE5D6" w:themeFill="accent2" w:themeFillTint="32"/>
          </w:tcPr>
          <w:p w14:paraId="0DF8C6FF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  <w:shd w:val="clear" w:color="auto" w:fill="FBE5D6" w:themeFill="accent2" w:themeFillTint="32"/>
          </w:tcPr>
          <w:p w14:paraId="1BF6E108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Η Μ</w:t>
            </w:r>
            <w:r>
              <w:rPr>
                <w:sz w:val="21"/>
                <w:szCs w:val="21"/>
                <w:lang w:val="el-GR"/>
              </w:rPr>
              <w:t>εσοποταμία</w:t>
            </w:r>
            <w:r>
              <w:rPr>
                <w:sz w:val="21"/>
                <w:szCs w:val="21"/>
              </w:rPr>
              <w:t xml:space="preserve"> στην ελληνιστική εποχή</w:t>
            </w:r>
          </w:p>
        </w:tc>
        <w:tc>
          <w:tcPr>
            <w:tcW w:w="2619" w:type="dxa"/>
            <w:shd w:val="clear" w:color="auto" w:fill="FBE5D6" w:themeFill="accent2" w:themeFillTint="32"/>
          </w:tcPr>
          <w:p w14:paraId="6923B2D1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l-GR"/>
              </w:rPr>
              <w:t>Ι</w:t>
            </w:r>
            <w:r>
              <w:rPr>
                <w:rFonts w:hint="default"/>
                <w:sz w:val="21"/>
                <w:szCs w:val="21"/>
                <w:lang w:val="el-GR"/>
              </w:rPr>
              <w:t xml:space="preserve">. </w:t>
            </w:r>
            <w:r>
              <w:rPr>
                <w:sz w:val="21"/>
                <w:szCs w:val="21"/>
              </w:rPr>
              <w:t>ΚΡΑΛΛΗ</w:t>
            </w:r>
          </w:p>
        </w:tc>
      </w:tr>
      <w:tr w14:paraId="65221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3F36644C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</w:tcPr>
          <w:p w14:paraId="24B28649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3682" w:type="dxa"/>
          </w:tcPr>
          <w:p w14:paraId="6FD66DB7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103C0576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69AA3CA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42E4F89B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76D3B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  <w:shd w:val="clear" w:color="auto" w:fill="auto"/>
          </w:tcPr>
          <w:p w14:paraId="691BD576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8η</w:t>
            </w:r>
          </w:p>
        </w:tc>
        <w:tc>
          <w:tcPr>
            <w:tcW w:w="2608" w:type="dxa"/>
            <w:shd w:val="clear" w:color="auto" w:fill="FBE5D6" w:themeFill="accent2" w:themeFillTint="32"/>
          </w:tcPr>
          <w:p w14:paraId="6BD8F34B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Δευτ. 2.Δεκεμβρίου</w:t>
            </w:r>
          </w:p>
        </w:tc>
        <w:tc>
          <w:tcPr>
            <w:tcW w:w="3682" w:type="dxa"/>
          </w:tcPr>
          <w:p w14:paraId="7CFA85DE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31EE9F25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2A5C0DE8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288E515A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3FE79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  <w:shd w:val="clear" w:color="auto" w:fill="auto"/>
          </w:tcPr>
          <w:p w14:paraId="33DBFDA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199E0798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Τρίτη 3.12</w:t>
            </w:r>
          </w:p>
        </w:tc>
        <w:tc>
          <w:tcPr>
            <w:tcW w:w="3682" w:type="dxa"/>
            <w:shd w:val="clear" w:color="auto" w:fill="FBE5D6" w:themeFill="accent2" w:themeFillTint="32"/>
          </w:tcPr>
          <w:p w14:paraId="5E962098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  <w:shd w:val="clear" w:color="auto" w:fill="FBE5D6" w:themeFill="accent2" w:themeFillTint="32"/>
          </w:tcPr>
          <w:p w14:paraId="406D40E9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  <w:shd w:val="clear" w:color="auto" w:fill="FBE5D6" w:themeFill="accent2" w:themeFillTint="32"/>
          </w:tcPr>
          <w:p w14:paraId="3A5FEE61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  <w:shd w:val="clear" w:color="auto" w:fill="FBE5D6" w:themeFill="accent2" w:themeFillTint="32"/>
          </w:tcPr>
          <w:p w14:paraId="0D48E0E0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09B58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  <w:shd w:val="clear" w:color="auto" w:fill="auto"/>
          </w:tcPr>
          <w:p w14:paraId="32D1C635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34ADAE14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Τετ. 4.12</w:t>
            </w:r>
          </w:p>
        </w:tc>
        <w:tc>
          <w:tcPr>
            <w:tcW w:w="3682" w:type="dxa"/>
          </w:tcPr>
          <w:p w14:paraId="05FC1268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325ACACB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60228B43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2845680D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09F14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  <w:shd w:val="clear" w:color="auto" w:fill="auto"/>
          </w:tcPr>
          <w:p w14:paraId="13BB44E3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4D5" w:themeFill="accent2" w:themeFillTint="33"/>
          </w:tcPr>
          <w:p w14:paraId="124E78AE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Πέμπτη 5.12</w:t>
            </w:r>
          </w:p>
        </w:tc>
        <w:tc>
          <w:tcPr>
            <w:tcW w:w="3682" w:type="dxa"/>
            <w:shd w:val="clear" w:color="auto" w:fill="FBE4D5" w:themeFill="accent2" w:themeFillTint="33"/>
          </w:tcPr>
          <w:p w14:paraId="6778783C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rFonts w:ascii="Calibri" w:hAnsi="Calibri" w:eastAsia="Calibri" w:cs="Calibri"/>
                <w:color w:val="000000"/>
                <w:sz w:val="21"/>
                <w:szCs w:val="21"/>
                <w:shd w:val="clear" w:color="auto" w:fill="FFFFFF"/>
              </w:rPr>
              <w:t>Ο ρωμαϊκός Θρίαμβος ως έκφραση εξουσίας και ταυτότητας</w:t>
            </w:r>
          </w:p>
        </w:tc>
        <w:tc>
          <w:tcPr>
            <w:tcW w:w="2209" w:type="dxa"/>
            <w:shd w:val="clear" w:color="auto" w:fill="FBE4D5" w:themeFill="accent2" w:themeFillTint="33"/>
          </w:tcPr>
          <w:p w14:paraId="13A98B83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  <w:shd w:val="clear" w:color="auto" w:fill="FBE4D5" w:themeFill="accent2" w:themeFillTint="33"/>
          </w:tcPr>
          <w:p w14:paraId="6A59E1C6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  <w:shd w:val="clear" w:color="auto" w:fill="FBE4D5" w:themeFill="accent2" w:themeFillTint="33"/>
          </w:tcPr>
          <w:p w14:paraId="15376A2F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Γ. ΕΥΑΓΓΕΛΟΥ</w:t>
            </w:r>
          </w:p>
        </w:tc>
      </w:tr>
      <w:tr w14:paraId="7811D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  <w:shd w:val="clear" w:color="auto" w:fill="auto"/>
          </w:tcPr>
          <w:p w14:paraId="092BFD0B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77973C1A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Παρασκευή 6.12</w:t>
            </w:r>
          </w:p>
        </w:tc>
        <w:tc>
          <w:tcPr>
            <w:tcW w:w="3682" w:type="dxa"/>
          </w:tcPr>
          <w:p w14:paraId="7FE9989E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3F90EA3F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35774EAD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3D1209E1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158A8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  <w:shd w:val="clear" w:color="auto" w:fill="auto"/>
          </w:tcPr>
          <w:p w14:paraId="60813081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</w:tcPr>
          <w:p w14:paraId="572EA84B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3682" w:type="dxa"/>
          </w:tcPr>
          <w:p w14:paraId="33FB2083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441AFE35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5A970F1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7029FAE1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3D4C8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  <w:shd w:val="clear" w:color="auto" w:fill="auto"/>
          </w:tcPr>
          <w:p w14:paraId="7E36DBBE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9η</w:t>
            </w:r>
          </w:p>
        </w:tc>
        <w:tc>
          <w:tcPr>
            <w:tcW w:w="2608" w:type="dxa"/>
            <w:shd w:val="clear" w:color="auto" w:fill="FBE5D6" w:themeFill="accent2" w:themeFillTint="32"/>
          </w:tcPr>
          <w:p w14:paraId="1998F413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Δευτ. 9.12</w:t>
            </w:r>
          </w:p>
        </w:tc>
        <w:tc>
          <w:tcPr>
            <w:tcW w:w="3682" w:type="dxa"/>
          </w:tcPr>
          <w:p w14:paraId="1BD82DAF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4F5D4F91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49C241F8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3C69AE32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489A4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3C94922D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2AB88C29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Τρίτη 10.12</w:t>
            </w:r>
          </w:p>
        </w:tc>
        <w:tc>
          <w:tcPr>
            <w:tcW w:w="3682" w:type="dxa"/>
          </w:tcPr>
          <w:p w14:paraId="04E5C323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7D7BB8B4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0E69CAED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0B9AB18E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545FF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614A054D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6FBA545B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Τετ. 11.12</w:t>
            </w:r>
          </w:p>
        </w:tc>
        <w:tc>
          <w:tcPr>
            <w:tcW w:w="3682" w:type="dxa"/>
          </w:tcPr>
          <w:p w14:paraId="5A430AC9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5901B83B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320588E6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1961B4C0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3218E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7FBC08F3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6BB05600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Πέμπτη 13.12</w:t>
            </w:r>
          </w:p>
        </w:tc>
        <w:tc>
          <w:tcPr>
            <w:tcW w:w="3682" w:type="dxa"/>
            <w:shd w:val="clear" w:color="auto" w:fill="FBE5D6" w:themeFill="accent2" w:themeFillTint="32"/>
          </w:tcPr>
          <w:p w14:paraId="66E0246D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Πολιτική και Θρησκεία: Το μαντείο των Δελφών</w:t>
            </w:r>
          </w:p>
        </w:tc>
        <w:tc>
          <w:tcPr>
            <w:tcW w:w="2209" w:type="dxa"/>
            <w:shd w:val="clear" w:color="auto" w:fill="FBE5D6" w:themeFill="accent2" w:themeFillTint="32"/>
          </w:tcPr>
          <w:p w14:paraId="3FE24F20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  <w:shd w:val="clear" w:color="auto" w:fill="FBE5D6" w:themeFill="accent2" w:themeFillTint="32"/>
          </w:tcPr>
          <w:p w14:paraId="68025D2F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  <w:shd w:val="clear" w:color="auto" w:fill="FBE5D6" w:themeFill="accent2" w:themeFillTint="32"/>
          </w:tcPr>
          <w:p w14:paraId="3DBDB6C1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Π. ΣΤΡΟΛΟΓΓΑ</w:t>
            </w:r>
          </w:p>
        </w:tc>
      </w:tr>
      <w:tr w14:paraId="0E820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0132AAB4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0FCB691A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Παρασκευή 14.12</w:t>
            </w:r>
          </w:p>
        </w:tc>
        <w:tc>
          <w:tcPr>
            <w:tcW w:w="3682" w:type="dxa"/>
          </w:tcPr>
          <w:p w14:paraId="098BB648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4FDCB119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6082F278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1A9CDAC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6BD19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2D71C81F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</w:tcPr>
          <w:p w14:paraId="01170AC8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3682" w:type="dxa"/>
          </w:tcPr>
          <w:p w14:paraId="6C055300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234E179F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05ECEE14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6D763B65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2037D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61EDCEE7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10η</w:t>
            </w:r>
          </w:p>
        </w:tc>
        <w:tc>
          <w:tcPr>
            <w:tcW w:w="2608" w:type="dxa"/>
            <w:shd w:val="clear" w:color="auto" w:fill="FBE5D6" w:themeFill="accent2" w:themeFillTint="32"/>
          </w:tcPr>
          <w:p w14:paraId="7B2759BE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Δευτ. 17.12</w:t>
            </w:r>
          </w:p>
        </w:tc>
        <w:tc>
          <w:tcPr>
            <w:tcW w:w="3682" w:type="dxa"/>
          </w:tcPr>
          <w:p w14:paraId="2FAAC875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45D902DA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314F3093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460746E7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021C5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19DB07A5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02C105D5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Τρίτη 18.12</w:t>
            </w:r>
          </w:p>
        </w:tc>
        <w:tc>
          <w:tcPr>
            <w:tcW w:w="3682" w:type="dxa"/>
          </w:tcPr>
          <w:p w14:paraId="42097B65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00CFA25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3892D8FD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749B3A66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57A28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13D790E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4FDDEBD8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Τετ. 19.12</w:t>
            </w:r>
          </w:p>
        </w:tc>
        <w:tc>
          <w:tcPr>
            <w:tcW w:w="3682" w:type="dxa"/>
          </w:tcPr>
          <w:p w14:paraId="0FADA1BA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13221166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1D022BB5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77537453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5DBD0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  <w:shd w:val="clear" w:color="auto" w:fill="FBE5D6" w:themeFill="accent2" w:themeFillTint="32"/>
          </w:tcPr>
          <w:p w14:paraId="1267614A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230C142C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Πέμπτη 20.12</w:t>
            </w:r>
          </w:p>
        </w:tc>
        <w:tc>
          <w:tcPr>
            <w:tcW w:w="3682" w:type="dxa"/>
            <w:shd w:val="clear" w:color="auto" w:fill="FBE5D6" w:themeFill="accent2" w:themeFillTint="32"/>
          </w:tcPr>
          <w:p w14:paraId="216EAFFB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Θεσμοί στην Κλασική Ελλάδα Ι</w:t>
            </w:r>
          </w:p>
        </w:tc>
        <w:tc>
          <w:tcPr>
            <w:tcW w:w="2209" w:type="dxa"/>
            <w:shd w:val="clear" w:color="auto" w:fill="FBE5D6" w:themeFill="accent2" w:themeFillTint="32"/>
          </w:tcPr>
          <w:p w14:paraId="2E61FB6A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  <w:shd w:val="clear" w:color="auto" w:fill="FBE5D6" w:themeFill="accent2" w:themeFillTint="32"/>
          </w:tcPr>
          <w:p w14:paraId="7FF6D311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  <w:shd w:val="clear" w:color="auto" w:fill="FBE5D6" w:themeFill="accent2" w:themeFillTint="32"/>
          </w:tcPr>
          <w:p w14:paraId="3B0C30E8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l-GR"/>
              </w:rPr>
              <w:t>Κ</w:t>
            </w:r>
            <w:r>
              <w:rPr>
                <w:rFonts w:hint="default"/>
                <w:sz w:val="21"/>
                <w:szCs w:val="21"/>
                <w:lang w:val="el-GR"/>
              </w:rPr>
              <w:t xml:space="preserve">. </w:t>
            </w:r>
            <w:r>
              <w:rPr>
                <w:sz w:val="21"/>
                <w:szCs w:val="21"/>
              </w:rPr>
              <w:t>ΜΑΤΑΡΑΓΚΑ</w:t>
            </w:r>
          </w:p>
        </w:tc>
      </w:tr>
      <w:tr w14:paraId="69EFA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  <w:shd w:val="clear" w:color="auto" w:fill="auto"/>
          </w:tcPr>
          <w:p w14:paraId="37A89A6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auto"/>
          </w:tcPr>
          <w:p w14:paraId="5A378195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Παρασκευή 21.12</w:t>
            </w:r>
          </w:p>
        </w:tc>
        <w:tc>
          <w:tcPr>
            <w:tcW w:w="3682" w:type="dxa"/>
            <w:shd w:val="clear" w:color="auto" w:fill="auto"/>
          </w:tcPr>
          <w:p w14:paraId="1E73251F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  <w:shd w:val="clear" w:color="auto" w:fill="auto"/>
          </w:tcPr>
          <w:p w14:paraId="4263D0A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  <w:shd w:val="clear" w:color="auto" w:fill="auto"/>
          </w:tcPr>
          <w:p w14:paraId="0A479D70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  <w:shd w:val="clear" w:color="auto" w:fill="auto"/>
          </w:tcPr>
          <w:p w14:paraId="786F8935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49BB6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29E472F3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</w:tcPr>
          <w:p w14:paraId="3C1A905F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3682" w:type="dxa"/>
          </w:tcPr>
          <w:p w14:paraId="622159E9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348331D6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281BB1B1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497C89B3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68022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364E6BDB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11η</w:t>
            </w:r>
          </w:p>
        </w:tc>
        <w:tc>
          <w:tcPr>
            <w:tcW w:w="2608" w:type="dxa"/>
            <w:shd w:val="clear" w:color="auto" w:fill="FBE5D6" w:themeFill="accent2" w:themeFillTint="32"/>
          </w:tcPr>
          <w:p w14:paraId="798C8D64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Δευτ. 13.Ιαν.2025</w:t>
            </w:r>
          </w:p>
        </w:tc>
        <w:tc>
          <w:tcPr>
            <w:tcW w:w="3682" w:type="dxa"/>
          </w:tcPr>
          <w:p w14:paraId="2019378E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027510BD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600FE771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5D2ED083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74E18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35EF996C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43DD88F2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Τρίτη 14.1</w:t>
            </w:r>
          </w:p>
        </w:tc>
        <w:tc>
          <w:tcPr>
            <w:tcW w:w="3682" w:type="dxa"/>
          </w:tcPr>
          <w:p w14:paraId="24DB750C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12260BA1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5898D0CA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798EC326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2F5D1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0BEA3C8C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342185BA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Τετ. 15.1</w:t>
            </w:r>
          </w:p>
        </w:tc>
        <w:tc>
          <w:tcPr>
            <w:tcW w:w="3682" w:type="dxa"/>
          </w:tcPr>
          <w:p w14:paraId="0513F343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6967F7C7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54996E19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1D21A900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76633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  <w:shd w:val="clear" w:color="auto" w:fill="FBE5D6" w:themeFill="accent2" w:themeFillTint="32"/>
          </w:tcPr>
          <w:p w14:paraId="217DF220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77BE6CC5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Πέμπτη 16.1</w:t>
            </w:r>
          </w:p>
        </w:tc>
        <w:tc>
          <w:tcPr>
            <w:tcW w:w="3682" w:type="dxa"/>
            <w:shd w:val="clear" w:color="auto" w:fill="FBE5D6" w:themeFill="accent2" w:themeFillTint="32"/>
          </w:tcPr>
          <w:p w14:paraId="5F5FB5C7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  <w:shd w:val="clear" w:color="auto" w:fill="FBE5D6" w:themeFill="accent2" w:themeFillTint="32"/>
          </w:tcPr>
          <w:p w14:paraId="75CD8901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Επιγραφική 2</w:t>
            </w:r>
          </w:p>
        </w:tc>
        <w:tc>
          <w:tcPr>
            <w:tcW w:w="2563" w:type="dxa"/>
            <w:shd w:val="clear" w:color="auto" w:fill="FBE5D6" w:themeFill="accent2" w:themeFillTint="32"/>
          </w:tcPr>
          <w:p w14:paraId="690DD2E9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  <w:shd w:val="clear" w:color="auto" w:fill="FBE5D6" w:themeFill="accent2" w:themeFillTint="32"/>
          </w:tcPr>
          <w:p w14:paraId="5261360B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l-GR"/>
              </w:rPr>
              <w:t>Γ</w:t>
            </w:r>
            <w:r>
              <w:rPr>
                <w:rFonts w:hint="default"/>
                <w:sz w:val="21"/>
                <w:szCs w:val="21"/>
                <w:lang w:val="el-GR"/>
              </w:rPr>
              <w:t xml:space="preserve">. </w:t>
            </w:r>
            <w:r>
              <w:rPr>
                <w:sz w:val="21"/>
                <w:szCs w:val="21"/>
              </w:rPr>
              <w:t>ΚΑΛΛΙΟΝΤΖΗΣ</w:t>
            </w:r>
          </w:p>
        </w:tc>
      </w:tr>
      <w:tr w14:paraId="366F7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5778DE81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52FCCF28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Παρασκευή 17.1</w:t>
            </w:r>
          </w:p>
        </w:tc>
        <w:tc>
          <w:tcPr>
            <w:tcW w:w="3682" w:type="dxa"/>
          </w:tcPr>
          <w:p w14:paraId="47A418A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7D51D64A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4796D41C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00542080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3B00E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6D67562D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</w:tcPr>
          <w:p w14:paraId="3061DEA8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3682" w:type="dxa"/>
          </w:tcPr>
          <w:p w14:paraId="35A7927F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78ABE634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75AB5173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48608CA8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65D69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  <w:shd w:val="clear" w:color="auto" w:fill="auto"/>
          </w:tcPr>
          <w:p w14:paraId="2CCA0E26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12η</w:t>
            </w:r>
          </w:p>
        </w:tc>
        <w:tc>
          <w:tcPr>
            <w:tcW w:w="2608" w:type="dxa"/>
            <w:shd w:val="clear" w:color="auto" w:fill="FBE5D6" w:themeFill="accent2" w:themeFillTint="32"/>
          </w:tcPr>
          <w:p w14:paraId="5E8D9DBF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Δευτ. 20.1</w:t>
            </w:r>
          </w:p>
        </w:tc>
        <w:tc>
          <w:tcPr>
            <w:tcW w:w="3682" w:type="dxa"/>
          </w:tcPr>
          <w:p w14:paraId="79E98F56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102CC61D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20B9015B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7475CA16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2ABDE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  <w:shd w:val="clear" w:color="auto" w:fill="auto"/>
          </w:tcPr>
          <w:p w14:paraId="74CC299A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5764F22E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Τρίτη 21.1</w:t>
            </w:r>
          </w:p>
        </w:tc>
        <w:tc>
          <w:tcPr>
            <w:tcW w:w="3682" w:type="dxa"/>
          </w:tcPr>
          <w:p w14:paraId="56ABA4A7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11D8819F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39F17A44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7FEC63CE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07612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  <w:shd w:val="clear" w:color="auto" w:fill="auto"/>
          </w:tcPr>
          <w:p w14:paraId="521EF47B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0895E5DC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Τετ. 22.1</w:t>
            </w:r>
          </w:p>
        </w:tc>
        <w:tc>
          <w:tcPr>
            <w:tcW w:w="3682" w:type="dxa"/>
          </w:tcPr>
          <w:p w14:paraId="799FCDDC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02A95FD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36CDA82C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0AB97243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79FB1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  <w:shd w:val="clear" w:color="auto" w:fill="FBE5D6" w:themeFill="accent2" w:themeFillTint="32"/>
          </w:tcPr>
          <w:p w14:paraId="357DABE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5D6" w:themeFill="accent2" w:themeFillTint="32"/>
          </w:tcPr>
          <w:p w14:paraId="3137CCAD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Πέμπτη 23</w:t>
            </w:r>
            <w:r>
              <w:rPr>
                <w:sz w:val="21"/>
                <w:szCs w:val="21"/>
              </w:rPr>
              <w:t>.1</w:t>
            </w:r>
          </w:p>
        </w:tc>
        <w:tc>
          <w:tcPr>
            <w:tcW w:w="3682" w:type="dxa"/>
            <w:shd w:val="clear" w:color="auto" w:fill="FBE5D6" w:themeFill="accent2" w:themeFillTint="32"/>
          </w:tcPr>
          <w:p w14:paraId="44B3DEF1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Θεσμοί στην Κλασική Ελλάδα Ι</w:t>
            </w:r>
          </w:p>
        </w:tc>
        <w:tc>
          <w:tcPr>
            <w:tcW w:w="2209" w:type="dxa"/>
            <w:shd w:val="clear" w:color="auto" w:fill="FBE5D6" w:themeFill="accent2" w:themeFillTint="32"/>
          </w:tcPr>
          <w:p w14:paraId="437C9213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  <w:shd w:val="clear" w:color="auto" w:fill="FBE5D6" w:themeFill="accent2" w:themeFillTint="32"/>
          </w:tcPr>
          <w:p w14:paraId="1CFCCA88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  <w:shd w:val="clear" w:color="auto" w:fill="FBE5D6" w:themeFill="accent2" w:themeFillTint="32"/>
          </w:tcPr>
          <w:p w14:paraId="28F27EE7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l-GR"/>
              </w:rPr>
              <w:t>Κ</w:t>
            </w:r>
            <w:r>
              <w:rPr>
                <w:rFonts w:hint="default"/>
                <w:sz w:val="21"/>
                <w:szCs w:val="21"/>
                <w:lang w:val="el-GR"/>
              </w:rPr>
              <w:t xml:space="preserve">. </w:t>
            </w:r>
            <w:r>
              <w:rPr>
                <w:sz w:val="21"/>
                <w:szCs w:val="21"/>
              </w:rPr>
              <w:t>ΜΑΤΑΡΑΓΚΑ</w:t>
            </w:r>
          </w:p>
        </w:tc>
      </w:tr>
      <w:tr w14:paraId="243C4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  <w:shd w:val="clear" w:color="auto" w:fill="auto"/>
          </w:tcPr>
          <w:p w14:paraId="3205009F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4D5" w:themeFill="accent2" w:themeFillTint="33"/>
          </w:tcPr>
          <w:p w14:paraId="04F5A3B7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Παρασκευή 24.1</w:t>
            </w:r>
          </w:p>
        </w:tc>
        <w:tc>
          <w:tcPr>
            <w:tcW w:w="3682" w:type="dxa"/>
            <w:tcBorders>
              <w:bottom w:val="single" w:color="auto" w:sz="4" w:space="0"/>
            </w:tcBorders>
            <w:shd w:val="clear" w:color="auto" w:fill="auto"/>
          </w:tcPr>
          <w:p w14:paraId="5E964FB0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  <w:tcBorders>
              <w:bottom w:val="single" w:color="auto" w:sz="4" w:space="0"/>
            </w:tcBorders>
            <w:shd w:val="clear" w:color="auto" w:fill="auto"/>
          </w:tcPr>
          <w:p w14:paraId="477BF338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  <w:tcBorders>
              <w:bottom w:val="single" w:color="auto" w:sz="4" w:space="0"/>
            </w:tcBorders>
            <w:shd w:val="clear" w:color="auto" w:fill="auto"/>
          </w:tcPr>
          <w:p w14:paraId="792E94D7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  <w:tcBorders>
              <w:bottom w:val="single" w:color="auto" w:sz="4" w:space="0"/>
            </w:tcBorders>
            <w:shd w:val="clear" w:color="auto" w:fill="auto"/>
          </w:tcPr>
          <w:p w14:paraId="0B10F2B8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1DB5A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372FE7C5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</w:tcPr>
          <w:p w14:paraId="43DB3114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3682" w:type="dxa"/>
            <w:tcBorders>
              <w:bottom w:val="single" w:color="auto" w:sz="4" w:space="0"/>
            </w:tcBorders>
          </w:tcPr>
          <w:p w14:paraId="4AF6B52A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209" w:type="dxa"/>
          </w:tcPr>
          <w:p w14:paraId="7590F17C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563" w:type="dxa"/>
          </w:tcPr>
          <w:p w14:paraId="548D0B18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19" w:type="dxa"/>
          </w:tcPr>
          <w:p w14:paraId="41EF8B09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13538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5BE0EBFA">
            <w:pPr>
              <w:spacing w:after="0" w:line="240" w:lineRule="auto"/>
              <w:rPr>
                <w:sz w:val="21"/>
                <w:szCs w:val="21"/>
                <w:highlight w:val="yellow"/>
              </w:rPr>
            </w:pPr>
            <w:r>
              <w:rPr>
                <w:sz w:val="21"/>
                <w:szCs w:val="21"/>
              </w:rPr>
              <w:t>13η</w:t>
            </w:r>
          </w:p>
        </w:tc>
        <w:tc>
          <w:tcPr>
            <w:tcW w:w="2608" w:type="dxa"/>
            <w:tcBorders>
              <w:right w:val="single" w:color="auto" w:sz="4" w:space="0"/>
            </w:tcBorders>
            <w:shd w:val="clear" w:color="auto" w:fill="FBE4D5" w:themeFill="accent2" w:themeFillTint="33"/>
          </w:tcPr>
          <w:p w14:paraId="5EC9B055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Δευτ. 27.1</w:t>
            </w:r>
          </w:p>
        </w:tc>
        <w:tc>
          <w:tcPr>
            <w:tcW w:w="3682" w:type="dxa"/>
            <w:tcBorders>
              <w:left w:val="single" w:color="auto" w:sz="4" w:space="0"/>
              <w:right w:val="single" w:color="auto" w:sz="4" w:space="0"/>
            </w:tcBorders>
          </w:tcPr>
          <w:p w14:paraId="7A7E96E6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7391" w:type="dxa"/>
            <w:gridSpan w:val="3"/>
            <w:vMerge w:val="restart"/>
            <w:tcBorders>
              <w:left w:val="single" w:color="auto" w:sz="4" w:space="0"/>
            </w:tcBorders>
            <w:shd w:val="clear" w:color="auto" w:fill="auto"/>
          </w:tcPr>
          <w:p w14:paraId="19491EE0">
            <w:pPr>
              <w:spacing w:after="0" w:line="240" w:lineRule="auto"/>
              <w:rPr>
                <w:sz w:val="21"/>
                <w:szCs w:val="21"/>
              </w:rPr>
            </w:pPr>
          </w:p>
          <w:p w14:paraId="12888904">
            <w:pPr>
              <w:spacing w:after="0" w:line="240" w:lineRule="auto"/>
              <w:rPr>
                <w:sz w:val="21"/>
                <w:szCs w:val="21"/>
              </w:rPr>
            </w:pPr>
          </w:p>
          <w:p w14:paraId="78B1541F">
            <w:pPr>
              <w:spacing w:after="0" w:line="240" w:lineRule="auto"/>
              <w:rPr>
                <w:sz w:val="21"/>
                <w:szCs w:val="21"/>
              </w:rPr>
            </w:pPr>
          </w:p>
          <w:p w14:paraId="69F3E403">
            <w:pPr>
              <w:spacing w:after="0" w:line="240" w:lineRule="auto"/>
              <w:rPr>
                <w:sz w:val="21"/>
                <w:szCs w:val="21"/>
              </w:rPr>
            </w:pPr>
          </w:p>
          <w:p w14:paraId="656FF694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2BEA6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05F708BD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tcBorders>
              <w:right w:val="single" w:color="auto" w:sz="4" w:space="0"/>
            </w:tcBorders>
            <w:shd w:val="clear" w:color="auto" w:fill="FBE4D5" w:themeFill="accent2" w:themeFillTint="33"/>
          </w:tcPr>
          <w:p w14:paraId="7116DE66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Τρίτη 28.1</w:t>
            </w:r>
          </w:p>
        </w:tc>
        <w:tc>
          <w:tcPr>
            <w:tcW w:w="3682" w:type="dxa"/>
            <w:tcBorders>
              <w:left w:val="single" w:color="auto" w:sz="4" w:space="0"/>
              <w:right w:val="single" w:color="auto" w:sz="4" w:space="0"/>
            </w:tcBorders>
          </w:tcPr>
          <w:p w14:paraId="155EE18C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7391" w:type="dxa"/>
            <w:gridSpan w:val="3"/>
            <w:vMerge w:val="continue"/>
            <w:tcBorders>
              <w:left w:val="single" w:color="auto" w:sz="4" w:space="0"/>
            </w:tcBorders>
            <w:shd w:val="clear" w:color="auto" w:fill="auto"/>
          </w:tcPr>
          <w:p w14:paraId="73FF8050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7E9C3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5BCC22EE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tcBorders>
              <w:right w:val="single" w:color="auto" w:sz="4" w:space="0"/>
            </w:tcBorders>
            <w:shd w:val="clear" w:color="auto" w:fill="FBE4D5" w:themeFill="accent2" w:themeFillTint="33"/>
          </w:tcPr>
          <w:p w14:paraId="4164FCCC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Τετ. 29.1</w:t>
            </w:r>
          </w:p>
        </w:tc>
        <w:tc>
          <w:tcPr>
            <w:tcW w:w="3682" w:type="dxa"/>
            <w:tcBorders>
              <w:left w:val="single" w:color="auto" w:sz="4" w:space="0"/>
              <w:right w:val="single" w:color="auto" w:sz="4" w:space="0"/>
            </w:tcBorders>
          </w:tcPr>
          <w:p w14:paraId="5A42ED0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7391" w:type="dxa"/>
            <w:gridSpan w:val="3"/>
            <w:vMerge w:val="continue"/>
            <w:tcBorders>
              <w:left w:val="single" w:color="auto" w:sz="4" w:space="0"/>
            </w:tcBorders>
            <w:shd w:val="clear" w:color="auto" w:fill="auto"/>
          </w:tcPr>
          <w:p w14:paraId="548B49D4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081A8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4AF52DBE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tcBorders>
              <w:right w:val="single" w:color="auto" w:sz="4" w:space="0"/>
            </w:tcBorders>
            <w:shd w:val="clear" w:color="auto" w:fill="FBE4D5" w:themeFill="accent2" w:themeFillTint="33"/>
          </w:tcPr>
          <w:p w14:paraId="3AE8AD5D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Πέμπτη 30.1</w:t>
            </w:r>
          </w:p>
        </w:tc>
        <w:tc>
          <w:tcPr>
            <w:tcW w:w="3682" w:type="dxa"/>
            <w:tcBorders>
              <w:left w:val="single" w:color="auto" w:sz="4" w:space="0"/>
              <w:right w:val="single" w:color="auto" w:sz="4" w:space="0"/>
            </w:tcBorders>
          </w:tcPr>
          <w:p w14:paraId="0B4F8C60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7391" w:type="dxa"/>
            <w:gridSpan w:val="3"/>
            <w:vMerge w:val="continue"/>
            <w:tcBorders>
              <w:left w:val="single" w:color="auto" w:sz="4" w:space="0"/>
            </w:tcBorders>
            <w:shd w:val="clear" w:color="auto" w:fill="auto"/>
          </w:tcPr>
          <w:p w14:paraId="05C8EC36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12051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7C1F5C80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tcBorders>
              <w:right w:val="single" w:color="auto" w:sz="4" w:space="0"/>
            </w:tcBorders>
            <w:shd w:val="clear" w:color="auto" w:fill="FBE4D5" w:themeFill="accent2" w:themeFillTint="33"/>
          </w:tcPr>
          <w:p w14:paraId="5A2C96BB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Παρασκευή 31.1</w:t>
            </w:r>
          </w:p>
        </w:tc>
        <w:tc>
          <w:tcPr>
            <w:tcW w:w="3682" w:type="dxa"/>
            <w:tcBorders>
              <w:left w:val="single" w:color="auto" w:sz="4" w:space="0"/>
              <w:right w:val="single" w:color="auto" w:sz="4" w:space="0"/>
            </w:tcBorders>
            <w:shd w:val="clear" w:color="auto" w:fill="FBE4D5" w:themeFill="accent2" w:themeFillTint="33"/>
          </w:tcPr>
          <w:p w14:paraId="7B9F6410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Παρουσίαση εργασιών</w:t>
            </w:r>
          </w:p>
        </w:tc>
        <w:tc>
          <w:tcPr>
            <w:tcW w:w="7391" w:type="dxa"/>
            <w:gridSpan w:val="3"/>
            <w:vMerge w:val="continue"/>
            <w:tcBorders>
              <w:left w:val="single" w:color="auto" w:sz="4" w:space="0"/>
            </w:tcBorders>
            <w:shd w:val="clear" w:color="auto" w:fill="auto"/>
          </w:tcPr>
          <w:p w14:paraId="2CCEBBBD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347E3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219D94E5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</w:tcPr>
          <w:p w14:paraId="3565C81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3682" w:type="dxa"/>
          </w:tcPr>
          <w:p w14:paraId="1CB91AD4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7391" w:type="dxa"/>
            <w:gridSpan w:val="3"/>
            <w:shd w:val="clear" w:color="auto" w:fill="auto"/>
          </w:tcPr>
          <w:p w14:paraId="04470B04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35994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499412B3">
            <w:pPr>
              <w:spacing w:after="0" w:line="240" w:lineRule="auto"/>
              <w:rPr>
                <w:sz w:val="21"/>
                <w:szCs w:val="21"/>
                <w:highlight w:val="yellow"/>
              </w:rPr>
            </w:pPr>
            <w:r>
              <w:rPr>
                <w:sz w:val="21"/>
                <w:szCs w:val="21"/>
              </w:rPr>
              <w:t>14η</w:t>
            </w:r>
          </w:p>
        </w:tc>
        <w:tc>
          <w:tcPr>
            <w:tcW w:w="2608" w:type="dxa"/>
            <w:shd w:val="clear" w:color="auto" w:fill="FBE4D5" w:themeFill="accent2" w:themeFillTint="33"/>
          </w:tcPr>
          <w:p w14:paraId="509E373E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Δευτ. 3.2</w:t>
            </w:r>
          </w:p>
        </w:tc>
        <w:tc>
          <w:tcPr>
            <w:tcW w:w="3682" w:type="dxa"/>
          </w:tcPr>
          <w:p w14:paraId="60BA13AC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7391" w:type="dxa"/>
            <w:gridSpan w:val="3"/>
            <w:vMerge w:val="restart"/>
            <w:shd w:val="clear" w:color="auto" w:fill="auto"/>
          </w:tcPr>
          <w:p w14:paraId="5D9198A1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0ED51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5576A0C9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4D5" w:themeFill="accent2" w:themeFillTint="33"/>
          </w:tcPr>
          <w:p w14:paraId="4303170F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Τρίτη 4.2</w:t>
            </w:r>
          </w:p>
        </w:tc>
        <w:tc>
          <w:tcPr>
            <w:tcW w:w="3682" w:type="dxa"/>
          </w:tcPr>
          <w:p w14:paraId="689884B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7391" w:type="dxa"/>
            <w:gridSpan w:val="3"/>
            <w:vMerge w:val="continue"/>
            <w:shd w:val="clear" w:color="auto" w:fill="auto"/>
          </w:tcPr>
          <w:p w14:paraId="3E27903C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2FBD7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1F47ED74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4D5" w:themeFill="accent2" w:themeFillTint="33"/>
          </w:tcPr>
          <w:p w14:paraId="256D42ED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Τετ. 5.2</w:t>
            </w:r>
          </w:p>
        </w:tc>
        <w:tc>
          <w:tcPr>
            <w:tcW w:w="3682" w:type="dxa"/>
          </w:tcPr>
          <w:p w14:paraId="6BAD3205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7391" w:type="dxa"/>
            <w:gridSpan w:val="3"/>
            <w:vMerge w:val="continue"/>
            <w:shd w:val="clear" w:color="auto" w:fill="auto"/>
          </w:tcPr>
          <w:p w14:paraId="6E64E54C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3EF08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133CECC4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4D5" w:themeFill="accent2" w:themeFillTint="33"/>
          </w:tcPr>
          <w:p w14:paraId="2353D8CC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Πέμπτη 6.2</w:t>
            </w:r>
          </w:p>
        </w:tc>
        <w:tc>
          <w:tcPr>
            <w:tcW w:w="3682" w:type="dxa"/>
          </w:tcPr>
          <w:p w14:paraId="62B0C96C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7391" w:type="dxa"/>
            <w:gridSpan w:val="3"/>
            <w:vMerge w:val="continue"/>
            <w:shd w:val="clear" w:color="auto" w:fill="auto"/>
          </w:tcPr>
          <w:p w14:paraId="332C20BB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14:paraId="219DB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9" w:type="dxa"/>
          </w:tcPr>
          <w:p w14:paraId="2B799F92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2608" w:type="dxa"/>
            <w:shd w:val="clear" w:color="auto" w:fill="FBE4D5" w:themeFill="accent2" w:themeFillTint="33"/>
          </w:tcPr>
          <w:p w14:paraId="73EB5C75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Παρασκευή 7.2</w:t>
            </w:r>
          </w:p>
        </w:tc>
        <w:tc>
          <w:tcPr>
            <w:tcW w:w="3682" w:type="dxa"/>
            <w:shd w:val="clear" w:color="auto" w:fill="FBE4D5" w:themeFill="accent2" w:themeFillTint="33"/>
          </w:tcPr>
          <w:p w14:paraId="2746EC17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Παρουσίαση εργασιών</w:t>
            </w:r>
          </w:p>
        </w:tc>
        <w:tc>
          <w:tcPr>
            <w:tcW w:w="7391" w:type="dxa"/>
            <w:gridSpan w:val="3"/>
            <w:vMerge w:val="continue"/>
            <w:shd w:val="clear" w:color="auto" w:fill="auto"/>
          </w:tcPr>
          <w:p w14:paraId="66DC044C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</w:tbl>
    <w:p w14:paraId="68CED13D"/>
    <w:sectPr>
      <w:footerReference r:id="rId5" w:type="default"/>
      <w:pgSz w:w="16838" w:h="11906" w:orient="landscape"/>
      <w:pgMar w:top="567" w:right="1440" w:bottom="851" w:left="1440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35472250"/>
    </w:sdtPr>
    <w:sdtContent>
      <w:p w14:paraId="01520F26"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41BE3F8"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33E"/>
    <w:rsid w:val="00054160"/>
    <w:rsid w:val="000D5BD6"/>
    <w:rsid w:val="000E351B"/>
    <w:rsid w:val="0013033E"/>
    <w:rsid w:val="001347DC"/>
    <w:rsid w:val="001360CB"/>
    <w:rsid w:val="0018227D"/>
    <w:rsid w:val="001C73C8"/>
    <w:rsid w:val="00271296"/>
    <w:rsid w:val="003C573A"/>
    <w:rsid w:val="00453C9A"/>
    <w:rsid w:val="00517753"/>
    <w:rsid w:val="005404A2"/>
    <w:rsid w:val="00591503"/>
    <w:rsid w:val="005A166E"/>
    <w:rsid w:val="005A4B90"/>
    <w:rsid w:val="00624F2A"/>
    <w:rsid w:val="00654ECC"/>
    <w:rsid w:val="00706046"/>
    <w:rsid w:val="00722DF9"/>
    <w:rsid w:val="00780443"/>
    <w:rsid w:val="007C0DB3"/>
    <w:rsid w:val="007D7EAD"/>
    <w:rsid w:val="00903287"/>
    <w:rsid w:val="00A8351B"/>
    <w:rsid w:val="00AB15C6"/>
    <w:rsid w:val="00AE1792"/>
    <w:rsid w:val="00B315F8"/>
    <w:rsid w:val="00C064DC"/>
    <w:rsid w:val="00E0069B"/>
    <w:rsid w:val="00F32C83"/>
    <w:rsid w:val="00F32FB0"/>
    <w:rsid w:val="00F44345"/>
    <w:rsid w:val="00F53F23"/>
    <w:rsid w:val="00F544EE"/>
    <w:rsid w:val="00FB526D"/>
    <w:rsid w:val="00FD12C8"/>
    <w:rsid w:val="072E3EB5"/>
    <w:rsid w:val="0BEF2A0A"/>
    <w:rsid w:val="13E21886"/>
    <w:rsid w:val="15643BA8"/>
    <w:rsid w:val="2219123A"/>
    <w:rsid w:val="2F20298D"/>
    <w:rsid w:val="4F114783"/>
    <w:rsid w:val="56EA1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el-GR" w:eastAsia="en-US" w:bidi="ar-SA"/>
      <w14:ligatures w14:val="standardContextual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annotation reference"/>
    <w:basedOn w:val="2"/>
    <w:semiHidden/>
    <w:unhideWhenUsed/>
    <w:uiPriority w:val="99"/>
    <w:rPr>
      <w:sz w:val="16"/>
      <w:szCs w:val="16"/>
    </w:rPr>
  </w:style>
  <w:style w:type="paragraph" w:styleId="5">
    <w:name w:val="annotation text"/>
    <w:basedOn w:val="1"/>
    <w:link w:val="12"/>
    <w:semiHidden/>
    <w:unhideWhenUsed/>
    <w:uiPriority w:val="99"/>
    <w:pPr>
      <w:spacing w:line="240" w:lineRule="auto"/>
    </w:pPr>
    <w:rPr>
      <w:sz w:val="20"/>
      <w:szCs w:val="20"/>
    </w:rPr>
  </w:style>
  <w:style w:type="paragraph" w:styleId="6">
    <w:name w:val="annotation subject"/>
    <w:basedOn w:val="5"/>
    <w:next w:val="5"/>
    <w:link w:val="13"/>
    <w:semiHidden/>
    <w:unhideWhenUsed/>
    <w:qFormat/>
    <w:uiPriority w:val="99"/>
    <w:rPr>
      <w:b/>
      <w:bCs/>
    </w:rPr>
  </w:style>
  <w:style w:type="paragraph" w:styleId="7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pacing w:after="0" w:line="240" w:lineRule="auto"/>
    </w:pPr>
  </w:style>
  <w:style w:type="paragraph" w:styleId="8">
    <w:name w:val="header"/>
    <w:basedOn w:val="1"/>
    <w:link w:val="10"/>
    <w:unhideWhenUsed/>
    <w:qFormat/>
    <w:uiPriority w:val="99"/>
    <w:pPr>
      <w:tabs>
        <w:tab w:val="center" w:pos="4153"/>
        <w:tab w:val="right" w:pos="8306"/>
      </w:tabs>
      <w:spacing w:after="0" w:line="240" w:lineRule="auto"/>
    </w:pPr>
  </w:style>
  <w:style w:type="table" w:styleId="9">
    <w:name w:val="Table Grid"/>
    <w:basedOn w:val="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Κεφαλίδα Char"/>
    <w:basedOn w:val="2"/>
    <w:link w:val="8"/>
    <w:qFormat/>
    <w:uiPriority w:val="99"/>
  </w:style>
  <w:style w:type="character" w:customStyle="1" w:styleId="11">
    <w:name w:val="Υποσέλιδο Char"/>
    <w:basedOn w:val="2"/>
    <w:link w:val="7"/>
    <w:qFormat/>
    <w:uiPriority w:val="99"/>
  </w:style>
  <w:style w:type="character" w:customStyle="1" w:styleId="12">
    <w:name w:val="Κείμενο σχολίου Char"/>
    <w:basedOn w:val="2"/>
    <w:link w:val="5"/>
    <w:semiHidden/>
    <w:qFormat/>
    <w:uiPriority w:val="99"/>
    <w:rPr>
      <w:rFonts w:asciiTheme="minorHAnsi" w:hAnsiTheme="minorHAnsi" w:eastAsiaTheme="minorHAnsi" w:cstheme="minorBidi"/>
      <w:kern w:val="2"/>
      <w:lang w:eastAsia="en-US" w:bidi="ar-SA"/>
      <w14:ligatures w14:val="standardContextual"/>
    </w:rPr>
  </w:style>
  <w:style w:type="character" w:customStyle="1" w:styleId="13">
    <w:name w:val="Θέμα σχολίου Char"/>
    <w:basedOn w:val="12"/>
    <w:link w:val="6"/>
    <w:semiHidden/>
    <w:uiPriority w:val="99"/>
    <w:rPr>
      <w:rFonts w:asciiTheme="minorHAnsi" w:hAnsiTheme="minorHAnsi" w:eastAsiaTheme="minorHAnsi" w:cstheme="minorBidi"/>
      <w:b/>
      <w:bCs/>
      <w:kern w:val="2"/>
      <w:lang w:eastAsia="en-US" w:bidi="ar-SA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78DE3D-5DAA-471A-8087-7616EB1944A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3</Pages>
  <Words>340</Words>
  <Characters>1840</Characters>
  <Lines>15</Lines>
  <Paragraphs>4</Paragraphs>
  <TotalTime>7</TotalTime>
  <ScaleCrop>false</ScaleCrop>
  <LinksUpToDate>false</LinksUpToDate>
  <CharactersWithSpaces>2176</CharactersWithSpaces>
  <Application>WPS Office_12.2.0.18283_F1E327BC-269C-435d-A152-05C5408002CA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2024-09-28T22:32:00Z</dcterms:created>
  <dc:creator>Ιωάννα Κράλλη</dc:creator>
  <cp:lastModifiedBy>Ioanna Kralli</cp:lastModifiedBy>
  <dcterms:modified xsi:type="dcterms:W3CDTF">2024-10-03T20:56:20Z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1033-12.2.0.18283</vt:lpwstr>
  </property>
  <property fmtid="{D5CDD505-2E9C-101B-9397-08002B2CF9AE}" pid="3" name="ICV">
    <vt:lpwstr>742E99AC16084B6B83483B06A6138E21_13</vt:lpwstr>
  </property>
</Properties>
</file>