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540C" w14:textId="77777777" w:rsidR="00001904" w:rsidRDefault="00001904" w:rsidP="002454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F4799" w14:textId="77777777" w:rsidR="00342BD2" w:rsidRPr="0024541C" w:rsidRDefault="00342BD2" w:rsidP="002454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4F653" w14:textId="77777777" w:rsidR="0024494B" w:rsidRPr="0024494B" w:rsidRDefault="0024494B" w:rsidP="002449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</w:pPr>
    </w:p>
    <w:p w14:paraId="77453E1F" w14:textId="7FCE9AC8" w:rsidR="0024494B" w:rsidRPr="0024494B" w:rsidRDefault="0024494B" w:rsidP="0024494B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  <w:bdr w:val="none" w:sz="0" w:space="0" w:color="auto" w:frame="1"/>
        </w:rPr>
      </w:pPr>
      <w:r w:rsidRPr="0024494B"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  <w:bdr w:val="none" w:sz="0" w:space="0" w:color="auto" w:frame="1"/>
        </w:rPr>
        <w:t>ΑΝΑΚΟΙΝΩΣΗ ΘΕΣΗΣ ΕΡΓΑΣΙΑΣ</w:t>
      </w:r>
    </w:p>
    <w:p w14:paraId="020BBEE6" w14:textId="77777777" w:rsidR="0024494B" w:rsidRPr="009F7128" w:rsidRDefault="0024494B" w:rsidP="0024494B">
      <w:pPr>
        <w:spacing w:after="240" w:line="240" w:lineRule="auto"/>
        <w:jc w:val="both"/>
        <w:rPr>
          <w:rFonts w:asciiTheme="majorHAnsi" w:eastAsia="Times New Roman" w:hAnsiTheme="majorHAnsi" w:cstheme="majorHAnsi"/>
          <w:color w:val="1B1C1D"/>
          <w:sz w:val="24"/>
          <w:szCs w:val="24"/>
        </w:rPr>
      </w:pPr>
    </w:p>
    <w:p w14:paraId="74D29218" w14:textId="035366C9" w:rsidR="0024494B" w:rsidRPr="0024494B" w:rsidRDefault="0024494B" w:rsidP="0024494B">
      <w:pPr>
        <w:spacing w:after="240" w:line="240" w:lineRule="auto"/>
        <w:jc w:val="both"/>
        <w:rPr>
          <w:rFonts w:asciiTheme="majorHAnsi" w:eastAsia="Times New Roman" w:hAnsiTheme="majorHAnsi" w:cstheme="majorHAnsi"/>
          <w:color w:val="1B1C1D"/>
          <w:sz w:val="24"/>
          <w:szCs w:val="24"/>
        </w:rPr>
      </w:pP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</w:rPr>
        <w:t xml:space="preserve">Ο εκδοτικός οίκος </w:t>
      </w: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  <w:lang w:val="en-US"/>
        </w:rPr>
        <w:t>European</w:t>
      </w: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</w:rPr>
        <w:t xml:space="preserve"> </w:t>
      </w: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  <w:lang w:val="en-US"/>
        </w:rPr>
        <w:t>Publishing</w:t>
      </w: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</w:rPr>
        <w:t xml:space="preserve"> προκηρύσσει </w:t>
      </w:r>
      <w:r w:rsidR="004B14E8">
        <w:rPr>
          <w:rFonts w:asciiTheme="majorHAnsi" w:eastAsia="Times New Roman" w:hAnsiTheme="majorHAnsi" w:cstheme="majorHAnsi"/>
          <w:color w:val="1B1C1D"/>
          <w:sz w:val="24"/>
          <w:szCs w:val="24"/>
        </w:rPr>
        <w:t>μία</w:t>
      </w: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</w:rPr>
        <w:t xml:space="preserve"> (</w:t>
      </w:r>
      <w:r w:rsidR="004B14E8">
        <w:rPr>
          <w:rFonts w:asciiTheme="majorHAnsi" w:eastAsia="Times New Roman" w:hAnsiTheme="majorHAnsi" w:cstheme="majorHAnsi"/>
          <w:color w:val="1B1C1D"/>
          <w:sz w:val="24"/>
          <w:szCs w:val="24"/>
        </w:rPr>
        <w:t>1</w:t>
      </w: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</w:rPr>
        <w:t>) θέσ</w:t>
      </w:r>
      <w:r w:rsidR="004B14E8">
        <w:rPr>
          <w:rFonts w:asciiTheme="majorHAnsi" w:eastAsia="Times New Roman" w:hAnsiTheme="majorHAnsi" w:cstheme="majorHAnsi"/>
          <w:color w:val="1B1C1D"/>
          <w:sz w:val="24"/>
          <w:szCs w:val="24"/>
        </w:rPr>
        <w:t>η</w:t>
      </w: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</w:rPr>
        <w:t xml:space="preserve"> </w:t>
      </w: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  <w:lang w:val="en-US"/>
        </w:rPr>
        <w:t>Editorial</w:t>
      </w: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</w:rPr>
        <w:t xml:space="preserve"> </w:t>
      </w: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  <w:lang w:val="en-US"/>
        </w:rPr>
        <w:t>Manager</w:t>
      </w: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</w:rPr>
        <w:t xml:space="preserve"> για τη διαχείριση των ηλεκτρονικών περιοδικών ανοιχτής πρόσβασης που διαχειρίζεται. Στον εκδοτικό οίκο εκδίδονται επτά (7) ηλεκτρονικά επιστημονικά περιοδικά ανοιχτής πρόσβασης. </w:t>
      </w:r>
    </w:p>
    <w:p w14:paraId="701AA6F5" w14:textId="67AC00BA" w:rsidR="00633E0C" w:rsidRPr="005F4529" w:rsidRDefault="0024494B" w:rsidP="00633E0C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  <w:bdr w:val="none" w:sz="0" w:space="0" w:color="auto" w:frame="1"/>
        </w:rPr>
      </w:pPr>
      <w:r w:rsidRPr="0024494B"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  <w:bdr w:val="none" w:sz="0" w:space="0" w:color="auto" w:frame="1"/>
        </w:rPr>
        <w:t xml:space="preserve">Αντικείμενο Εργασίας </w:t>
      </w:r>
      <w:r w:rsidR="00633E0C" w:rsidRPr="005F4529"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  <w:bdr w:val="none" w:sz="0" w:space="0" w:color="auto" w:frame="1"/>
        </w:rPr>
        <w:t>–</w:t>
      </w:r>
      <w:r w:rsidRPr="0024494B"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  <w:bdr w:val="none" w:sz="0" w:space="0" w:color="auto" w:frame="1"/>
        </w:rPr>
        <w:t xml:space="preserve"> Αρμοδιότητες</w:t>
      </w:r>
    </w:p>
    <w:p w14:paraId="0E8203EA" w14:textId="77777777" w:rsidR="00633E0C" w:rsidRPr="005F4529" w:rsidRDefault="00633E0C" w:rsidP="00633E0C">
      <w:pPr>
        <w:spacing w:after="0" w:line="240" w:lineRule="auto"/>
        <w:rPr>
          <w:rFonts w:asciiTheme="majorHAnsi" w:eastAsia="Times New Roman" w:hAnsiTheme="majorHAnsi" w:cstheme="majorHAnsi"/>
          <w:color w:val="1B1C1D"/>
          <w:sz w:val="24"/>
          <w:szCs w:val="24"/>
        </w:rPr>
      </w:pPr>
    </w:p>
    <w:p w14:paraId="62F43BA8" w14:textId="052B7B02" w:rsidR="00633E0C" w:rsidRPr="00633E0C" w:rsidRDefault="00633E0C" w:rsidP="00633E0C">
      <w:pPr>
        <w:spacing w:after="0" w:line="240" w:lineRule="auto"/>
        <w:rPr>
          <w:rFonts w:asciiTheme="majorHAnsi" w:eastAsia="Times New Roman" w:hAnsiTheme="majorHAnsi" w:cstheme="majorHAnsi"/>
          <w:color w:val="1B1C1D"/>
          <w:sz w:val="24"/>
          <w:szCs w:val="24"/>
        </w:rPr>
      </w:pPr>
      <w:r w:rsidRPr="00633E0C">
        <w:rPr>
          <w:rFonts w:asciiTheme="majorHAnsi" w:eastAsia="Times New Roman" w:hAnsiTheme="majorHAnsi" w:cstheme="majorHAnsi"/>
          <w:sz w:val="24"/>
          <w:szCs w:val="24"/>
        </w:rPr>
        <w:t xml:space="preserve">Ως </w:t>
      </w:r>
      <w:r w:rsidRPr="00633E0C">
        <w:rPr>
          <w:rFonts w:asciiTheme="majorHAnsi" w:eastAsia="Times New Roman" w:hAnsiTheme="majorHAnsi" w:cstheme="majorHAnsi"/>
          <w:sz w:val="24"/>
          <w:szCs w:val="24"/>
          <w:lang w:val="en-US"/>
        </w:rPr>
        <w:t>Editorial</w:t>
      </w:r>
      <w:r w:rsidRPr="00633E0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633E0C">
        <w:rPr>
          <w:rFonts w:asciiTheme="majorHAnsi" w:eastAsia="Times New Roman" w:hAnsiTheme="majorHAnsi" w:cstheme="majorHAnsi"/>
          <w:sz w:val="24"/>
          <w:szCs w:val="24"/>
          <w:lang w:val="en-US"/>
        </w:rPr>
        <w:t>Manager</w:t>
      </w:r>
      <w:r w:rsidRPr="00633E0C">
        <w:rPr>
          <w:rFonts w:asciiTheme="majorHAnsi" w:eastAsia="Times New Roman" w:hAnsiTheme="majorHAnsi" w:cstheme="majorHAnsi"/>
          <w:sz w:val="24"/>
          <w:szCs w:val="24"/>
        </w:rPr>
        <w:t>, ο/η υποψήφιος/α θα συμμετέχει ενεργά στη διαχείριση ηλεκτρονικών επιστημονικών περιοδικών ανοικτής πρόσβασης.</w:t>
      </w:r>
    </w:p>
    <w:p w14:paraId="4EA188C0" w14:textId="77777777" w:rsidR="00633E0C" w:rsidRPr="00633E0C" w:rsidRDefault="00633E0C" w:rsidP="00633E0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33E0C">
        <w:rPr>
          <w:rFonts w:asciiTheme="majorHAnsi" w:eastAsia="Times New Roman" w:hAnsiTheme="majorHAnsi" w:cstheme="majorHAnsi"/>
          <w:sz w:val="24"/>
          <w:szCs w:val="24"/>
        </w:rPr>
        <w:t>Η εκδοτική διαδικασία περιλαμβάνει τον συντονισμό της αξιολόγησης των δημοσιεύσεων από ομότιμους κριτές (</w:t>
      </w:r>
      <w:r w:rsidRPr="00633E0C">
        <w:rPr>
          <w:rFonts w:asciiTheme="majorHAnsi" w:eastAsia="Times New Roman" w:hAnsiTheme="majorHAnsi" w:cstheme="majorHAnsi"/>
          <w:sz w:val="24"/>
          <w:szCs w:val="24"/>
          <w:lang w:val="en-US"/>
        </w:rPr>
        <w:t>peer</w:t>
      </w:r>
      <w:r w:rsidRPr="00633E0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633E0C">
        <w:rPr>
          <w:rFonts w:asciiTheme="majorHAnsi" w:eastAsia="Times New Roman" w:hAnsiTheme="majorHAnsi" w:cstheme="majorHAnsi"/>
          <w:sz w:val="24"/>
          <w:szCs w:val="24"/>
          <w:lang w:val="en-US"/>
        </w:rPr>
        <w:t>review</w:t>
      </w:r>
      <w:r w:rsidRPr="00633E0C">
        <w:rPr>
          <w:rFonts w:asciiTheme="majorHAnsi" w:eastAsia="Times New Roman" w:hAnsiTheme="majorHAnsi" w:cstheme="majorHAnsi"/>
          <w:sz w:val="24"/>
          <w:szCs w:val="24"/>
        </w:rPr>
        <w:t>), την επιμέλεια και τη σελιδοποίηση για την έκδοσή τους, καθώς και την ευρετηρίαση του περιεχομένου τους.</w:t>
      </w:r>
    </w:p>
    <w:p w14:paraId="26081D18" w14:textId="77777777" w:rsidR="00633E0C" w:rsidRPr="00633E0C" w:rsidRDefault="00633E0C" w:rsidP="00633E0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33E0C">
        <w:rPr>
          <w:rFonts w:asciiTheme="majorHAnsi" w:eastAsia="Times New Roman" w:hAnsiTheme="majorHAnsi" w:cstheme="majorHAnsi"/>
          <w:sz w:val="24"/>
          <w:szCs w:val="24"/>
        </w:rPr>
        <w:t xml:space="preserve">Ο/Η </w:t>
      </w:r>
      <w:r w:rsidRPr="00633E0C">
        <w:rPr>
          <w:rFonts w:asciiTheme="majorHAnsi" w:eastAsia="Times New Roman" w:hAnsiTheme="majorHAnsi" w:cstheme="majorHAnsi"/>
          <w:sz w:val="24"/>
          <w:szCs w:val="24"/>
          <w:lang w:val="en-US"/>
        </w:rPr>
        <w:t>Editorial</w:t>
      </w:r>
      <w:r w:rsidRPr="00633E0C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633E0C">
        <w:rPr>
          <w:rFonts w:asciiTheme="majorHAnsi" w:eastAsia="Times New Roman" w:hAnsiTheme="majorHAnsi" w:cstheme="majorHAnsi"/>
          <w:sz w:val="24"/>
          <w:szCs w:val="24"/>
          <w:lang w:val="en-US"/>
        </w:rPr>
        <w:t>Manager</w:t>
      </w:r>
      <w:r w:rsidRPr="00633E0C">
        <w:rPr>
          <w:rFonts w:asciiTheme="majorHAnsi" w:eastAsia="Times New Roman" w:hAnsiTheme="majorHAnsi" w:cstheme="majorHAnsi"/>
          <w:sz w:val="24"/>
          <w:szCs w:val="24"/>
        </w:rPr>
        <w:t xml:space="preserve"> θα είναι υπεύθυνος/η για τη λειτουργική διαχείριση της εκδοτικής διαδικασίας, αποκτώντας εξειδίκευση στις ροές εργασίας και τα πρότυπα των επιστημονικών εκδόσεων.</w:t>
      </w:r>
    </w:p>
    <w:p w14:paraId="2050F86A" w14:textId="77777777" w:rsidR="00633E0C" w:rsidRPr="00633E0C" w:rsidRDefault="00633E0C" w:rsidP="00633E0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33E0C">
        <w:rPr>
          <w:rFonts w:asciiTheme="majorHAnsi" w:eastAsia="Times New Roman" w:hAnsiTheme="majorHAnsi" w:cstheme="majorHAnsi"/>
          <w:sz w:val="24"/>
          <w:szCs w:val="24"/>
        </w:rPr>
        <w:t>Θα δημιουργεί και θα διατηρεί συνεργατικές σχέσεις με διεθνείς εξωτερικούς συνεργάτες (συνεργαζόμενους οργανισμούς, συντάκτες, συγγραφείς, κριτές), καθώς και με εσωτερικούς φορείς της εταιρείας (εκδότες και λοιπές ομάδες).</w:t>
      </w:r>
    </w:p>
    <w:p w14:paraId="5D56B40D" w14:textId="77777777" w:rsidR="00633E0C" w:rsidRPr="00633E0C" w:rsidRDefault="00633E0C" w:rsidP="00633E0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33E0C">
        <w:rPr>
          <w:rFonts w:asciiTheme="majorHAnsi" w:eastAsia="Times New Roman" w:hAnsiTheme="majorHAnsi" w:cstheme="majorHAnsi"/>
          <w:sz w:val="24"/>
          <w:szCs w:val="24"/>
        </w:rPr>
        <w:t>Θα υποστηρίζει και θα συνεργάζεται στενά με βασικά σημεία επαφής που συμβάλλουν στην επιτυχία των περιοδικών (εκδοτικές ομάδες, εξωτερικοί συνεργάτες, εσωτερικά τμήματα).</w:t>
      </w:r>
    </w:p>
    <w:p w14:paraId="624643BE" w14:textId="77777777" w:rsidR="00633E0C" w:rsidRPr="00633E0C" w:rsidRDefault="00633E0C" w:rsidP="00633E0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33E0C">
        <w:rPr>
          <w:rFonts w:asciiTheme="majorHAnsi" w:eastAsia="Times New Roman" w:hAnsiTheme="majorHAnsi" w:cstheme="majorHAnsi"/>
          <w:sz w:val="24"/>
          <w:szCs w:val="24"/>
        </w:rPr>
        <w:t xml:space="preserve">Θα παρακολουθεί τη διαδικασία αξιολόγησης των υποβαλλόμενων </w:t>
      </w:r>
      <w:proofErr w:type="spellStart"/>
      <w:r w:rsidRPr="00633E0C">
        <w:rPr>
          <w:rFonts w:asciiTheme="majorHAnsi" w:eastAsia="Times New Roman" w:hAnsiTheme="majorHAnsi" w:cstheme="majorHAnsi"/>
          <w:sz w:val="24"/>
          <w:szCs w:val="24"/>
        </w:rPr>
        <w:t>χειρογράφων</w:t>
      </w:r>
      <w:proofErr w:type="spellEnd"/>
      <w:r w:rsidRPr="00633E0C">
        <w:rPr>
          <w:rFonts w:asciiTheme="majorHAnsi" w:eastAsia="Times New Roman" w:hAnsiTheme="majorHAnsi" w:cstheme="majorHAnsi"/>
          <w:sz w:val="24"/>
          <w:szCs w:val="24"/>
        </w:rPr>
        <w:t xml:space="preserve"> μέσω της σχετικής ηλεκτρονικής πλατφόρμας.</w:t>
      </w:r>
    </w:p>
    <w:p w14:paraId="3CA1B4E1" w14:textId="77777777" w:rsidR="00633E0C" w:rsidRPr="00633E0C" w:rsidRDefault="00633E0C" w:rsidP="00633E0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33E0C">
        <w:rPr>
          <w:rFonts w:asciiTheme="majorHAnsi" w:eastAsia="Times New Roman" w:hAnsiTheme="majorHAnsi" w:cstheme="majorHAnsi"/>
          <w:sz w:val="24"/>
          <w:szCs w:val="24"/>
        </w:rPr>
        <w:t>Θα ανταποκρίνεται σε επείγοντα αιτήματα και θα διαχειρίζεται καθυστερήσεις στη διαδικασία αξιολόγησης, σε συνεργασία με συντάκτες, κριτές, συγγραφείς και άλλους συναδέλφους.</w:t>
      </w:r>
    </w:p>
    <w:p w14:paraId="22A4E1F3" w14:textId="77777777" w:rsidR="00633E0C" w:rsidRPr="00633E0C" w:rsidRDefault="00633E0C" w:rsidP="00633E0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33E0C">
        <w:rPr>
          <w:rFonts w:asciiTheme="majorHAnsi" w:eastAsia="Times New Roman" w:hAnsiTheme="majorHAnsi" w:cstheme="majorHAnsi"/>
          <w:sz w:val="24"/>
          <w:szCs w:val="24"/>
        </w:rPr>
        <w:t>Θα συνεργάζεται με εσωτερικά τμήματα για τη διασφάλιση της ομαλής ροής αξιολόγησης και θα υποβάλλει προτάσεις για τη βελτίωση των διαδικασιών.</w:t>
      </w:r>
    </w:p>
    <w:p w14:paraId="63ABA1C6" w14:textId="75ED9810" w:rsidR="0024494B" w:rsidRPr="002B2F1C" w:rsidRDefault="00633E0C" w:rsidP="002B2F1C">
      <w:pPr>
        <w:numPr>
          <w:ilvl w:val="0"/>
          <w:numId w:val="5"/>
        </w:numPr>
        <w:spacing w:before="100" w:beforeAutospacing="1" w:after="100" w:afterAutospacing="1" w:line="276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633E0C">
        <w:rPr>
          <w:rFonts w:asciiTheme="majorHAnsi" w:eastAsia="Times New Roman" w:hAnsiTheme="majorHAnsi" w:cstheme="majorHAnsi"/>
          <w:sz w:val="24"/>
          <w:szCs w:val="24"/>
        </w:rPr>
        <w:t>Θα παρακολουθεί διαρκώς τις εκδοτικές και παραγωγικές διαδικασίες, διασφαλίζοντας την τήρηση των προθεσμιών από την υποβολή έως και τη δημοσίευση των άρθρων.</w:t>
      </w:r>
    </w:p>
    <w:p w14:paraId="40C1A152" w14:textId="77777777" w:rsidR="002B2F1C" w:rsidRPr="002B2F1C" w:rsidRDefault="002B2F1C" w:rsidP="002B2F1C">
      <w:pPr>
        <w:spacing w:before="100" w:beforeAutospacing="1" w:after="100" w:afterAutospacing="1" w:line="276" w:lineRule="auto"/>
        <w:ind w:left="720"/>
        <w:rPr>
          <w:rFonts w:asciiTheme="majorHAnsi" w:eastAsia="Times New Roman" w:hAnsiTheme="majorHAnsi" w:cstheme="majorHAnsi"/>
          <w:sz w:val="24"/>
          <w:szCs w:val="24"/>
        </w:rPr>
      </w:pPr>
    </w:p>
    <w:p w14:paraId="19DEA8E2" w14:textId="77777777" w:rsidR="0024494B" w:rsidRPr="005F4529" w:rsidRDefault="0024494B" w:rsidP="0024494B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  <w:bdr w:val="none" w:sz="0" w:space="0" w:color="auto" w:frame="1"/>
        </w:rPr>
      </w:pPr>
    </w:p>
    <w:p w14:paraId="12C8593E" w14:textId="5BF5D61B" w:rsidR="00633E0C" w:rsidRDefault="00633E0C" w:rsidP="00633E0C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  <w:bdr w:val="none" w:sz="0" w:space="0" w:color="auto" w:frame="1"/>
          <w:lang w:val="en-US"/>
        </w:rPr>
      </w:pPr>
      <w:r w:rsidRPr="0024494B"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  <w:bdr w:val="none" w:sz="0" w:space="0" w:color="auto" w:frame="1"/>
        </w:rPr>
        <w:t>Περιγραφή Εργασίας:</w:t>
      </w:r>
    </w:p>
    <w:p w14:paraId="15E63740" w14:textId="77777777" w:rsidR="0000297C" w:rsidRPr="0000297C" w:rsidRDefault="0000297C" w:rsidP="00633E0C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  <w:bdr w:val="none" w:sz="0" w:space="0" w:color="auto" w:frame="1"/>
          <w:lang w:val="en-US"/>
        </w:rPr>
      </w:pPr>
    </w:p>
    <w:p w14:paraId="70373ED0" w14:textId="670D2547" w:rsidR="0000297C" w:rsidRPr="0000297C" w:rsidRDefault="0000297C" w:rsidP="0000297C">
      <w:pPr>
        <w:numPr>
          <w:ilvl w:val="0"/>
          <w:numId w:val="4"/>
        </w:numPr>
        <w:spacing w:after="120" w:line="240" w:lineRule="auto"/>
        <w:rPr>
          <w:rFonts w:asciiTheme="majorHAnsi" w:eastAsia="Times New Roman" w:hAnsiTheme="majorHAnsi" w:cstheme="majorHAnsi"/>
          <w:color w:val="1B1C1D"/>
          <w:sz w:val="24"/>
          <w:szCs w:val="24"/>
        </w:rPr>
      </w:pPr>
      <w:r w:rsidRPr="0000297C">
        <w:rPr>
          <w:rFonts w:asciiTheme="majorHAnsi" w:eastAsia="Times New Roman" w:hAnsiTheme="majorHAnsi" w:cstheme="majorHAnsi"/>
          <w:color w:val="1B1C1D"/>
          <w:sz w:val="24"/>
          <w:szCs w:val="24"/>
        </w:rPr>
        <w:t>Θέση πλήρους απασχόλησης, αρχικής διάρκειας δ</w:t>
      </w:r>
      <w:r w:rsidR="00D57393">
        <w:rPr>
          <w:rFonts w:asciiTheme="majorHAnsi" w:eastAsia="Times New Roman" w:hAnsiTheme="majorHAnsi" w:cstheme="majorHAnsi"/>
          <w:color w:val="1B1C1D"/>
          <w:sz w:val="24"/>
          <w:szCs w:val="24"/>
        </w:rPr>
        <w:t>ώ</w:t>
      </w:r>
      <w:r w:rsidRPr="0000297C">
        <w:rPr>
          <w:rFonts w:asciiTheme="majorHAnsi" w:eastAsia="Times New Roman" w:hAnsiTheme="majorHAnsi" w:cstheme="majorHAnsi"/>
          <w:color w:val="1B1C1D"/>
          <w:sz w:val="24"/>
          <w:szCs w:val="24"/>
        </w:rPr>
        <w:t>δεκα (12) μηνών, με προοπτική μετατροπής σε σύμβαση αορίστου χρόνου, βάσει αξιολόγησης της απόδοσης και συνολικής συνεργασίας.</w:t>
      </w:r>
    </w:p>
    <w:p w14:paraId="12719A51" w14:textId="2B255CD3" w:rsidR="0000297C" w:rsidRPr="0000297C" w:rsidRDefault="0000297C" w:rsidP="0000297C">
      <w:pPr>
        <w:numPr>
          <w:ilvl w:val="0"/>
          <w:numId w:val="4"/>
        </w:numPr>
        <w:spacing w:after="120" w:line="240" w:lineRule="auto"/>
        <w:rPr>
          <w:rFonts w:asciiTheme="majorHAnsi" w:eastAsia="Times New Roman" w:hAnsiTheme="majorHAnsi" w:cstheme="majorHAnsi"/>
          <w:color w:val="1B1C1D"/>
          <w:sz w:val="24"/>
          <w:szCs w:val="24"/>
        </w:rPr>
      </w:pPr>
      <w:r w:rsidRPr="0000297C">
        <w:rPr>
          <w:rFonts w:asciiTheme="majorHAnsi" w:eastAsia="Times New Roman" w:hAnsiTheme="majorHAnsi" w:cstheme="majorHAnsi"/>
          <w:color w:val="1B1C1D"/>
          <w:sz w:val="24"/>
          <w:szCs w:val="24"/>
        </w:rPr>
        <w:t>Παρέχεται ευελιξία στο ωράριο εργασίας, με επιλογή μεταξύ 08:00–16:00 ή 09:00–17:00.</w:t>
      </w:r>
    </w:p>
    <w:p w14:paraId="2B39C681" w14:textId="2CA96735" w:rsidR="0000297C" w:rsidRPr="0000297C" w:rsidRDefault="0000297C" w:rsidP="0000297C">
      <w:pPr>
        <w:numPr>
          <w:ilvl w:val="0"/>
          <w:numId w:val="4"/>
        </w:numPr>
        <w:spacing w:after="120" w:line="240" w:lineRule="auto"/>
        <w:rPr>
          <w:rFonts w:asciiTheme="majorHAnsi" w:eastAsia="Times New Roman" w:hAnsiTheme="majorHAnsi" w:cstheme="majorHAnsi"/>
          <w:color w:val="1B1C1D"/>
          <w:sz w:val="24"/>
          <w:szCs w:val="24"/>
        </w:rPr>
      </w:pPr>
      <w:r w:rsidRPr="0000297C">
        <w:rPr>
          <w:rFonts w:asciiTheme="majorHAnsi" w:eastAsia="Times New Roman" w:hAnsiTheme="majorHAnsi" w:cstheme="majorHAnsi"/>
          <w:color w:val="1B1C1D"/>
          <w:sz w:val="24"/>
          <w:szCs w:val="24"/>
        </w:rPr>
        <w:t>Η εργασία πραγματοποιείται αποκλειστικά με φυσική παρουσία στα γραφεία της εταιρείας, που βρίσκονται στην Ηλιούπολη Αττικής ή στο Γουδί Αττικής.</w:t>
      </w:r>
    </w:p>
    <w:p w14:paraId="57D9AD51" w14:textId="1CB38BC7" w:rsidR="0000297C" w:rsidRPr="0000297C" w:rsidRDefault="0000297C" w:rsidP="0000297C">
      <w:pPr>
        <w:numPr>
          <w:ilvl w:val="0"/>
          <w:numId w:val="4"/>
        </w:numPr>
        <w:spacing w:after="120" w:line="240" w:lineRule="auto"/>
        <w:rPr>
          <w:rFonts w:asciiTheme="majorHAnsi" w:eastAsia="Times New Roman" w:hAnsiTheme="majorHAnsi" w:cstheme="majorHAnsi"/>
          <w:color w:val="1B1C1D"/>
          <w:sz w:val="24"/>
          <w:szCs w:val="24"/>
        </w:rPr>
      </w:pPr>
      <w:r w:rsidRPr="0000297C">
        <w:rPr>
          <w:rFonts w:asciiTheme="majorHAnsi" w:eastAsia="Times New Roman" w:hAnsiTheme="majorHAnsi" w:cstheme="majorHAnsi"/>
          <w:color w:val="1B1C1D"/>
          <w:sz w:val="24"/>
          <w:szCs w:val="24"/>
        </w:rPr>
        <w:t>Δεδομένης της φύσης των αρμοδιοτήτων, δεν προβλέπεται η δυνατότητα εξ αποστάσεως εργασίας (τηλεργασίας).</w:t>
      </w:r>
    </w:p>
    <w:p w14:paraId="6D1DE08F" w14:textId="77777777" w:rsidR="0000297C" w:rsidRPr="0000297C" w:rsidRDefault="0000297C" w:rsidP="0000297C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el-GR"/>
        </w:rPr>
      </w:pPr>
    </w:p>
    <w:p w14:paraId="4A6A25D6" w14:textId="2E3CBD5E" w:rsidR="0024494B" w:rsidRPr="0000297C" w:rsidRDefault="0024494B" w:rsidP="0000297C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  <w:bdr w:val="none" w:sz="0" w:space="0" w:color="auto" w:frame="1"/>
          <w:lang w:val="en-US"/>
        </w:rPr>
      </w:pPr>
      <w:r w:rsidRPr="0024494B"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  <w:bdr w:val="none" w:sz="0" w:space="0" w:color="auto" w:frame="1"/>
        </w:rPr>
        <w:t>Απαραίτητα Προσόντα</w:t>
      </w:r>
      <w:r w:rsidR="0000297C"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  <w:bdr w:val="none" w:sz="0" w:space="0" w:color="auto" w:frame="1"/>
          <w:lang w:val="en-US"/>
        </w:rPr>
        <w:t>:</w:t>
      </w:r>
    </w:p>
    <w:p w14:paraId="405A9497" w14:textId="77777777" w:rsidR="00633E0C" w:rsidRPr="0024494B" w:rsidRDefault="00633E0C" w:rsidP="0024494B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  <w:bdr w:val="none" w:sz="0" w:space="0" w:color="auto" w:frame="1"/>
        </w:rPr>
      </w:pPr>
    </w:p>
    <w:p w14:paraId="653A54B6" w14:textId="2F99AC15" w:rsidR="0024494B" w:rsidRPr="0024494B" w:rsidRDefault="0024494B" w:rsidP="0024494B">
      <w:pPr>
        <w:numPr>
          <w:ilvl w:val="0"/>
          <w:numId w:val="4"/>
        </w:numPr>
        <w:spacing w:after="120" w:line="240" w:lineRule="auto"/>
        <w:rPr>
          <w:rFonts w:asciiTheme="majorHAnsi" w:eastAsia="Times New Roman" w:hAnsiTheme="majorHAnsi" w:cstheme="majorHAnsi"/>
          <w:color w:val="1B1C1D"/>
          <w:sz w:val="24"/>
          <w:szCs w:val="24"/>
        </w:rPr>
      </w:pP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</w:rPr>
        <w:t xml:space="preserve">Πτυχίο </w:t>
      </w:r>
      <w:r w:rsidR="00CC0D35" w:rsidRPr="00CC0D35">
        <w:rPr>
          <w:rFonts w:asciiTheme="majorHAnsi" w:eastAsia="Times New Roman" w:hAnsiTheme="majorHAnsi" w:cstheme="majorHAnsi"/>
          <w:color w:val="1B1C1D"/>
          <w:sz w:val="24"/>
          <w:szCs w:val="24"/>
        </w:rPr>
        <w:t>Τμήμα</w:t>
      </w:r>
      <w:r w:rsidR="00CC0D35">
        <w:rPr>
          <w:rFonts w:asciiTheme="majorHAnsi" w:eastAsia="Times New Roman" w:hAnsiTheme="majorHAnsi" w:cstheme="majorHAnsi"/>
          <w:color w:val="1B1C1D"/>
          <w:sz w:val="24"/>
          <w:szCs w:val="24"/>
        </w:rPr>
        <w:t>τος</w:t>
      </w:r>
      <w:r w:rsidR="00CC0D35" w:rsidRPr="00CC0D35">
        <w:rPr>
          <w:rFonts w:asciiTheme="majorHAnsi" w:eastAsia="Times New Roman" w:hAnsiTheme="majorHAnsi" w:cstheme="majorHAnsi"/>
          <w:color w:val="1B1C1D"/>
          <w:sz w:val="24"/>
          <w:szCs w:val="24"/>
        </w:rPr>
        <w:t xml:space="preserve"> </w:t>
      </w:r>
      <w:proofErr w:type="spellStart"/>
      <w:r w:rsidR="00CC0D35" w:rsidRPr="00CC0D35">
        <w:rPr>
          <w:rFonts w:asciiTheme="majorHAnsi" w:eastAsia="Times New Roman" w:hAnsiTheme="majorHAnsi" w:cstheme="majorHAnsi"/>
          <w:color w:val="1B1C1D"/>
          <w:sz w:val="24"/>
          <w:szCs w:val="24"/>
        </w:rPr>
        <w:t>Αρχειονομίας</w:t>
      </w:r>
      <w:proofErr w:type="spellEnd"/>
      <w:r w:rsidR="00CC0D35" w:rsidRPr="00CC0D35">
        <w:rPr>
          <w:rFonts w:asciiTheme="majorHAnsi" w:eastAsia="Times New Roman" w:hAnsiTheme="majorHAnsi" w:cstheme="majorHAnsi"/>
          <w:color w:val="1B1C1D"/>
          <w:sz w:val="24"/>
          <w:szCs w:val="24"/>
        </w:rPr>
        <w:t>, Βιβλιοθηκονομίας και Συστημάτων Πληροφόρησης</w:t>
      </w:r>
      <w:r w:rsidR="00CC0D35">
        <w:rPr>
          <w:rFonts w:asciiTheme="majorHAnsi" w:eastAsia="Times New Roman" w:hAnsiTheme="majorHAnsi" w:cstheme="majorHAnsi"/>
          <w:color w:val="1B1C1D"/>
          <w:sz w:val="24"/>
          <w:szCs w:val="24"/>
        </w:rPr>
        <w:t xml:space="preserve"> ή </w:t>
      </w:r>
      <w:proofErr w:type="spellStart"/>
      <w:r w:rsidR="00CC0D35" w:rsidRPr="00CC0D35">
        <w:rPr>
          <w:rFonts w:asciiTheme="majorHAnsi" w:eastAsia="Times New Roman" w:hAnsiTheme="majorHAnsi" w:cstheme="majorHAnsi"/>
          <w:color w:val="1B1C1D"/>
          <w:sz w:val="24"/>
          <w:szCs w:val="24"/>
        </w:rPr>
        <w:t>Μουσειολογίας</w:t>
      </w:r>
      <w:proofErr w:type="spellEnd"/>
    </w:p>
    <w:p w14:paraId="09D0BF62" w14:textId="77777777" w:rsidR="0024494B" w:rsidRPr="0024494B" w:rsidRDefault="0024494B" w:rsidP="0024494B">
      <w:pPr>
        <w:numPr>
          <w:ilvl w:val="0"/>
          <w:numId w:val="4"/>
        </w:numPr>
        <w:spacing w:after="120" w:line="240" w:lineRule="auto"/>
        <w:rPr>
          <w:rFonts w:asciiTheme="majorHAnsi" w:eastAsia="Times New Roman" w:hAnsiTheme="majorHAnsi" w:cstheme="majorHAnsi"/>
          <w:color w:val="1B1C1D"/>
          <w:sz w:val="24"/>
          <w:szCs w:val="24"/>
        </w:rPr>
      </w:pP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</w:rPr>
        <w:t xml:space="preserve">Άριστη γνώση αγγλικών (επιπέδου </w:t>
      </w: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  <w:lang w:val="en-US"/>
        </w:rPr>
        <w:t>Proficiency</w:t>
      </w: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</w:rPr>
        <w:t>).</w:t>
      </w:r>
    </w:p>
    <w:p w14:paraId="284AD058" w14:textId="77777777" w:rsidR="0024494B" w:rsidRPr="0024494B" w:rsidRDefault="0024494B" w:rsidP="0024494B">
      <w:pPr>
        <w:numPr>
          <w:ilvl w:val="0"/>
          <w:numId w:val="4"/>
        </w:numPr>
        <w:spacing w:after="120" w:line="240" w:lineRule="auto"/>
        <w:rPr>
          <w:rFonts w:asciiTheme="majorHAnsi" w:eastAsia="Times New Roman" w:hAnsiTheme="majorHAnsi" w:cstheme="majorHAnsi"/>
          <w:color w:val="1B1C1D"/>
          <w:sz w:val="24"/>
          <w:szCs w:val="24"/>
        </w:rPr>
      </w:pP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</w:rPr>
        <w:t xml:space="preserve">Άριστη Γνώση Η/Υ: </w:t>
      </w: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  <w:lang w:val="en-US"/>
        </w:rPr>
        <w:t>MS</w:t>
      </w: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</w:rPr>
        <w:t xml:space="preserve"> </w:t>
      </w: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  <w:lang w:val="en-US"/>
        </w:rPr>
        <w:t>Office</w:t>
      </w: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</w:rPr>
        <w:t>.</w:t>
      </w:r>
    </w:p>
    <w:p w14:paraId="59278D38" w14:textId="77777777" w:rsidR="0024494B" w:rsidRPr="0024494B" w:rsidRDefault="0024494B" w:rsidP="0024494B">
      <w:pPr>
        <w:numPr>
          <w:ilvl w:val="0"/>
          <w:numId w:val="4"/>
        </w:numPr>
        <w:spacing w:after="120" w:line="240" w:lineRule="auto"/>
        <w:rPr>
          <w:rFonts w:asciiTheme="majorHAnsi" w:eastAsia="Times New Roman" w:hAnsiTheme="majorHAnsi" w:cstheme="majorHAnsi"/>
          <w:color w:val="1B1C1D"/>
          <w:sz w:val="24"/>
          <w:szCs w:val="24"/>
        </w:rPr>
      </w:pP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</w:rPr>
        <w:t>Άριστες επικοινωνιακές και οργανωτικές ικανότητες.</w:t>
      </w:r>
    </w:p>
    <w:p w14:paraId="5D618199" w14:textId="77777777" w:rsidR="0024494B" w:rsidRPr="0024494B" w:rsidRDefault="0024494B" w:rsidP="0024494B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  <w:bdr w:val="none" w:sz="0" w:space="0" w:color="auto" w:frame="1"/>
        </w:rPr>
      </w:pPr>
    </w:p>
    <w:p w14:paraId="0CCB95C8" w14:textId="77777777" w:rsidR="00633E0C" w:rsidRPr="005F4529" w:rsidRDefault="0024494B" w:rsidP="0024494B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  <w:bdr w:val="none" w:sz="0" w:space="0" w:color="auto" w:frame="1"/>
        </w:rPr>
      </w:pPr>
      <w:r w:rsidRPr="0024494B"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  <w:bdr w:val="none" w:sz="0" w:space="0" w:color="auto" w:frame="1"/>
        </w:rPr>
        <w:t>Εκπαίδευση</w:t>
      </w:r>
    </w:p>
    <w:p w14:paraId="515575A5" w14:textId="77777777" w:rsidR="00633E0C" w:rsidRPr="005F4529" w:rsidRDefault="00633E0C" w:rsidP="0024494B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  <w:bdr w:val="none" w:sz="0" w:space="0" w:color="auto" w:frame="1"/>
        </w:rPr>
      </w:pPr>
    </w:p>
    <w:p w14:paraId="00B5A5C6" w14:textId="793DC257" w:rsidR="0024494B" w:rsidRPr="0024494B" w:rsidRDefault="0024494B" w:rsidP="0024494B">
      <w:pPr>
        <w:spacing w:after="0" w:line="240" w:lineRule="auto"/>
        <w:rPr>
          <w:rFonts w:asciiTheme="majorHAnsi" w:eastAsia="Times New Roman" w:hAnsiTheme="majorHAnsi" w:cstheme="majorHAnsi"/>
          <w:color w:val="1B1C1D"/>
          <w:sz w:val="24"/>
          <w:szCs w:val="24"/>
        </w:rPr>
      </w:pPr>
      <w:r w:rsidRPr="0024494B">
        <w:rPr>
          <w:rFonts w:asciiTheme="majorHAnsi" w:eastAsia="Times New Roman" w:hAnsiTheme="majorHAnsi" w:cstheme="majorHAnsi"/>
          <w:color w:val="1B1C1D"/>
          <w:sz w:val="24"/>
          <w:szCs w:val="24"/>
        </w:rPr>
        <w:t>Για την επιτυχία σας, θα παρέχεται ένα πλήρες πρόγραμμα εκπαίδευσης από έμπειρους συναδέλφους, καθώς και συνεχής υποστήριξη καθοδήγησης.</w:t>
      </w:r>
    </w:p>
    <w:p w14:paraId="35CEDE57" w14:textId="77777777" w:rsidR="0024494B" w:rsidRPr="009F7128" w:rsidRDefault="0024494B" w:rsidP="005F4529">
      <w:pPr>
        <w:spacing w:after="120" w:line="240" w:lineRule="auto"/>
        <w:rPr>
          <w:rFonts w:asciiTheme="majorHAnsi" w:eastAsia="Times New Roman" w:hAnsiTheme="majorHAnsi" w:cstheme="majorHAnsi"/>
          <w:color w:val="1B1C1D"/>
          <w:sz w:val="24"/>
          <w:szCs w:val="24"/>
        </w:rPr>
      </w:pPr>
    </w:p>
    <w:p w14:paraId="5C347177" w14:textId="568F2676" w:rsidR="0024494B" w:rsidRPr="005F4529" w:rsidRDefault="0024494B" w:rsidP="0024494B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  <w:bdr w:val="none" w:sz="0" w:space="0" w:color="auto" w:frame="1"/>
        </w:rPr>
      </w:pPr>
      <w:r w:rsidRPr="0024494B"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  <w:bdr w:val="none" w:sz="0" w:space="0" w:color="auto" w:frame="1"/>
        </w:rPr>
        <w:t>Κατάθεση Δικαιολογητικών και Πληροφορίες</w:t>
      </w:r>
    </w:p>
    <w:p w14:paraId="5B34C702" w14:textId="77777777" w:rsidR="00633E0C" w:rsidRPr="005F4529" w:rsidRDefault="00633E0C" w:rsidP="0024494B">
      <w:pPr>
        <w:spacing w:after="0" w:line="240" w:lineRule="auto"/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  <w:bdr w:val="none" w:sz="0" w:space="0" w:color="auto" w:frame="1"/>
        </w:rPr>
      </w:pPr>
    </w:p>
    <w:p w14:paraId="5FA4462A" w14:textId="2255197C" w:rsidR="00633E0C" w:rsidRPr="005F4529" w:rsidRDefault="00633E0C" w:rsidP="00633E0C">
      <w:pPr>
        <w:spacing w:line="278" w:lineRule="auto"/>
        <w:rPr>
          <w:rFonts w:asciiTheme="majorHAnsi" w:eastAsia="Times New Roman" w:hAnsiTheme="majorHAnsi" w:cstheme="majorHAnsi"/>
          <w:color w:val="1B1C1D"/>
          <w:sz w:val="24"/>
          <w:szCs w:val="24"/>
        </w:rPr>
      </w:pPr>
      <w:r w:rsidRPr="005F4529">
        <w:rPr>
          <w:rFonts w:asciiTheme="majorHAnsi" w:eastAsia="Times New Roman" w:hAnsiTheme="majorHAnsi" w:cstheme="majorHAnsi"/>
          <w:color w:val="1B1C1D"/>
          <w:sz w:val="24"/>
          <w:szCs w:val="24"/>
        </w:rPr>
        <w:t>Οι ενδιαφερόμενοι/</w:t>
      </w:r>
      <w:proofErr w:type="spellStart"/>
      <w:r w:rsidRPr="005F4529">
        <w:rPr>
          <w:rFonts w:asciiTheme="majorHAnsi" w:eastAsia="Times New Roman" w:hAnsiTheme="majorHAnsi" w:cstheme="majorHAnsi"/>
          <w:color w:val="1B1C1D"/>
          <w:sz w:val="24"/>
          <w:szCs w:val="24"/>
        </w:rPr>
        <w:t>ες</w:t>
      </w:r>
      <w:proofErr w:type="spellEnd"/>
      <w:r w:rsidRPr="005F4529">
        <w:rPr>
          <w:rFonts w:asciiTheme="majorHAnsi" w:eastAsia="Times New Roman" w:hAnsiTheme="majorHAnsi" w:cstheme="majorHAnsi"/>
          <w:color w:val="1B1C1D"/>
          <w:sz w:val="24"/>
          <w:szCs w:val="24"/>
        </w:rPr>
        <w:t xml:space="preserve"> καλούνται να αποστείλουν αποκλειστικά το βιογραφικό τους σημείωμα στην ηλεκτρονική διεύθυνση: </w:t>
      </w:r>
      <w:r w:rsidR="009917C8" w:rsidRPr="005F4529">
        <w:rPr>
          <w:rFonts w:asciiTheme="majorHAnsi" w:eastAsia="Times New Roman" w:hAnsiTheme="majorHAnsi" w:cstheme="majorHAnsi"/>
          <w:color w:val="1B1C1D"/>
          <w:sz w:val="24"/>
          <w:szCs w:val="24"/>
        </w:rPr>
        <w:t>hr</w:t>
      </w:r>
      <w:r w:rsidRPr="005F4529">
        <w:rPr>
          <w:rFonts w:asciiTheme="majorHAnsi" w:eastAsia="Times New Roman" w:hAnsiTheme="majorHAnsi" w:cstheme="majorHAnsi"/>
          <w:color w:val="1B1C1D"/>
          <w:sz w:val="24"/>
          <w:szCs w:val="24"/>
        </w:rPr>
        <w:t>@europeanpublishing.eu, με θέμα email: «Θέση Επιμελητή Εκδόσεων».</w:t>
      </w:r>
    </w:p>
    <w:p w14:paraId="66BDE31E" w14:textId="6612C702" w:rsidR="00633E0C" w:rsidRPr="005F4529" w:rsidRDefault="00633E0C" w:rsidP="00633E0C">
      <w:pPr>
        <w:spacing w:line="278" w:lineRule="auto"/>
        <w:rPr>
          <w:rFonts w:asciiTheme="majorHAnsi" w:eastAsia="Times New Roman" w:hAnsiTheme="majorHAnsi" w:cstheme="majorHAnsi"/>
          <w:color w:val="1B1C1D"/>
          <w:sz w:val="24"/>
          <w:szCs w:val="24"/>
        </w:rPr>
      </w:pPr>
      <w:r w:rsidRPr="005F4529">
        <w:rPr>
          <w:rFonts w:asciiTheme="majorHAnsi" w:eastAsia="Times New Roman" w:hAnsiTheme="majorHAnsi" w:cstheme="majorHAnsi"/>
          <w:color w:val="1B1C1D"/>
          <w:sz w:val="24"/>
          <w:szCs w:val="24"/>
        </w:rPr>
        <w:t>Για περισσότερες πληροφορίες, μπορείτε να επικοινωνείτε με το Τμήμα Ανθρώπινου Δυναμικού στο 2810 391717.</w:t>
      </w:r>
    </w:p>
    <w:p w14:paraId="3DBE259D" w14:textId="079B2623" w:rsidR="00633E0C" w:rsidRPr="005F4529" w:rsidRDefault="00633E0C" w:rsidP="00633E0C">
      <w:pPr>
        <w:spacing w:line="278" w:lineRule="auto"/>
        <w:rPr>
          <w:rFonts w:asciiTheme="majorHAnsi" w:eastAsia="Times New Roman" w:hAnsiTheme="majorHAnsi" w:cstheme="majorHAnsi"/>
          <w:color w:val="1B1C1D"/>
          <w:sz w:val="24"/>
          <w:szCs w:val="24"/>
        </w:rPr>
      </w:pPr>
      <w:r w:rsidRPr="005F4529">
        <w:rPr>
          <w:rFonts w:asciiTheme="majorHAnsi" w:eastAsia="Times New Roman" w:hAnsiTheme="majorHAnsi" w:cstheme="majorHAnsi"/>
          <w:color w:val="1B1C1D"/>
          <w:sz w:val="24"/>
          <w:szCs w:val="24"/>
        </w:rPr>
        <w:t>Θα ακολουθήσει διαδικασία συνεντεύξεων με επιλεγμένους υποψηφίους που πληρούν τα απαιτούμενα προσόντα.</w:t>
      </w:r>
    </w:p>
    <w:p w14:paraId="5BB670AD" w14:textId="45CBB4FA" w:rsidR="00F2581F" w:rsidRPr="009F7128" w:rsidRDefault="00633E0C" w:rsidP="005F4529">
      <w:pPr>
        <w:spacing w:line="278" w:lineRule="auto"/>
        <w:rPr>
          <w:rFonts w:asciiTheme="majorHAnsi" w:hAnsiTheme="majorHAnsi" w:cstheme="majorHAnsi"/>
          <w:kern w:val="2"/>
          <w:sz w:val="24"/>
          <w:szCs w:val="24"/>
          <w14:ligatures w14:val="standardContextual"/>
        </w:rPr>
      </w:pPr>
      <w:r w:rsidRPr="005F4529">
        <w:rPr>
          <w:rFonts w:asciiTheme="majorHAnsi" w:eastAsia="Times New Roman" w:hAnsiTheme="majorHAnsi" w:cstheme="majorHAnsi"/>
          <w:color w:val="1B1C1D"/>
          <w:sz w:val="24"/>
          <w:szCs w:val="24"/>
        </w:rPr>
        <w:t xml:space="preserve">Προθεσμία υποβολής αιτήσεων: έως </w:t>
      </w:r>
      <w:r w:rsidR="004B14E8" w:rsidRPr="0000297C"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</w:rPr>
        <w:t>30 Ιανουαρίου</w:t>
      </w:r>
      <w:r w:rsidRPr="0000297C"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</w:rPr>
        <w:t xml:space="preserve"> 202</w:t>
      </w:r>
      <w:r w:rsidR="004B14E8" w:rsidRPr="0000297C">
        <w:rPr>
          <w:rFonts w:asciiTheme="majorHAnsi" w:eastAsia="Times New Roman" w:hAnsiTheme="majorHAnsi" w:cstheme="majorHAnsi"/>
          <w:b/>
          <w:bCs/>
          <w:color w:val="1B1C1D"/>
          <w:sz w:val="24"/>
          <w:szCs w:val="24"/>
        </w:rPr>
        <w:t>6</w:t>
      </w:r>
      <w:r w:rsidRPr="005F4529">
        <w:rPr>
          <w:rFonts w:asciiTheme="majorHAnsi" w:eastAsia="Times New Roman" w:hAnsiTheme="majorHAnsi" w:cstheme="majorHAnsi"/>
          <w:color w:val="1B1C1D"/>
          <w:sz w:val="24"/>
          <w:szCs w:val="24"/>
        </w:rPr>
        <w:t xml:space="preserve"> ή μέχρι την κάλυψη της θέσης.</w:t>
      </w:r>
    </w:p>
    <w:sectPr w:rsidR="00F2581F" w:rsidRPr="009F7128" w:rsidSect="00415E73">
      <w:headerReference w:type="default" r:id="rId8"/>
      <w:footerReference w:type="even" r:id="rId9"/>
      <w:footerReference w:type="default" r:id="rId10"/>
      <w:pgSz w:w="11906" w:h="16838"/>
      <w:pgMar w:top="1440" w:right="1800" w:bottom="1350" w:left="1800" w:header="6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D73D" w14:textId="77777777" w:rsidR="00C11815" w:rsidRDefault="00C11815" w:rsidP="008456FD">
      <w:pPr>
        <w:spacing w:after="0" w:line="240" w:lineRule="auto"/>
      </w:pPr>
      <w:r>
        <w:separator/>
      </w:r>
    </w:p>
  </w:endnote>
  <w:endnote w:type="continuationSeparator" w:id="0">
    <w:p w14:paraId="66B970B0" w14:textId="77777777" w:rsidR="00C11815" w:rsidRDefault="00C11815" w:rsidP="00845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657B" w14:textId="0C222192" w:rsidR="009C5CEE" w:rsidRDefault="00D57393">
    <w:pPr>
      <w:pStyle w:val="Footer"/>
    </w:pPr>
    <w:r>
      <w:pict w14:anchorId="7CE4C2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4pt;height:60pt">
          <v:imagedata r:id="rId1" o:title="eufooter"/>
        </v:shape>
      </w:pict>
    </w:r>
    <w:r w:rsidR="00DB6394">
      <w:rPr>
        <w:noProof/>
      </w:rPr>
      <w:drawing>
        <wp:inline distT="0" distB="0" distL="0" distR="0" wp14:anchorId="055C5CE8" wp14:editId="0CE018BF">
          <wp:extent cx="5267325" cy="790575"/>
          <wp:effectExtent l="0" t="0" r="9525" b="9525"/>
          <wp:docPr id="3" name="Εικόνα 3" descr="C:\Users\Administrator\EUEP Dropbox\Graphic Design\Stationery\eu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dministrator\EUEP Dropbox\Graphic Design\Stationery\eufoot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04459" w14:textId="27CA332F" w:rsidR="00BA3E99" w:rsidRPr="00415E73" w:rsidRDefault="00DB6394" w:rsidP="00415E73">
    <w:pPr>
      <w:pStyle w:val="Footer"/>
      <w:ind w:left="-1800"/>
    </w:pPr>
    <w:r>
      <w:rPr>
        <w:noProof/>
      </w:rPr>
      <w:drawing>
        <wp:inline distT="0" distB="0" distL="0" distR="0" wp14:anchorId="75FC9F7E" wp14:editId="736CB589">
          <wp:extent cx="7553325" cy="1133682"/>
          <wp:effectExtent l="0" t="0" r="0" b="9525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054" cy="1151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F3489" w14:textId="77777777" w:rsidR="00C11815" w:rsidRDefault="00C11815" w:rsidP="008456FD">
      <w:pPr>
        <w:spacing w:after="0" w:line="240" w:lineRule="auto"/>
      </w:pPr>
      <w:r>
        <w:separator/>
      </w:r>
    </w:p>
  </w:footnote>
  <w:footnote w:type="continuationSeparator" w:id="0">
    <w:p w14:paraId="57C8839A" w14:textId="77777777" w:rsidR="00C11815" w:rsidRDefault="00C11815" w:rsidP="00845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5619B" w14:textId="327D2795" w:rsidR="00A61A9D" w:rsidRDefault="009C5CEE" w:rsidP="002E7235">
    <w:pPr>
      <w:pStyle w:val="Header"/>
      <w:ind w:left="1350" w:hanging="1440"/>
      <w:rPr>
        <w:lang w:val="en-US"/>
      </w:rPr>
    </w:pPr>
    <w:r>
      <w:rPr>
        <w:lang w:val="en-US"/>
      </w:rPr>
      <w:t xml:space="preserve">                </w:t>
    </w:r>
    <w:r>
      <w:rPr>
        <w:lang w:val="en-US"/>
      </w:rPr>
      <w:tab/>
    </w:r>
    <w:r>
      <w:rPr>
        <w:lang w:val="en-US"/>
      </w:rPr>
      <w:tab/>
    </w:r>
    <w:r w:rsidR="00DB6394">
      <w:rPr>
        <w:noProof/>
        <w:lang w:val="en-US"/>
      </w:rPr>
      <w:drawing>
        <wp:inline distT="0" distB="0" distL="0" distR="0" wp14:anchorId="4391DB36" wp14:editId="356FA1D9">
          <wp:extent cx="2266950" cy="561975"/>
          <wp:effectExtent l="0" t="0" r="0" b="9525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5F2B"/>
    <w:multiLevelType w:val="multilevel"/>
    <w:tmpl w:val="6C964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326536"/>
    <w:multiLevelType w:val="hybridMultilevel"/>
    <w:tmpl w:val="943C5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F40AB"/>
    <w:multiLevelType w:val="multilevel"/>
    <w:tmpl w:val="8F426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967CE0"/>
    <w:multiLevelType w:val="multilevel"/>
    <w:tmpl w:val="C408F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2A7001"/>
    <w:multiLevelType w:val="multilevel"/>
    <w:tmpl w:val="3A70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22ECA"/>
    <w:multiLevelType w:val="hybridMultilevel"/>
    <w:tmpl w:val="9496C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274960">
    <w:abstractNumId w:val="4"/>
  </w:num>
  <w:num w:numId="2" w16cid:durableId="119804379">
    <w:abstractNumId w:val="3"/>
  </w:num>
  <w:num w:numId="3" w16cid:durableId="191696834">
    <w:abstractNumId w:val="1"/>
  </w:num>
  <w:num w:numId="4" w16cid:durableId="708183898">
    <w:abstractNumId w:val="2"/>
  </w:num>
  <w:num w:numId="5" w16cid:durableId="1426460423">
    <w:abstractNumId w:val="0"/>
  </w:num>
  <w:num w:numId="6" w16cid:durableId="4436218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6FD"/>
    <w:rsid w:val="00001904"/>
    <w:rsid w:val="0000297C"/>
    <w:rsid w:val="0002260A"/>
    <w:rsid w:val="000252D5"/>
    <w:rsid w:val="000722F5"/>
    <w:rsid w:val="000D687C"/>
    <w:rsid w:val="00144D27"/>
    <w:rsid w:val="0015225F"/>
    <w:rsid w:val="00170CBA"/>
    <w:rsid w:val="0018540A"/>
    <w:rsid w:val="00186C56"/>
    <w:rsid w:val="001932D0"/>
    <w:rsid w:val="001F1537"/>
    <w:rsid w:val="0024494B"/>
    <w:rsid w:val="0024541C"/>
    <w:rsid w:val="00276A0A"/>
    <w:rsid w:val="002868FA"/>
    <w:rsid w:val="002B2F1C"/>
    <w:rsid w:val="002E7235"/>
    <w:rsid w:val="00342BD2"/>
    <w:rsid w:val="00415E73"/>
    <w:rsid w:val="00454866"/>
    <w:rsid w:val="00467310"/>
    <w:rsid w:val="00485D4C"/>
    <w:rsid w:val="004B14E8"/>
    <w:rsid w:val="004B2CCD"/>
    <w:rsid w:val="004C145C"/>
    <w:rsid w:val="005B65EC"/>
    <w:rsid w:val="005B7D07"/>
    <w:rsid w:val="005D75E0"/>
    <w:rsid w:val="005E4792"/>
    <w:rsid w:val="005F4529"/>
    <w:rsid w:val="00633E0C"/>
    <w:rsid w:val="00672642"/>
    <w:rsid w:val="0068565A"/>
    <w:rsid w:val="0074297A"/>
    <w:rsid w:val="00785FE4"/>
    <w:rsid w:val="00790E11"/>
    <w:rsid w:val="007A38C7"/>
    <w:rsid w:val="007B24D9"/>
    <w:rsid w:val="007D6298"/>
    <w:rsid w:val="00827E4E"/>
    <w:rsid w:val="008456FD"/>
    <w:rsid w:val="008B63CE"/>
    <w:rsid w:val="008B6F64"/>
    <w:rsid w:val="008C53E1"/>
    <w:rsid w:val="008D242A"/>
    <w:rsid w:val="00907143"/>
    <w:rsid w:val="00930CFB"/>
    <w:rsid w:val="0096308A"/>
    <w:rsid w:val="009917C8"/>
    <w:rsid w:val="009C5CEE"/>
    <w:rsid w:val="009F0A18"/>
    <w:rsid w:val="009F7128"/>
    <w:rsid w:val="00A22AE9"/>
    <w:rsid w:val="00A238DD"/>
    <w:rsid w:val="00A61A9D"/>
    <w:rsid w:val="00A65C6C"/>
    <w:rsid w:val="00A775BE"/>
    <w:rsid w:val="00B16E58"/>
    <w:rsid w:val="00B1792B"/>
    <w:rsid w:val="00B37D2B"/>
    <w:rsid w:val="00B50433"/>
    <w:rsid w:val="00B97EDE"/>
    <w:rsid w:val="00BA3E99"/>
    <w:rsid w:val="00BB204E"/>
    <w:rsid w:val="00C11815"/>
    <w:rsid w:val="00C15B6D"/>
    <w:rsid w:val="00C441DA"/>
    <w:rsid w:val="00C74B1B"/>
    <w:rsid w:val="00C85121"/>
    <w:rsid w:val="00CC0D35"/>
    <w:rsid w:val="00CE6510"/>
    <w:rsid w:val="00D57393"/>
    <w:rsid w:val="00DA07BC"/>
    <w:rsid w:val="00DB6394"/>
    <w:rsid w:val="00DF168F"/>
    <w:rsid w:val="00E0268D"/>
    <w:rsid w:val="00EC4E4A"/>
    <w:rsid w:val="00F2581F"/>
    <w:rsid w:val="00F43774"/>
    <w:rsid w:val="00FC362F"/>
    <w:rsid w:val="00FC3808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8F2FFA"/>
  <w15:docId w15:val="{24560DDB-34AC-45D8-9AE5-CA912B2A4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A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56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6FD"/>
  </w:style>
  <w:style w:type="paragraph" w:styleId="Footer">
    <w:name w:val="footer"/>
    <w:basedOn w:val="Normal"/>
    <w:link w:val="FooterChar"/>
    <w:uiPriority w:val="99"/>
    <w:unhideWhenUsed/>
    <w:rsid w:val="008456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6FD"/>
  </w:style>
  <w:style w:type="character" w:styleId="Hyperlink">
    <w:name w:val="Hyperlink"/>
    <w:basedOn w:val="DefaultParagraphFont"/>
    <w:uiPriority w:val="99"/>
    <w:unhideWhenUsed/>
    <w:rsid w:val="00C15B6D"/>
    <w:rPr>
      <w:color w:val="0563C1" w:themeColor="hyperlink"/>
      <w:u w:val="single"/>
    </w:rPr>
  </w:style>
  <w:style w:type="character" w:customStyle="1" w:styleId="1">
    <w:name w:val="Αναφορά1"/>
    <w:basedOn w:val="DefaultParagraphFont"/>
    <w:uiPriority w:val="99"/>
    <w:semiHidden/>
    <w:unhideWhenUsed/>
    <w:rsid w:val="00C15B6D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C15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6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33E0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0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7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8D225-9E15-4959-9F3F-5027F78D6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European Publishing</dc:creator>
  <cp:keywords/>
  <dc:description/>
  <cp:lastModifiedBy>Constantine Vardavas</cp:lastModifiedBy>
  <cp:revision>2</cp:revision>
  <cp:lastPrinted>2017-06-29T10:51:00Z</cp:lastPrinted>
  <dcterms:created xsi:type="dcterms:W3CDTF">2025-12-11T08:11:00Z</dcterms:created>
  <dcterms:modified xsi:type="dcterms:W3CDTF">2025-12-11T08:11:00Z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7ab140d7e8eec229b18d0ad292ea38745fdfb30e9f571a47e253ca2f0a9dbc12</vt:lpwstr>
  </property>
</Properties>
</file>