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4EB7" w14:textId="295E5F06" w:rsidR="00231BB1" w:rsidRDefault="00231BB1">
      <w:pPr>
        <w:pStyle w:val="1"/>
        <w:keepNext w:val="0"/>
        <w:keepLines w:val="0"/>
        <w:spacing w:before="480"/>
        <w:jc w:val="center"/>
        <w:rPr>
          <w:b/>
          <w:bCs/>
          <w:lang w:val="en-US"/>
        </w:rPr>
      </w:pPr>
      <w:bookmarkStart w:id="0" w:name="_7hhbce2j7lle"/>
      <w:bookmarkEnd w:id="0"/>
      <w:r>
        <w:rPr>
          <w:noProof/>
        </w:rPr>
        <w:drawing>
          <wp:inline distT="0" distB="0" distL="0" distR="0" wp14:anchorId="2470226D" wp14:editId="7CE580BE">
            <wp:extent cx="971550" cy="895350"/>
            <wp:effectExtent l="0" t="0" r="0" b="0"/>
            <wp:docPr id="1960741788" name="Εικόνα 2" descr="Εικόνα που περιέχει σκίτσο/σχέδιο, ζωγραφιά, κύκλος,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41788" name="Εικόνα 2" descr="Εικόνα που περιέχει σκίτσο/σχέδιο, ζωγραφιά, κύκλος, κείμενο&#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71550" cy="895350"/>
                    </a:xfrm>
                    <a:prstGeom prst="rect">
                      <a:avLst/>
                    </a:prstGeom>
                    <a:noFill/>
                    <a:ln>
                      <a:noFill/>
                    </a:ln>
                  </pic:spPr>
                </pic:pic>
              </a:graphicData>
            </a:graphic>
          </wp:inline>
        </w:drawing>
      </w:r>
    </w:p>
    <w:p w14:paraId="1BADCABB" w14:textId="370C3D96" w:rsidR="00231BB1" w:rsidRPr="00231BB1" w:rsidRDefault="00231BB1" w:rsidP="00231BB1">
      <w:pPr>
        <w:jc w:val="center"/>
        <w:rPr>
          <w:b/>
          <w:bCs/>
          <w:lang w:val="el-GR"/>
        </w:rPr>
      </w:pPr>
      <w:r w:rsidRPr="00231BB1">
        <w:rPr>
          <w:b/>
          <w:bCs/>
          <w:lang w:val="en-US"/>
        </w:rPr>
        <w:t xml:space="preserve">ΕΛΛΗΝΙΚΗ </w:t>
      </w:r>
      <w:r w:rsidRPr="00231BB1">
        <w:rPr>
          <w:b/>
          <w:bCs/>
          <w:lang w:val="el-GR"/>
        </w:rPr>
        <w:t>ΔΗΜΟΚΡΑΤΙΑ</w:t>
      </w:r>
    </w:p>
    <w:p w14:paraId="7981FDC1" w14:textId="31EC4FD6" w:rsidR="00231BB1" w:rsidRPr="00231BB1" w:rsidRDefault="00231BB1" w:rsidP="00231BB1">
      <w:pPr>
        <w:jc w:val="center"/>
        <w:rPr>
          <w:b/>
          <w:bCs/>
          <w:lang w:val="el-GR"/>
        </w:rPr>
      </w:pPr>
      <w:r w:rsidRPr="00231BB1">
        <w:rPr>
          <w:b/>
          <w:bCs/>
          <w:lang w:val="el-GR"/>
        </w:rPr>
        <w:t>ΙΟΝΙΟ ΠΑΝΕΠΙΣΤΗΜΙΟ</w:t>
      </w:r>
    </w:p>
    <w:p w14:paraId="3F9B0725" w14:textId="77777777" w:rsidR="00231BB1" w:rsidRPr="00231BB1" w:rsidRDefault="00231BB1" w:rsidP="00231BB1">
      <w:pPr>
        <w:jc w:val="center"/>
        <w:rPr>
          <w:b/>
          <w:bCs/>
          <w:lang w:val="el-GR"/>
        </w:rPr>
      </w:pPr>
    </w:p>
    <w:p w14:paraId="4A5A03CF" w14:textId="6823771F" w:rsidR="00231BB1" w:rsidRPr="00231BB1" w:rsidRDefault="00231BB1" w:rsidP="00231BB1">
      <w:pPr>
        <w:jc w:val="center"/>
        <w:rPr>
          <w:b/>
          <w:bCs/>
          <w:lang w:val="el-GR"/>
        </w:rPr>
      </w:pPr>
      <w:r w:rsidRPr="00231BB1">
        <w:rPr>
          <w:b/>
          <w:bCs/>
          <w:lang w:val="el-GR"/>
        </w:rPr>
        <w:t>ΔΕΛΤΙΟ ΤΥΠΟΥ</w:t>
      </w:r>
    </w:p>
    <w:p w14:paraId="4785CBC3" w14:textId="77777777" w:rsidR="00231BB1" w:rsidRPr="00231BB1" w:rsidRDefault="00231BB1" w:rsidP="00231BB1">
      <w:pPr>
        <w:jc w:val="center"/>
        <w:rPr>
          <w:b/>
          <w:bCs/>
          <w:lang w:val="el-GR"/>
        </w:rPr>
      </w:pPr>
    </w:p>
    <w:p w14:paraId="19BF4C23" w14:textId="322808F2" w:rsidR="00231BB1" w:rsidRPr="00231BB1" w:rsidRDefault="00231BB1" w:rsidP="00231BB1">
      <w:pPr>
        <w:jc w:val="right"/>
        <w:rPr>
          <w:lang w:val="el-GR"/>
        </w:rPr>
      </w:pPr>
      <w:r w:rsidRPr="00231BB1">
        <w:rPr>
          <w:lang w:val="el-GR"/>
        </w:rPr>
        <w:t>Κέρκυρα, 21/04/2026</w:t>
      </w:r>
    </w:p>
    <w:p w14:paraId="4AE394CD" w14:textId="038C5C19" w:rsidR="00E51C4E" w:rsidRPr="00231BB1" w:rsidRDefault="005F4FDB" w:rsidP="00231BB1">
      <w:pPr>
        <w:pStyle w:val="2"/>
        <w:keepNext w:val="0"/>
        <w:keepLines w:val="0"/>
        <w:spacing w:after="80"/>
        <w:jc w:val="center"/>
        <w:rPr>
          <w:b/>
          <w:bCs/>
          <w:sz w:val="24"/>
          <w:szCs w:val="24"/>
          <w:lang w:val="el-GR"/>
        </w:rPr>
      </w:pPr>
      <w:bookmarkStart w:id="1" w:name="_876s3tgojd89"/>
      <w:bookmarkEnd w:id="1"/>
      <w:r w:rsidRPr="00231BB1">
        <w:rPr>
          <w:b/>
          <w:bCs/>
          <w:sz w:val="24"/>
          <w:szCs w:val="24"/>
        </w:rPr>
        <w:t>Το 10ο Επετειακό Φεστιβάλ Μαθητικού Ραδιοφώνου έρχεται στην Κέρκυρα</w:t>
      </w:r>
      <w:r w:rsidR="00231BB1">
        <w:rPr>
          <w:b/>
          <w:bCs/>
          <w:sz w:val="24"/>
          <w:szCs w:val="24"/>
          <w:lang w:val="el-GR"/>
        </w:rPr>
        <w:t xml:space="preserve"> από 22 έως 25 Απριλίου 2026</w:t>
      </w:r>
    </w:p>
    <w:p w14:paraId="2F2A259F" w14:textId="77777777" w:rsidR="00E51C4E" w:rsidRDefault="005F4FDB" w:rsidP="004F022A">
      <w:pPr>
        <w:spacing w:before="240" w:after="240"/>
        <w:jc w:val="both"/>
      </w:pPr>
      <w:r>
        <w:t xml:space="preserve">Η Κέρκυρα ετοιμάζεται να υποδεχτεί το </w:t>
      </w:r>
      <w:r>
        <w:rPr>
          <w:b/>
          <w:bCs/>
        </w:rPr>
        <w:t xml:space="preserve">10ο Επετειακό Φεστιβάλ Μαθητικού Ραδιοφώνου – European </w:t>
      </w:r>
      <w:proofErr w:type="spellStart"/>
      <w:r>
        <w:rPr>
          <w:b/>
          <w:bCs/>
        </w:rPr>
        <w:t>School</w:t>
      </w:r>
      <w:proofErr w:type="spellEnd"/>
      <w:r>
        <w:rPr>
          <w:b/>
          <w:bCs/>
        </w:rPr>
        <w:t xml:space="preserve"> </w:t>
      </w:r>
      <w:proofErr w:type="spellStart"/>
      <w:r>
        <w:rPr>
          <w:b/>
          <w:bCs/>
        </w:rPr>
        <w:t>Radio</w:t>
      </w:r>
      <w:proofErr w:type="spellEnd"/>
      <w:r>
        <w:rPr>
          <w:b/>
          <w:bCs/>
        </w:rPr>
        <w:t xml:space="preserve"> </w:t>
      </w:r>
      <w:proofErr w:type="spellStart"/>
      <w:r>
        <w:rPr>
          <w:b/>
          <w:bCs/>
        </w:rPr>
        <w:t>Festival</w:t>
      </w:r>
      <w:proofErr w:type="spellEnd"/>
      <w:r>
        <w:t xml:space="preserve">, ένα από τα σημαντικότερα εκπαιδευτικά και πολιτιστικά γεγονότα στον χώρο της </w:t>
      </w:r>
      <w:r>
        <w:rPr>
          <w:b/>
          <w:bCs/>
        </w:rPr>
        <w:t xml:space="preserve">Παιδαγωγικής των Μέσων, του </w:t>
      </w:r>
      <w:proofErr w:type="spellStart"/>
      <w:r>
        <w:rPr>
          <w:b/>
          <w:bCs/>
        </w:rPr>
        <w:t>podcast</w:t>
      </w:r>
      <w:proofErr w:type="spellEnd"/>
      <w:r>
        <w:rPr>
          <w:b/>
          <w:bCs/>
        </w:rPr>
        <w:t xml:space="preserve"> και της μουσικής στα σχολεία</w:t>
      </w:r>
      <w:r>
        <w:t xml:space="preserve">, το οποίο θα πραγματοποιηθεί από </w:t>
      </w:r>
      <w:r>
        <w:rPr>
          <w:b/>
          <w:bCs/>
        </w:rPr>
        <w:t>22 έως 25 Απριλίου 2026</w:t>
      </w:r>
      <w:r>
        <w:t>.</w:t>
      </w:r>
    </w:p>
    <w:p w14:paraId="7EF221AB" w14:textId="77777777" w:rsidR="00E51C4E" w:rsidRDefault="005F4FDB" w:rsidP="004F022A">
      <w:pPr>
        <w:spacing w:before="240" w:after="240"/>
        <w:jc w:val="both"/>
        <w:rPr>
          <w:lang w:val="el-GR"/>
        </w:rPr>
      </w:pPr>
      <w:r>
        <w:t xml:space="preserve">Το Φεστιβάλ συνδιοργανώνεται από την </w:t>
      </w:r>
      <w:r>
        <w:rPr>
          <w:b/>
          <w:bCs/>
        </w:rPr>
        <w:t xml:space="preserve">Επιστημονική Εταιρεία European </w:t>
      </w:r>
      <w:proofErr w:type="spellStart"/>
      <w:r>
        <w:rPr>
          <w:b/>
          <w:bCs/>
        </w:rPr>
        <w:t>School</w:t>
      </w:r>
      <w:proofErr w:type="spellEnd"/>
      <w:r>
        <w:rPr>
          <w:b/>
          <w:bCs/>
        </w:rPr>
        <w:t xml:space="preserve"> </w:t>
      </w:r>
      <w:proofErr w:type="spellStart"/>
      <w:r>
        <w:rPr>
          <w:b/>
          <w:bCs/>
        </w:rPr>
        <w:t>Radio</w:t>
      </w:r>
      <w:proofErr w:type="spellEnd"/>
      <w:r>
        <w:t xml:space="preserve">, το </w:t>
      </w:r>
      <w:r>
        <w:rPr>
          <w:b/>
          <w:bCs/>
        </w:rPr>
        <w:t>Ιόνιο Πανεπιστήμιο</w:t>
      </w:r>
      <w:r>
        <w:t xml:space="preserve">, τη </w:t>
      </w:r>
      <w:r>
        <w:rPr>
          <w:b/>
          <w:bCs/>
        </w:rPr>
        <w:t>Διεύθυνση Δευτεροβάθμιας Εκπαίδευσης Κέρκυρας</w:t>
      </w:r>
      <w:r>
        <w:t xml:space="preserve">, την </w:t>
      </w:r>
      <w:r>
        <w:rPr>
          <w:b/>
          <w:bCs/>
        </w:rPr>
        <w:t>Περιφέρεια Ιονίων Νήσων</w:t>
      </w:r>
      <w:r>
        <w:rPr>
          <w:b/>
          <w:bCs/>
          <w:lang w:val="el-GR"/>
        </w:rPr>
        <w:t>- Περιφερειακό Ταμείο Ανάπτυξης Ιονίων Νήσων</w:t>
      </w:r>
      <w:r>
        <w:t xml:space="preserve"> και την </w:t>
      </w:r>
      <w:r>
        <w:rPr>
          <w:b/>
          <w:bCs/>
        </w:rPr>
        <w:t>AHEPA Κέρκυρας</w:t>
      </w:r>
      <w:r>
        <w:t xml:space="preserve">, με την υποστήριξη της </w:t>
      </w:r>
      <w:r>
        <w:rPr>
          <w:b/>
          <w:bCs/>
        </w:rPr>
        <w:t>Περιφερειακής Διεύθυνσης Εκπαίδευσης Ιονίων Νήσων</w:t>
      </w:r>
      <w:r>
        <w:t xml:space="preserve"> και της </w:t>
      </w:r>
      <w:r>
        <w:rPr>
          <w:b/>
          <w:bCs/>
        </w:rPr>
        <w:t>ΕΡ</w:t>
      </w:r>
      <w:r>
        <w:rPr>
          <w:b/>
          <w:bCs/>
          <w:lang w:val="el-GR"/>
        </w:rPr>
        <w:t>Τ</w:t>
      </w:r>
      <w:r>
        <w:rPr>
          <w:b/>
          <w:bCs/>
        </w:rPr>
        <w:t xml:space="preserve"> Κέρκυρας</w:t>
      </w:r>
      <w:r>
        <w:rPr>
          <w:lang w:val="el-GR"/>
        </w:rPr>
        <w:t>.</w:t>
      </w:r>
    </w:p>
    <w:p w14:paraId="2A02A651" w14:textId="0D7FCE73" w:rsidR="004F022A" w:rsidRPr="004F022A" w:rsidRDefault="004F022A" w:rsidP="004F022A">
      <w:pPr>
        <w:spacing w:before="240" w:after="240"/>
        <w:jc w:val="both"/>
        <w:rPr>
          <w:lang w:val="el-GR"/>
        </w:rPr>
      </w:pPr>
      <w:r w:rsidRPr="00231BB1">
        <w:rPr>
          <w:b/>
          <w:bCs/>
          <w:lang w:val="el-GR"/>
        </w:rPr>
        <w:t>Το Ιόνιο Πανεπιστήμιο εκπροσωπεί η Ρενάτα Δαλιανούδη, Αν. Καθηγήτρια «Μουσικής και Οπτικοακουστικού Πολιτισμού»</w:t>
      </w:r>
      <w:r w:rsidR="004C3A24" w:rsidRPr="00231BB1">
        <w:rPr>
          <w:b/>
          <w:bCs/>
          <w:lang w:val="el-GR"/>
        </w:rPr>
        <w:t xml:space="preserve"> του</w:t>
      </w:r>
      <w:r w:rsidRPr="00231BB1">
        <w:rPr>
          <w:b/>
          <w:bCs/>
          <w:lang w:val="el-GR"/>
        </w:rPr>
        <w:t xml:space="preserve"> Τμ</w:t>
      </w:r>
      <w:r w:rsidR="004C3A24" w:rsidRPr="00231BB1">
        <w:rPr>
          <w:b/>
          <w:bCs/>
          <w:lang w:val="el-GR"/>
        </w:rPr>
        <w:t>ήματος</w:t>
      </w:r>
      <w:r w:rsidRPr="00231BB1">
        <w:rPr>
          <w:b/>
          <w:bCs/>
          <w:lang w:val="el-GR"/>
        </w:rPr>
        <w:t xml:space="preserve"> Τεχνών Ήχου &amp; Εικόνας</w:t>
      </w:r>
      <w:r w:rsidR="004C3A24" w:rsidRPr="00231BB1">
        <w:rPr>
          <w:b/>
          <w:bCs/>
          <w:lang w:val="el-GR"/>
        </w:rPr>
        <w:t xml:space="preserve"> του Ιονίου Παν/</w:t>
      </w:r>
      <w:proofErr w:type="spellStart"/>
      <w:r w:rsidR="004C3A24" w:rsidRPr="00231BB1">
        <w:rPr>
          <w:b/>
          <w:bCs/>
          <w:lang w:val="el-GR"/>
        </w:rPr>
        <w:t>μίου</w:t>
      </w:r>
      <w:proofErr w:type="spellEnd"/>
      <w:r>
        <w:rPr>
          <w:lang w:val="el-GR"/>
        </w:rPr>
        <w:t xml:space="preserve"> </w:t>
      </w:r>
      <w:r w:rsidRPr="00231BB1">
        <w:rPr>
          <w:lang w:val="el-GR"/>
        </w:rPr>
        <w:t>και</w:t>
      </w:r>
      <w:r w:rsidRPr="00231BB1">
        <w:rPr>
          <w:b/>
          <w:bCs/>
          <w:lang w:val="el-GR"/>
        </w:rPr>
        <w:t xml:space="preserve"> Επιστημονική Συνεργάτιδα </w:t>
      </w:r>
      <w:r w:rsidR="004C3A24" w:rsidRPr="00231BB1">
        <w:rPr>
          <w:b/>
          <w:bCs/>
          <w:lang w:val="el-GR"/>
        </w:rPr>
        <w:t xml:space="preserve">της </w:t>
      </w:r>
      <w:r w:rsidRPr="00231BB1">
        <w:rPr>
          <w:b/>
          <w:bCs/>
          <w:lang w:val="el-GR"/>
        </w:rPr>
        <w:t>ΕΡΤ</w:t>
      </w:r>
      <w:r>
        <w:rPr>
          <w:lang w:val="el-GR"/>
        </w:rPr>
        <w:t>, η οποία είναι υπεύθυνη και για τα σεμινάρια ραδιοφωνικής παραγωγής, ηχητικού σχεδιασμού</w:t>
      </w:r>
      <w:r w:rsidR="001834D5">
        <w:rPr>
          <w:lang w:val="el-GR"/>
        </w:rPr>
        <w:t xml:space="preserve"> και οπτικής επικοινωνίας.</w:t>
      </w:r>
    </w:p>
    <w:p w14:paraId="42B33B61" w14:textId="77777777" w:rsidR="00E51C4E" w:rsidRPr="004F022A" w:rsidRDefault="005F4FDB" w:rsidP="004F022A">
      <w:pPr>
        <w:spacing w:before="240" w:after="240"/>
        <w:jc w:val="both"/>
        <w:rPr>
          <w:b/>
        </w:rPr>
      </w:pPr>
      <w:r w:rsidRPr="004F022A">
        <w:rPr>
          <w:b/>
        </w:rPr>
        <w:t xml:space="preserve">Το Φεστιβάλ τελεί υπό την αιγίδα του </w:t>
      </w:r>
      <w:r w:rsidRPr="004F022A">
        <w:rPr>
          <w:b/>
          <w:bCs/>
        </w:rPr>
        <w:t>Υπουργείου Παιδείας, Θρησκευμάτων και Αθλητισμού</w:t>
      </w:r>
      <w:r w:rsidRPr="004F022A">
        <w:rPr>
          <w:b/>
          <w:lang w:val="el-GR"/>
        </w:rPr>
        <w:t xml:space="preserve"> και χορηγός επικοινωνίας είναι </w:t>
      </w:r>
      <w:r w:rsidR="004F022A">
        <w:rPr>
          <w:b/>
          <w:bCs/>
          <w:lang w:val="el-GR"/>
        </w:rPr>
        <w:t>η ΕΡΤ</w:t>
      </w:r>
      <w:r w:rsidRPr="004F022A">
        <w:rPr>
          <w:b/>
          <w:bCs/>
          <w:lang w:val="el-GR"/>
        </w:rPr>
        <w:t>3</w:t>
      </w:r>
      <w:r w:rsidR="004F022A">
        <w:rPr>
          <w:b/>
          <w:bCs/>
          <w:lang w:val="el-GR"/>
        </w:rPr>
        <w:t>, η ΕΡΤ Κέρκυρας</w:t>
      </w:r>
      <w:r w:rsidRPr="004F022A">
        <w:rPr>
          <w:b/>
          <w:lang w:val="el-GR"/>
        </w:rPr>
        <w:t>.</w:t>
      </w:r>
    </w:p>
    <w:p w14:paraId="70F9DCCA" w14:textId="77777777" w:rsidR="00E51C4E" w:rsidRDefault="005F4FDB" w:rsidP="004F022A">
      <w:pPr>
        <w:spacing w:before="240" w:after="240"/>
        <w:jc w:val="both"/>
      </w:pPr>
      <w:r>
        <w:t xml:space="preserve">Στο Φεστιβάλ θα συμμετάσχουν περισσότεροι από </w:t>
      </w:r>
      <w:r>
        <w:rPr>
          <w:b/>
          <w:bCs/>
        </w:rPr>
        <w:t>1000 μαθητές και εκπαιδευτικοί</w:t>
      </w:r>
      <w:r>
        <w:t xml:space="preserve">, από σχολικές μονάδες όλης της Ελλάδας και της Κύπρου, μετατρέποντας την Κέρκυρα σε σημείο συνάντησης της </w:t>
      </w:r>
      <w:r>
        <w:rPr>
          <w:lang w:val="el-GR"/>
        </w:rPr>
        <w:t>μαθητικής ηχητικής δημιουργίας.</w:t>
      </w:r>
    </w:p>
    <w:p w14:paraId="3C982872" w14:textId="77777777" w:rsidR="00E51C4E" w:rsidRPr="00231BB1" w:rsidRDefault="005F4FDB">
      <w:pPr>
        <w:pStyle w:val="2"/>
        <w:keepNext w:val="0"/>
        <w:keepLines w:val="0"/>
        <w:spacing w:after="80"/>
        <w:rPr>
          <w:b/>
          <w:bCs/>
          <w:sz w:val="24"/>
          <w:szCs w:val="24"/>
        </w:rPr>
      </w:pPr>
      <w:bookmarkStart w:id="2" w:name="_4o0omjbggs8a"/>
      <w:bookmarkEnd w:id="2"/>
      <w:r w:rsidRPr="00231BB1">
        <w:rPr>
          <w:b/>
          <w:bCs/>
          <w:sz w:val="24"/>
          <w:szCs w:val="24"/>
        </w:rPr>
        <w:t>Ένα Φεστιβάλ με επίκεντρο την ηχητική δημιουργία</w:t>
      </w:r>
    </w:p>
    <w:p w14:paraId="34546905" w14:textId="77777777" w:rsidR="00E51C4E" w:rsidRDefault="005F4FDB">
      <w:pPr>
        <w:spacing w:before="240" w:after="240"/>
      </w:pPr>
      <w:r>
        <w:t>Το επετειακό Φεστιβάλ περιλαμβάνει ένα πλούσιο πρόγραμμα δράσεων, όπως:</w:t>
      </w:r>
    </w:p>
    <w:p w14:paraId="254DA2DC" w14:textId="77777777" w:rsidR="00E51C4E" w:rsidRDefault="005F4FDB">
      <w:pPr>
        <w:pStyle w:val="a7"/>
        <w:numPr>
          <w:ilvl w:val="0"/>
          <w:numId w:val="3"/>
        </w:numPr>
        <w:spacing w:before="240"/>
      </w:pPr>
      <w:r>
        <w:rPr>
          <w:lang w:val="el-GR"/>
        </w:rPr>
        <w:t>Τ</w:t>
      </w:r>
      <w:proofErr w:type="spellStart"/>
      <w:r>
        <w:t>ελετή</w:t>
      </w:r>
      <w:proofErr w:type="spellEnd"/>
      <w:r>
        <w:t xml:space="preserve"> </w:t>
      </w:r>
      <w:r>
        <w:rPr>
          <w:lang w:val="el-GR"/>
        </w:rPr>
        <w:t>Υ</w:t>
      </w:r>
      <w:proofErr w:type="spellStart"/>
      <w:r>
        <w:t>ποδοχής</w:t>
      </w:r>
      <w:proofErr w:type="spellEnd"/>
      <w:r>
        <w:t xml:space="preserve"> σχολείων</w:t>
      </w:r>
    </w:p>
    <w:p w14:paraId="2E6D94AF" w14:textId="77777777" w:rsidR="00E51C4E" w:rsidRDefault="005F4FDB">
      <w:pPr>
        <w:pStyle w:val="a7"/>
        <w:numPr>
          <w:ilvl w:val="0"/>
          <w:numId w:val="3"/>
        </w:numPr>
      </w:pPr>
      <w:r>
        <w:rPr>
          <w:lang w:val="el-GR"/>
        </w:rPr>
        <w:t>Ε</w:t>
      </w:r>
      <w:proofErr w:type="spellStart"/>
      <w:r>
        <w:t>κπαιδευτικά</w:t>
      </w:r>
      <w:proofErr w:type="spellEnd"/>
      <w:r>
        <w:t xml:space="preserve"> </w:t>
      </w:r>
      <w:r>
        <w:rPr>
          <w:lang w:val="el-GR"/>
        </w:rPr>
        <w:t>Σ</w:t>
      </w:r>
      <w:proofErr w:type="spellStart"/>
      <w:r>
        <w:t>εμινάρια</w:t>
      </w:r>
      <w:proofErr w:type="spellEnd"/>
    </w:p>
    <w:p w14:paraId="3CEDD158" w14:textId="77777777" w:rsidR="00E51C4E" w:rsidRDefault="005F4FDB">
      <w:pPr>
        <w:pStyle w:val="a7"/>
        <w:numPr>
          <w:ilvl w:val="0"/>
          <w:numId w:val="3"/>
        </w:numPr>
      </w:pPr>
      <w:r>
        <w:rPr>
          <w:lang w:val="el-GR"/>
        </w:rPr>
        <w:t>Μ</w:t>
      </w:r>
      <w:proofErr w:type="spellStart"/>
      <w:r>
        <w:t>αραθώνια</w:t>
      </w:r>
      <w:proofErr w:type="spellEnd"/>
      <w:r>
        <w:t xml:space="preserve"> </w:t>
      </w:r>
      <w:r>
        <w:rPr>
          <w:lang w:val="el-GR"/>
        </w:rPr>
        <w:t>Ρ</w:t>
      </w:r>
      <w:proofErr w:type="spellStart"/>
      <w:r>
        <w:t>αδιοφωνική</w:t>
      </w:r>
      <w:proofErr w:type="spellEnd"/>
      <w:r>
        <w:t xml:space="preserve"> </w:t>
      </w:r>
      <w:r>
        <w:rPr>
          <w:lang w:val="el-GR"/>
        </w:rPr>
        <w:t>Ε</w:t>
      </w:r>
      <w:proofErr w:type="spellStart"/>
      <w:r>
        <w:t>κπομπή</w:t>
      </w:r>
      <w:proofErr w:type="spellEnd"/>
    </w:p>
    <w:p w14:paraId="0A84F9A9" w14:textId="77777777" w:rsidR="00E51C4E" w:rsidRDefault="005F4FDB">
      <w:pPr>
        <w:pStyle w:val="a7"/>
        <w:numPr>
          <w:ilvl w:val="0"/>
          <w:numId w:val="3"/>
        </w:numPr>
      </w:pPr>
      <w:r>
        <w:rPr>
          <w:lang w:val="el-GR"/>
        </w:rPr>
        <w:t>Βιωματικά Ε</w:t>
      </w:r>
      <w:proofErr w:type="spellStart"/>
      <w:r>
        <w:t>ργαστήρια</w:t>
      </w:r>
      <w:proofErr w:type="spellEnd"/>
      <w:r>
        <w:t xml:space="preserve"> </w:t>
      </w:r>
      <w:r>
        <w:rPr>
          <w:lang w:val="el-GR"/>
        </w:rPr>
        <w:t>Π</w:t>
      </w:r>
      <w:proofErr w:type="spellStart"/>
      <w:r>
        <w:t>αραγωγής</w:t>
      </w:r>
      <w:proofErr w:type="spellEnd"/>
      <w:r>
        <w:t xml:space="preserve"> </w:t>
      </w:r>
      <w:proofErr w:type="spellStart"/>
      <w:r>
        <w:t>podcast</w:t>
      </w:r>
      <w:proofErr w:type="spellEnd"/>
    </w:p>
    <w:p w14:paraId="2A6A6FF5" w14:textId="77777777" w:rsidR="00E51C4E" w:rsidRDefault="005F4FDB">
      <w:pPr>
        <w:pStyle w:val="a7"/>
        <w:numPr>
          <w:ilvl w:val="0"/>
          <w:numId w:val="3"/>
        </w:numPr>
      </w:pPr>
      <w:r>
        <w:rPr>
          <w:lang w:val="el-GR"/>
        </w:rPr>
        <w:lastRenderedPageBreak/>
        <w:t>Διαγωνισμός μικτών ομάδων εργασίας</w:t>
      </w:r>
    </w:p>
    <w:p w14:paraId="5055E03F" w14:textId="77777777" w:rsidR="00E51C4E" w:rsidRDefault="005F4FDB">
      <w:pPr>
        <w:pStyle w:val="a7"/>
        <w:numPr>
          <w:ilvl w:val="0"/>
          <w:numId w:val="3"/>
        </w:numPr>
      </w:pPr>
      <w:r>
        <w:rPr>
          <w:lang w:val="el-GR"/>
        </w:rPr>
        <w:t>Μ</w:t>
      </w:r>
      <w:proofErr w:type="spellStart"/>
      <w:r>
        <w:t>ουσική</w:t>
      </w:r>
      <w:proofErr w:type="spellEnd"/>
      <w:r>
        <w:t xml:space="preserve"> </w:t>
      </w:r>
      <w:r>
        <w:rPr>
          <w:lang w:val="el-GR"/>
        </w:rPr>
        <w:t>Σ</w:t>
      </w:r>
      <w:proofErr w:type="spellStart"/>
      <w:r>
        <w:t>κηνή</w:t>
      </w:r>
      <w:proofErr w:type="spellEnd"/>
      <w:r>
        <w:t xml:space="preserve"> </w:t>
      </w:r>
    </w:p>
    <w:p w14:paraId="0988AD5A" w14:textId="77777777" w:rsidR="00E51C4E" w:rsidRDefault="005F4FDB">
      <w:pPr>
        <w:pStyle w:val="a7"/>
        <w:numPr>
          <w:ilvl w:val="0"/>
          <w:numId w:val="3"/>
        </w:numPr>
      </w:pPr>
      <w:r>
        <w:t xml:space="preserve">DJ </w:t>
      </w:r>
      <w:proofErr w:type="spellStart"/>
      <w:r>
        <w:t>Party</w:t>
      </w:r>
      <w:proofErr w:type="spellEnd"/>
      <w:r>
        <w:t xml:space="preserve"> με μαθητές-παραγωγούς</w:t>
      </w:r>
    </w:p>
    <w:p w14:paraId="5B6F0EB7" w14:textId="77777777" w:rsidR="00E51C4E" w:rsidRDefault="005F4FDB">
      <w:pPr>
        <w:pStyle w:val="a7"/>
        <w:numPr>
          <w:ilvl w:val="0"/>
          <w:numId w:val="3"/>
        </w:numPr>
        <w:spacing w:after="240"/>
      </w:pPr>
      <w:r>
        <w:rPr>
          <w:lang w:val="el-GR"/>
        </w:rPr>
        <w:t>Ξεναγήσεις στην ΕΡΤ Κέρκυρας</w:t>
      </w:r>
    </w:p>
    <w:p w14:paraId="4E946516" w14:textId="0C974386" w:rsidR="00E51C4E" w:rsidRDefault="005F4FDB">
      <w:pPr>
        <w:pStyle w:val="a7"/>
        <w:numPr>
          <w:ilvl w:val="0"/>
          <w:numId w:val="3"/>
        </w:numPr>
        <w:spacing w:after="240"/>
      </w:pPr>
      <w:r>
        <w:rPr>
          <w:lang w:val="el-GR"/>
        </w:rPr>
        <w:t>Επισκέψεις στους χώρους της Ελληνική</w:t>
      </w:r>
      <w:r w:rsidR="004C3A24">
        <w:rPr>
          <w:lang w:val="el-GR"/>
        </w:rPr>
        <w:t>ς</w:t>
      </w:r>
      <w:r>
        <w:rPr>
          <w:lang w:val="el-GR"/>
        </w:rPr>
        <w:t xml:space="preserve"> Ομοσπονδία</w:t>
      </w:r>
      <w:r w:rsidR="004C3A24">
        <w:rPr>
          <w:lang w:val="el-GR"/>
        </w:rPr>
        <w:t>ς</w:t>
      </w:r>
      <w:r>
        <w:rPr>
          <w:lang w:val="el-GR"/>
        </w:rPr>
        <w:t xml:space="preserve"> Κρίκετ</w:t>
      </w:r>
    </w:p>
    <w:p w14:paraId="2DF6D855" w14:textId="77777777" w:rsidR="00E51C4E" w:rsidRDefault="005F4FDB">
      <w:pPr>
        <w:pStyle w:val="a7"/>
        <w:numPr>
          <w:ilvl w:val="0"/>
          <w:numId w:val="4"/>
        </w:numPr>
      </w:pPr>
      <w:r>
        <w:t>Τελετές Βράβευσης του Διεθνούς Μαθητικού διαγωνισμού</w:t>
      </w:r>
      <w:r>
        <w:br/>
        <w:t xml:space="preserve"> «</w:t>
      </w:r>
      <w:proofErr w:type="spellStart"/>
      <w:r>
        <w:t>Κάν</w:t>
      </w:r>
      <w:proofErr w:type="spellEnd"/>
      <w:r>
        <w:t>’ το ν’ ακουστεί 2026»</w:t>
      </w:r>
    </w:p>
    <w:p w14:paraId="71D5F876" w14:textId="77777777" w:rsidR="00E51C4E" w:rsidRPr="00231BB1" w:rsidRDefault="005F4FDB">
      <w:pPr>
        <w:pStyle w:val="2"/>
        <w:keepNext w:val="0"/>
        <w:keepLines w:val="0"/>
        <w:spacing w:after="80"/>
        <w:rPr>
          <w:b/>
          <w:bCs/>
          <w:sz w:val="24"/>
          <w:szCs w:val="24"/>
        </w:rPr>
      </w:pPr>
      <w:bookmarkStart w:id="3" w:name="_3l3x74dkl1pc"/>
      <w:bookmarkEnd w:id="3"/>
      <w:r w:rsidRPr="00231BB1">
        <w:rPr>
          <w:b/>
          <w:bCs/>
          <w:sz w:val="24"/>
          <w:szCs w:val="24"/>
        </w:rPr>
        <w:t>Μέντορες από τον χώρο της δημιουργίας και των ΜΜΕ</w:t>
      </w:r>
    </w:p>
    <w:p w14:paraId="38A9C0ED" w14:textId="5ED91A24" w:rsidR="00E51C4E" w:rsidRDefault="005F4FDB">
      <w:pPr>
        <w:spacing w:before="240" w:after="240"/>
      </w:pPr>
      <w:r>
        <w:t xml:space="preserve">Ιδιαίτερη σημασία στη φετινή διοργάνωση έχει η παρουσία καταξιωμένων επαγγελματιών ως </w:t>
      </w:r>
      <w:r>
        <w:rPr>
          <w:b/>
          <w:bCs/>
        </w:rPr>
        <w:t>Μεντόρων</w:t>
      </w:r>
      <w:r>
        <w:t xml:space="preserve">, </w:t>
      </w:r>
      <w:r w:rsidRPr="004C3A24">
        <w:rPr>
          <w:b/>
          <w:bCs/>
        </w:rPr>
        <w:t>επιστημονικών συνεργατών του Τμήματος Τεχνών Ήχου και Εικόνας του Ιονίου Πανεπιστημίου,</w:t>
      </w:r>
      <w:r>
        <w:t xml:space="preserve"> καθώς και </w:t>
      </w:r>
      <w:r w:rsidR="004C3A24">
        <w:rPr>
          <w:lang w:val="el-GR"/>
        </w:rPr>
        <w:t>μελών</w:t>
      </w:r>
      <w:r>
        <w:t xml:space="preserve"> της </w:t>
      </w:r>
      <w:r w:rsidRPr="004C3A24">
        <w:rPr>
          <w:b/>
          <w:bCs/>
        </w:rPr>
        <w:t xml:space="preserve">Επιστημονικής Εταιρείας European </w:t>
      </w:r>
      <w:proofErr w:type="spellStart"/>
      <w:r w:rsidRPr="004C3A24">
        <w:rPr>
          <w:b/>
          <w:bCs/>
        </w:rPr>
        <w:t>School</w:t>
      </w:r>
      <w:proofErr w:type="spellEnd"/>
      <w:r w:rsidRPr="004C3A24">
        <w:rPr>
          <w:b/>
          <w:bCs/>
        </w:rPr>
        <w:t xml:space="preserve"> </w:t>
      </w:r>
      <w:proofErr w:type="spellStart"/>
      <w:r w:rsidRPr="004C3A24">
        <w:rPr>
          <w:b/>
          <w:bCs/>
        </w:rPr>
        <w:t>Radio</w:t>
      </w:r>
      <w:proofErr w:type="spellEnd"/>
      <w:r w:rsidRPr="004C3A24">
        <w:rPr>
          <w:b/>
          <w:bCs/>
        </w:rPr>
        <w:t>,</w:t>
      </w:r>
      <w:r>
        <w:t xml:space="preserve"> οι οποίοι θα καθοδηγήσουν τους μαθητές σε πραγματικές συνθήκες </w:t>
      </w:r>
      <w:r w:rsidR="004F022A">
        <w:rPr>
          <w:lang w:val="el-GR"/>
        </w:rPr>
        <w:t>ραδιοφωνικής παραγωγής</w:t>
      </w:r>
      <w:r>
        <w:t>.</w:t>
      </w:r>
    </w:p>
    <w:p w14:paraId="635B19E4" w14:textId="77777777" w:rsidR="00E51C4E" w:rsidRDefault="005F4FDB">
      <w:pPr>
        <w:spacing w:before="240" w:after="240"/>
      </w:pPr>
      <w:r>
        <w:t>Συμμετέχουν:</w:t>
      </w:r>
    </w:p>
    <w:p w14:paraId="38FD18D8" w14:textId="77777777" w:rsidR="00E51C4E" w:rsidRDefault="005F4FDB">
      <w:pPr>
        <w:numPr>
          <w:ilvl w:val="0"/>
          <w:numId w:val="1"/>
        </w:numPr>
        <w:spacing w:before="240"/>
      </w:pPr>
      <w:r>
        <w:rPr>
          <w:b/>
          <w:bCs/>
        </w:rPr>
        <w:t>μηχανικοί ήχου</w:t>
      </w:r>
    </w:p>
    <w:p w14:paraId="60AEE837" w14:textId="77777777" w:rsidR="00E51C4E" w:rsidRDefault="005F4FDB">
      <w:pPr>
        <w:numPr>
          <w:ilvl w:val="0"/>
          <w:numId w:val="1"/>
        </w:numPr>
      </w:pPr>
      <w:r>
        <w:rPr>
          <w:b/>
          <w:bCs/>
        </w:rPr>
        <w:t>ραδιοφωνικοί παραγωγοί και δημοσιογράφοι</w:t>
      </w:r>
    </w:p>
    <w:p w14:paraId="310F6657" w14:textId="77777777" w:rsidR="00E51C4E" w:rsidRDefault="005F4FDB">
      <w:pPr>
        <w:numPr>
          <w:ilvl w:val="0"/>
          <w:numId w:val="1"/>
        </w:numPr>
      </w:pPr>
      <w:proofErr w:type="spellStart"/>
      <w:r>
        <w:rPr>
          <w:b/>
          <w:bCs/>
        </w:rPr>
        <w:t>sound</w:t>
      </w:r>
      <w:proofErr w:type="spellEnd"/>
      <w:r>
        <w:rPr>
          <w:b/>
          <w:bCs/>
        </w:rPr>
        <w:t xml:space="preserve"> </w:t>
      </w:r>
      <w:proofErr w:type="spellStart"/>
      <w:r>
        <w:rPr>
          <w:b/>
          <w:bCs/>
        </w:rPr>
        <w:t>designers</w:t>
      </w:r>
      <w:proofErr w:type="spellEnd"/>
    </w:p>
    <w:p w14:paraId="36D5E1B6" w14:textId="77777777" w:rsidR="00E51C4E" w:rsidRDefault="005F4FDB">
      <w:pPr>
        <w:numPr>
          <w:ilvl w:val="0"/>
          <w:numId w:val="1"/>
        </w:numPr>
        <w:spacing w:after="240"/>
      </w:pPr>
      <w:r>
        <w:rPr>
          <w:b/>
          <w:bCs/>
        </w:rPr>
        <w:t>γραφίστες και δημιουργοί οπτικής επικοινωνίας</w:t>
      </w:r>
    </w:p>
    <w:p w14:paraId="4640CF3F" w14:textId="77777777" w:rsidR="00E51C4E" w:rsidRDefault="005F4FDB" w:rsidP="004F022A">
      <w:pPr>
        <w:spacing w:before="240" w:after="240"/>
        <w:jc w:val="both"/>
      </w:pPr>
      <w:r>
        <w:t>Η συνεργασία μαθητών και επαγγελματιών ενισχύει τη βιωματική μάθηση και προσφέρει πολύτιμη εμπειρία σύνδεσης της εκπαίδευσης με τον σύγχρονο δημιουργικό και επαγγελματικό κόσμο.</w:t>
      </w:r>
    </w:p>
    <w:p w14:paraId="3F5B6C58" w14:textId="77777777" w:rsidR="00E51C4E" w:rsidRPr="00231BB1" w:rsidRDefault="005F4FDB">
      <w:pPr>
        <w:pStyle w:val="2"/>
        <w:keepNext w:val="0"/>
        <w:keepLines w:val="0"/>
        <w:spacing w:after="80"/>
        <w:rPr>
          <w:b/>
          <w:bCs/>
          <w:sz w:val="24"/>
          <w:szCs w:val="24"/>
        </w:rPr>
      </w:pPr>
      <w:bookmarkStart w:id="4" w:name="_vm62r6x000j"/>
      <w:bookmarkEnd w:id="4"/>
      <w:r>
        <w:rPr>
          <w:b/>
          <w:bCs/>
          <w:sz w:val="34"/>
          <w:szCs w:val="34"/>
        </w:rPr>
        <w:t xml:space="preserve"> </w:t>
      </w:r>
      <w:r w:rsidRPr="00231BB1">
        <w:rPr>
          <w:b/>
          <w:bCs/>
          <w:sz w:val="24"/>
          <w:szCs w:val="24"/>
        </w:rPr>
        <w:t>Συμμετοχή σχολείων</w:t>
      </w:r>
    </w:p>
    <w:p w14:paraId="3158383F" w14:textId="77777777" w:rsidR="00E51C4E" w:rsidRDefault="005F4FDB" w:rsidP="004F022A">
      <w:pPr>
        <w:spacing w:before="240" w:after="240"/>
        <w:jc w:val="both"/>
      </w:pPr>
      <w:r>
        <w:rPr>
          <w:b/>
          <w:bCs/>
        </w:rPr>
        <w:t xml:space="preserve">Στο 10ο Φεστιβάλ συμμετέχουν τα σχολεία: </w:t>
      </w:r>
      <w:r>
        <w:t xml:space="preserve">1ο Γενικό Λύκειο Κέρκυρας, 1ο Πρότυπο Γυμνάσιο Θεσσαλονίκης, 2ο και 6ο Γυμνάσιο Δράμας, 3ο Γυμνάσιο Ηγουμενίτσας, 3ο Γυμνάσιο Κιλκίς, 3ο Γυμνάσιο </w:t>
      </w:r>
      <w:proofErr w:type="spellStart"/>
      <w:r>
        <w:t>Κορωπίου</w:t>
      </w:r>
      <w:proofErr w:type="spellEnd"/>
      <w:r>
        <w:t>, 40ό Γυμνάσιο Αθηνών, 4ο Γυμνάσιο Κέρκυρας, 4ο Πειραματικό Δημοτικό Σχολείο Κέρκυρας «</w:t>
      </w:r>
      <w:proofErr w:type="spellStart"/>
      <w:r>
        <w:t>Αθηναγόρειο</w:t>
      </w:r>
      <w:proofErr w:type="spellEnd"/>
      <w:r>
        <w:t xml:space="preserve">», 50ό Δημοτικό Σχολείο Θεσσαλονίκης, Γενικό Λύκειο </w:t>
      </w:r>
      <w:proofErr w:type="spellStart"/>
      <w:r>
        <w:t>Μανταμάδου</w:t>
      </w:r>
      <w:proofErr w:type="spellEnd"/>
      <w:r>
        <w:t xml:space="preserve"> Λέσβου, Γενικό Λύκειο Αγρού Κέρκυρας, Γενικό Λύκειο Χέρσου Κιλκίς, Γυμνάσιο </w:t>
      </w:r>
      <w:proofErr w:type="spellStart"/>
      <w:r>
        <w:t>Βαθέος</w:t>
      </w:r>
      <w:proofErr w:type="spellEnd"/>
      <w:r>
        <w:t xml:space="preserve"> Αυλίδας, Γυμνάσιο </w:t>
      </w:r>
      <w:proofErr w:type="spellStart"/>
      <w:r>
        <w:t>Διανέλλου</w:t>
      </w:r>
      <w:proofErr w:type="spellEnd"/>
      <w:r>
        <w:t xml:space="preserve"> και Θεοδότου (Κύπρος), Γυμνάσιο </w:t>
      </w:r>
      <w:proofErr w:type="spellStart"/>
      <w:r>
        <w:t>Λουσικών</w:t>
      </w:r>
      <w:proofErr w:type="spellEnd"/>
      <w:r>
        <w:t xml:space="preserve"> Αχαΐας και Γενικό Λύκειο </w:t>
      </w:r>
      <w:proofErr w:type="spellStart"/>
      <w:r>
        <w:t>Λουσικών</w:t>
      </w:r>
      <w:proofErr w:type="spellEnd"/>
      <w:r>
        <w:t xml:space="preserve"> Αχαΐας, Γυμνάσιο Νέου Μαρμαρά Χαλκιδικής, Πρότυπο Επαγγελματικό Λύκειο Επανομής, Πρότυπο Επαγγελματικό Λύκειο Κρύας Βρύσης Πέλλας, 3ο Πειραματικό Γενικό Ενιαίο Λύκειο Κομοτηνής, 7ο Γυμνάσιο Καλλιθέας, Γυμνάσιο Βαπτιστή Κιλκίς, 3ο Γυμνάσιο Κέρκυρας, Μουσικό Σχολείο Καβάλας, 2ο Πειραματικό Γενικό Λύκειο Λευκάδας, 2ο Γυμνάσιο Αλεξάνδρειας Ημαθίας και 2ο Γενικό Λύκειο Αλεξάνδρειας Ημαθίας, 4ο Γυμνάσιο Ηρακλείου Αττικής, Γυμνάσιο Αρχιεπισκόπου Μακαρίου Γ΄ – Πλατύ (Κύπρος), Γυμνάσιο </w:t>
      </w:r>
      <w:proofErr w:type="spellStart"/>
      <w:r>
        <w:t>Κριεζών</w:t>
      </w:r>
      <w:proofErr w:type="spellEnd"/>
      <w:r>
        <w:t xml:space="preserve"> Ευβοίας, 2ο Γενικό Λύκειο Κέρκυρας, Γυμνάσιο </w:t>
      </w:r>
      <w:proofErr w:type="spellStart"/>
      <w:r>
        <w:t>Αγλαντζιάς</w:t>
      </w:r>
      <w:proofErr w:type="spellEnd"/>
      <w:r>
        <w:t xml:space="preserve"> (Κύπρος), Δημοτικό Σχολείο Αργύρη-</w:t>
      </w:r>
      <w:proofErr w:type="spellStart"/>
      <w:r>
        <w:t>Λαΐμου</w:t>
      </w:r>
      <w:proofErr w:type="spellEnd"/>
      <w:r>
        <w:t xml:space="preserve">, 7ο Γυμνάσιο Κατερίνης, Γυμνάσιο </w:t>
      </w:r>
      <w:proofErr w:type="spellStart"/>
      <w:r>
        <w:t>Μακρύγιαλου</w:t>
      </w:r>
      <w:proofErr w:type="spellEnd"/>
      <w:r>
        <w:t xml:space="preserve"> Κατερίνης</w:t>
      </w:r>
      <w:r>
        <w:rPr>
          <w:lang w:val="el-GR"/>
        </w:rPr>
        <w:t xml:space="preserve">, </w:t>
      </w:r>
      <w:r>
        <w:t>το Μουσικό Σχολείο Κέρκυρας</w:t>
      </w:r>
      <w:r>
        <w:rPr>
          <w:lang w:val="el-GR"/>
        </w:rPr>
        <w:t>, 2ο Επαγγελματικό Λύκειο Χαλκίδας και 2ο Γυμνάσιο Καισαριανής.</w:t>
      </w:r>
    </w:p>
    <w:p w14:paraId="20729F48" w14:textId="77777777" w:rsidR="00E51C4E" w:rsidRPr="00231BB1" w:rsidRDefault="005F4FDB">
      <w:pPr>
        <w:pStyle w:val="2"/>
        <w:keepNext w:val="0"/>
        <w:keepLines w:val="0"/>
        <w:spacing w:after="80"/>
        <w:rPr>
          <w:b/>
          <w:bCs/>
          <w:sz w:val="24"/>
          <w:szCs w:val="24"/>
          <w:lang w:val="el-GR"/>
        </w:rPr>
      </w:pPr>
      <w:bookmarkStart w:id="5" w:name="_dknibxph3nq5"/>
      <w:bookmarkEnd w:id="5"/>
      <w:r w:rsidRPr="00231BB1">
        <w:rPr>
          <w:b/>
          <w:bCs/>
          <w:sz w:val="24"/>
          <w:szCs w:val="24"/>
        </w:rPr>
        <w:t>Η φωνή των μαθητών γίνεται πράξη</w:t>
      </w:r>
      <w:r w:rsidR="004F022A" w:rsidRPr="00231BB1">
        <w:rPr>
          <w:b/>
          <w:bCs/>
          <w:sz w:val="24"/>
          <w:szCs w:val="24"/>
          <w:lang w:val="el-GR"/>
        </w:rPr>
        <w:t>!</w:t>
      </w:r>
    </w:p>
    <w:p w14:paraId="68555130" w14:textId="77777777" w:rsidR="00E51C4E" w:rsidRDefault="005F4FDB" w:rsidP="004F022A">
      <w:pPr>
        <w:spacing w:before="240" w:after="240"/>
        <w:jc w:val="both"/>
      </w:pPr>
      <w:r>
        <w:lastRenderedPageBreak/>
        <w:t>Το Φεστιβάλ Μαθητικού Ραδιοφώνου αποτελεί έναν ζωντανό χώρο έκφρασης και συνεργασίας, όπου οι μαθητές δημιουργούν, πειραματίζονται και επικοινωνούν τις ιδέες τους, διαμορφώνοντας το δικό τους σύγχρονο πολιτιστικό αποτύπωμα.</w:t>
      </w:r>
    </w:p>
    <w:p w14:paraId="2C189BF2" w14:textId="77777777" w:rsidR="00E51C4E" w:rsidRDefault="005F4FDB">
      <w:pPr>
        <w:spacing w:before="240" w:after="240"/>
      </w:pPr>
      <w:r>
        <w:t xml:space="preserve"> Η Κέρκυρα γίνεται φέτος το επίκεντρο της μαθητικής δημιουργίας.</w:t>
      </w:r>
    </w:p>
    <w:p w14:paraId="47234FE8" w14:textId="77777777" w:rsidR="00B02056" w:rsidRPr="001738EF" w:rsidRDefault="00B02056">
      <w:pPr>
        <w:spacing w:before="240" w:after="240"/>
        <w:rPr>
          <w:b/>
          <w:bCs/>
          <w:lang w:val="el-GR"/>
        </w:rPr>
      </w:pPr>
      <w:r w:rsidRPr="001738EF">
        <w:rPr>
          <w:b/>
          <w:bCs/>
          <w:lang w:val="el-GR"/>
        </w:rPr>
        <w:t xml:space="preserve">Μη χάσετε: </w:t>
      </w:r>
    </w:p>
    <w:p w14:paraId="30BD4B94" w14:textId="79C86B7C" w:rsidR="00B02056" w:rsidRDefault="00B02056">
      <w:pPr>
        <w:spacing w:before="240" w:after="240"/>
        <w:rPr>
          <w:lang w:val="el-GR"/>
        </w:rPr>
      </w:pPr>
      <w:r w:rsidRPr="001738EF">
        <w:rPr>
          <w:b/>
          <w:bCs/>
          <w:lang w:val="el-GR"/>
        </w:rPr>
        <w:t>Την τελετή έναρξης - υποδοχή σχολείων:</w:t>
      </w:r>
      <w:r>
        <w:rPr>
          <w:lang w:val="el-GR"/>
        </w:rPr>
        <w:t xml:space="preserve"> </w:t>
      </w:r>
      <w:r w:rsidR="004C3A24" w:rsidRPr="001738EF">
        <w:rPr>
          <w:b/>
          <w:bCs/>
          <w:lang w:val="el-GR"/>
        </w:rPr>
        <w:t xml:space="preserve">Τετάρτη 22 Απριλίου 2026, </w:t>
      </w:r>
      <w:r w:rsidR="001738EF" w:rsidRPr="001738EF">
        <w:rPr>
          <w:b/>
          <w:bCs/>
          <w:lang w:val="el-GR"/>
        </w:rPr>
        <w:t>στις 19:00 – «</w:t>
      </w:r>
      <w:proofErr w:type="spellStart"/>
      <w:r w:rsidRPr="001738EF">
        <w:rPr>
          <w:b/>
          <w:bCs/>
          <w:lang w:val="el-GR"/>
        </w:rPr>
        <w:t>Ναυσιθόειο</w:t>
      </w:r>
      <w:proofErr w:type="spellEnd"/>
      <w:r w:rsidR="001738EF" w:rsidRPr="001738EF">
        <w:rPr>
          <w:b/>
          <w:bCs/>
          <w:lang w:val="el-GR"/>
        </w:rPr>
        <w:t>» Γυμναστήριο,</w:t>
      </w:r>
      <w:r w:rsidR="001738EF">
        <w:rPr>
          <w:lang w:val="el-GR"/>
        </w:rPr>
        <w:t xml:space="preserve"> (Καθηγητή Αριστοτέλη Σιδέρη 13, Κέρκυρα) </w:t>
      </w:r>
    </w:p>
    <w:p w14:paraId="69092D80" w14:textId="261FF690" w:rsidR="00B02056" w:rsidRPr="00B02056" w:rsidRDefault="00B02056">
      <w:pPr>
        <w:spacing w:before="240" w:after="240"/>
        <w:rPr>
          <w:lang w:val="el-GR"/>
        </w:rPr>
      </w:pPr>
      <w:r w:rsidRPr="001738EF">
        <w:rPr>
          <w:b/>
          <w:bCs/>
          <w:lang w:val="el-GR"/>
        </w:rPr>
        <w:t>Την τελετή λήξης-</w:t>
      </w:r>
      <w:r w:rsidR="001738EF">
        <w:rPr>
          <w:b/>
          <w:bCs/>
          <w:lang w:val="el-GR"/>
        </w:rPr>
        <w:t xml:space="preserve"> </w:t>
      </w:r>
      <w:r w:rsidRPr="001738EF">
        <w:rPr>
          <w:b/>
          <w:bCs/>
          <w:lang w:val="el-GR"/>
        </w:rPr>
        <w:t>απονομές βραβείων:</w:t>
      </w:r>
      <w:r w:rsidR="001738EF">
        <w:rPr>
          <w:b/>
          <w:bCs/>
          <w:lang w:val="el-GR"/>
        </w:rPr>
        <w:t xml:space="preserve"> Σάββατο 25 Απριλίου 2026, 10:00 – 14:00</w:t>
      </w:r>
      <w:r>
        <w:rPr>
          <w:lang w:val="el-GR"/>
        </w:rPr>
        <w:t xml:space="preserve"> </w:t>
      </w:r>
      <w:r w:rsidRPr="001738EF">
        <w:rPr>
          <w:b/>
          <w:bCs/>
          <w:lang w:val="el-GR"/>
        </w:rPr>
        <w:t xml:space="preserve">Ιόνιος </w:t>
      </w:r>
      <w:r w:rsidR="001738EF" w:rsidRPr="001738EF">
        <w:rPr>
          <w:b/>
          <w:bCs/>
          <w:lang w:val="el-GR"/>
        </w:rPr>
        <w:t>Ακαδημία</w:t>
      </w:r>
      <w:r w:rsidR="001738EF">
        <w:rPr>
          <w:lang w:val="el-GR"/>
        </w:rPr>
        <w:t xml:space="preserve"> (Ακαδημίας και </w:t>
      </w:r>
      <w:proofErr w:type="spellStart"/>
      <w:r w:rsidR="001738EF">
        <w:rPr>
          <w:lang w:val="el-GR"/>
        </w:rPr>
        <w:t>Καποδιστρίου</w:t>
      </w:r>
      <w:proofErr w:type="spellEnd"/>
      <w:r w:rsidR="001738EF">
        <w:rPr>
          <w:lang w:val="el-GR"/>
        </w:rPr>
        <w:t>, Κέρκυρα)</w:t>
      </w:r>
    </w:p>
    <w:p w14:paraId="2023854F" w14:textId="77777777" w:rsidR="00E51C4E" w:rsidRPr="004F022A" w:rsidRDefault="005F4FDB" w:rsidP="004F022A">
      <w:pPr>
        <w:spacing w:before="240" w:after="240"/>
        <w:rPr>
          <w:color w:val="1155CC"/>
          <w:u w:val="single"/>
        </w:rPr>
      </w:pPr>
      <w:r>
        <w:t>📌 Περισσότερες πληροφορίες:</w:t>
      </w:r>
      <w:r>
        <w:br/>
      </w:r>
      <w:hyperlink r:id="rId8" w:tooltip="https://fest.europeanschoolradio.eu/?utm_source=chatgpt.com" w:history="1">
        <w:r>
          <w:t xml:space="preserve"> </w:t>
        </w:r>
      </w:hyperlink>
      <w:hyperlink r:id="rId9" w:tooltip="https://fest.europeanschoolradio.eu/?utm_source=chatgpt.com" w:history="1">
        <w:r>
          <w:rPr>
            <w:color w:val="1155CC"/>
            <w:u w:val="single"/>
          </w:rPr>
          <w:t>https://fest.europeanschoolradio.eu/</w:t>
        </w:r>
      </w:hyperlink>
    </w:p>
    <w:sectPr w:rsidR="00E51C4E" w:rsidRPr="004F022A">
      <w:footerReference w:type="even" r:id="rId10"/>
      <w:footerReference w:type="default" r:id="rId11"/>
      <w:pgSz w:w="11909" w:h="16834"/>
      <w:pgMar w:top="1440" w:right="1440" w:bottom="1440" w:left="1440"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BCD1" w14:textId="77777777" w:rsidR="00C405C3" w:rsidRDefault="00C405C3">
      <w:pPr>
        <w:spacing w:line="240" w:lineRule="auto"/>
      </w:pPr>
      <w:r>
        <w:separator/>
      </w:r>
    </w:p>
  </w:endnote>
  <w:endnote w:type="continuationSeparator" w:id="0">
    <w:p w14:paraId="0391819B" w14:textId="77777777" w:rsidR="00C405C3" w:rsidRDefault="00C40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526636807"/>
      <w:docPartObj>
        <w:docPartGallery w:val="Page Numbers (Bottom of Page)"/>
        <w:docPartUnique/>
      </w:docPartObj>
    </w:sdtPr>
    <w:sdtContent>
      <w:p w14:paraId="1D7AAF78" w14:textId="77777777" w:rsidR="004F022A" w:rsidRDefault="004F022A" w:rsidP="00A471E1">
        <w:pPr>
          <w:pStyle w:val="af2"/>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06AA6238" w14:textId="77777777" w:rsidR="004F022A" w:rsidRDefault="004F022A">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463167722"/>
      <w:docPartObj>
        <w:docPartGallery w:val="Page Numbers (Bottom of Page)"/>
        <w:docPartUnique/>
      </w:docPartObj>
    </w:sdtPr>
    <w:sdtContent>
      <w:p w14:paraId="35B72A1A" w14:textId="77777777" w:rsidR="004F022A" w:rsidRDefault="004F022A" w:rsidP="00A471E1">
        <w:pPr>
          <w:pStyle w:val="af2"/>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1</w:t>
        </w:r>
        <w:r>
          <w:rPr>
            <w:rStyle w:val="afb"/>
          </w:rPr>
          <w:fldChar w:fldCharType="end"/>
        </w:r>
      </w:p>
    </w:sdtContent>
  </w:sdt>
  <w:p w14:paraId="4ED6FCF0" w14:textId="77777777" w:rsidR="004F022A" w:rsidRDefault="004F022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2A9F" w14:textId="77777777" w:rsidR="00C405C3" w:rsidRDefault="00C405C3">
      <w:pPr>
        <w:spacing w:line="240" w:lineRule="auto"/>
      </w:pPr>
      <w:r>
        <w:separator/>
      </w:r>
    </w:p>
  </w:footnote>
  <w:footnote w:type="continuationSeparator" w:id="0">
    <w:p w14:paraId="34A68AFC" w14:textId="77777777" w:rsidR="00C405C3" w:rsidRDefault="00C405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2C22"/>
    <w:multiLevelType w:val="multilevel"/>
    <w:tmpl w:val="ACB65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13C375"/>
    <w:multiLevelType w:val="multilevel"/>
    <w:tmpl w:val="9C561F3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6E586CCF"/>
    <w:multiLevelType w:val="multilevel"/>
    <w:tmpl w:val="24CC2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6572696">
    <w:abstractNumId w:val="0"/>
  </w:num>
  <w:num w:numId="2" w16cid:durableId="1462504343">
    <w:abstractNumId w:val="2"/>
  </w:num>
  <w:num w:numId="3" w16cid:durableId="1498037084">
    <w:abstractNumId w:val="1"/>
  </w:num>
  <w:num w:numId="4" w16cid:durableId="57104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4E"/>
    <w:rsid w:val="001738EF"/>
    <w:rsid w:val="001834D5"/>
    <w:rsid w:val="00231BB1"/>
    <w:rsid w:val="00433E40"/>
    <w:rsid w:val="004C3A24"/>
    <w:rsid w:val="004F022A"/>
    <w:rsid w:val="005F4FDB"/>
    <w:rsid w:val="005F5610"/>
    <w:rsid w:val="00B02056"/>
    <w:rsid w:val="00C405C3"/>
    <w:rsid w:val="00E5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EEE5"/>
  <w15:docId w15:val="{D9CD3F7D-A617-7F4F-BF77-E40686A9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Char"/>
    <w:pPr>
      <w:keepNext/>
      <w:keepLines/>
      <w:spacing w:before="400" w:after="120"/>
      <w:outlineLvl w:val="0"/>
    </w:pPr>
    <w:rPr>
      <w:sz w:val="40"/>
      <w:szCs w:val="40"/>
    </w:rPr>
  </w:style>
  <w:style w:type="paragraph" w:styleId="2">
    <w:name w:val="heading 2"/>
    <w:basedOn w:val="a"/>
    <w:next w:val="a"/>
    <w:link w:val="2Char"/>
    <w:pPr>
      <w:keepNext/>
      <w:keepLines/>
      <w:spacing w:before="360" w:after="120"/>
      <w:outlineLvl w:val="1"/>
    </w:pPr>
    <w:rPr>
      <w:sz w:val="32"/>
      <w:szCs w:val="32"/>
    </w:rPr>
  </w:style>
  <w:style w:type="paragraph" w:styleId="3">
    <w:name w:val="heading 3"/>
    <w:basedOn w:val="a"/>
    <w:next w:val="a"/>
    <w:link w:val="3Char"/>
    <w:pPr>
      <w:keepNext/>
      <w:keepLines/>
      <w:spacing w:before="320" w:after="80"/>
      <w:outlineLvl w:val="2"/>
    </w:pPr>
    <w:rPr>
      <w:color w:val="434343"/>
      <w:sz w:val="28"/>
      <w:szCs w:val="28"/>
    </w:rPr>
  </w:style>
  <w:style w:type="paragraph" w:styleId="4">
    <w:name w:val="heading 4"/>
    <w:basedOn w:val="a"/>
    <w:next w:val="a"/>
    <w:link w:val="4Char"/>
    <w:pPr>
      <w:keepNext/>
      <w:keepLines/>
      <w:spacing w:before="280" w:after="80"/>
      <w:outlineLvl w:val="3"/>
    </w:pPr>
    <w:rPr>
      <w:color w:val="666666"/>
      <w:sz w:val="24"/>
      <w:szCs w:val="24"/>
    </w:rPr>
  </w:style>
  <w:style w:type="paragraph" w:styleId="5">
    <w:name w:val="heading 5"/>
    <w:basedOn w:val="a"/>
    <w:next w:val="a"/>
    <w:link w:val="5Char"/>
    <w:pPr>
      <w:keepNext/>
      <w:keepLines/>
      <w:spacing w:before="240" w:after="80"/>
      <w:outlineLvl w:val="4"/>
    </w:pPr>
    <w:rPr>
      <w:color w:val="666666"/>
    </w:rPr>
  </w:style>
  <w:style w:type="paragraph" w:styleId="6">
    <w:name w:val="heading 6"/>
    <w:basedOn w:val="a"/>
    <w:next w:val="a"/>
    <w:link w:val="6Char"/>
    <w:pPr>
      <w:keepNext/>
      <w:keepLines/>
      <w:spacing w:before="240" w:after="80"/>
      <w:outlineLvl w:val="5"/>
    </w:pPr>
    <w:rPr>
      <w:i/>
      <w:iCs/>
      <w:color w:val="666666"/>
    </w:rPr>
  </w:style>
  <w:style w:type="paragraph" w:styleId="7">
    <w:name w:val="heading 7"/>
    <w:basedOn w:val="a"/>
    <w:next w:val="a"/>
    <w:link w:val="7Char"/>
    <w:uiPriority w:val="9"/>
    <w:unhideWhenUsed/>
    <w:qFormat/>
    <w:pPr>
      <w:keepNext/>
      <w:keepLines/>
      <w:spacing w:before="40"/>
      <w:outlineLvl w:val="6"/>
    </w:pPr>
    <w:rPr>
      <w:color w:val="595959" w:themeColor="text1" w:themeTint="A6"/>
    </w:rPr>
  </w:style>
  <w:style w:type="paragraph" w:styleId="8">
    <w:name w:val="heading 8"/>
    <w:basedOn w:val="a"/>
    <w:next w:val="a"/>
    <w:link w:val="8Char"/>
    <w:uiPriority w:val="9"/>
    <w:unhideWhenUsed/>
    <w:qFormat/>
    <w:pPr>
      <w:keepNext/>
      <w:keepLines/>
      <w:outlineLvl w:val="7"/>
    </w:pPr>
    <w:rPr>
      <w:i/>
      <w:iCs/>
      <w:color w:val="272727" w:themeColor="text1" w:themeTint="D8"/>
    </w:rPr>
  </w:style>
  <w:style w:type="paragraph" w:styleId="9">
    <w:name w:val="heading 9"/>
    <w:basedOn w:val="a"/>
    <w:next w:val="a"/>
    <w:link w:val="9Char"/>
    <w:uiPriority w:val="9"/>
    <w:unhideWhenUsed/>
    <w:qFormat/>
    <w:pPr>
      <w:keepNext/>
      <w:keepLines/>
      <w:outlineLvl w:val="8"/>
    </w:pPr>
    <w:rPr>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
    <w:name w:val="Επικεφαλίδα 1 Char"/>
    <w:basedOn w:val="a0"/>
    <w:link w:val="1"/>
    <w:uiPriority w:val="9"/>
    <w:rPr>
      <w:rFonts w:ascii="Arial" w:eastAsia="Arial" w:hAnsi="Arial" w:cs="Arial"/>
      <w:color w:val="365F91" w:themeColor="accent1" w:themeShade="BF"/>
      <w:sz w:val="40"/>
      <w:szCs w:val="40"/>
    </w:rPr>
  </w:style>
  <w:style w:type="character" w:customStyle="1" w:styleId="2Char">
    <w:name w:val="Επικεφαλίδα 2 Char"/>
    <w:basedOn w:val="a0"/>
    <w:link w:val="2"/>
    <w:uiPriority w:val="9"/>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rPr>
      <w:rFonts w:ascii="Arial" w:eastAsia="Arial" w:hAnsi="Arial" w:cs="Arial"/>
      <w:i/>
      <w:iCs/>
      <w:color w:val="365F91" w:themeColor="accent1" w:themeShade="BF"/>
    </w:rPr>
  </w:style>
  <w:style w:type="character" w:customStyle="1" w:styleId="5Char">
    <w:name w:val="Επικεφαλίδα 5 Char"/>
    <w:basedOn w:val="a0"/>
    <w:link w:val="5"/>
    <w:uiPriority w:val="9"/>
    <w:rPr>
      <w:rFonts w:ascii="Arial" w:eastAsia="Arial" w:hAnsi="Arial" w:cs="Arial"/>
      <w:color w:val="365F91" w:themeColor="accent1" w:themeShade="BF"/>
    </w:rPr>
  </w:style>
  <w:style w:type="character" w:customStyle="1" w:styleId="6Char">
    <w:name w:val="Επικεφαλίδα 6 Char"/>
    <w:basedOn w:val="a0"/>
    <w:link w:val="6"/>
    <w:uiPriority w:val="9"/>
    <w:rPr>
      <w:rFonts w:ascii="Arial" w:eastAsia="Arial" w:hAnsi="Arial" w:cs="Arial"/>
      <w:i/>
      <w:iCs/>
      <w:color w:val="595959" w:themeColor="text1" w:themeTint="A6"/>
    </w:rPr>
  </w:style>
  <w:style w:type="character" w:customStyle="1" w:styleId="7Char">
    <w:name w:val="Επικεφαλίδα 7 Char"/>
    <w:basedOn w:val="a0"/>
    <w:link w:val="7"/>
    <w:uiPriority w:val="9"/>
    <w:rPr>
      <w:rFonts w:ascii="Arial" w:eastAsia="Arial" w:hAnsi="Arial" w:cs="Arial"/>
      <w:color w:val="595959" w:themeColor="text1" w:themeTint="A6"/>
    </w:rPr>
  </w:style>
  <w:style w:type="character" w:customStyle="1" w:styleId="8Char">
    <w:name w:val="Επικεφαλίδα 8 Char"/>
    <w:basedOn w:val="a0"/>
    <w:link w:val="8"/>
    <w:uiPriority w:val="9"/>
    <w:rPr>
      <w:rFonts w:ascii="Arial" w:eastAsia="Arial" w:hAnsi="Arial" w:cs="Arial"/>
      <w:i/>
      <w:iCs/>
      <w:color w:val="272727" w:themeColor="text1" w:themeTint="D8"/>
    </w:rPr>
  </w:style>
  <w:style w:type="character" w:customStyle="1" w:styleId="9Char">
    <w:name w:val="Επικεφαλίδα 9 Char"/>
    <w:basedOn w:val="a0"/>
    <w:link w:val="9"/>
    <w:uiPriority w:val="9"/>
    <w:rPr>
      <w:rFonts w:ascii="Arial" w:eastAsia="Arial" w:hAnsi="Arial" w:cs="Arial"/>
      <w:i/>
      <w:iCs/>
      <w:color w:val="272727" w:themeColor="text1" w:themeTint="D8"/>
    </w:rPr>
  </w:style>
  <w:style w:type="character" w:customStyle="1" w:styleId="Char">
    <w:name w:val="Τίτλος Char"/>
    <w:basedOn w:val="a0"/>
    <w:link w:val="a4"/>
    <w:uiPriority w:val="10"/>
    <w:rPr>
      <w:rFonts w:ascii="Arial" w:eastAsia="Arial" w:hAnsi="Arial" w:cs="Arial"/>
      <w:spacing w:val="-10"/>
      <w:sz w:val="56"/>
      <w:szCs w:val="56"/>
    </w:rPr>
  </w:style>
  <w:style w:type="character" w:customStyle="1" w:styleId="Char0">
    <w:name w:val="Υπότιτλος Char"/>
    <w:basedOn w:val="a0"/>
    <w:link w:val="a5"/>
    <w:uiPriority w:val="11"/>
    <w:rPr>
      <w:color w:val="595959" w:themeColor="text1" w:themeTint="A6"/>
      <w:spacing w:val="15"/>
      <w:sz w:val="28"/>
      <w:szCs w:val="28"/>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6"/>
    <w:uiPriority w:val="29"/>
    <w:rPr>
      <w:i/>
      <w:iCs/>
      <w:color w:val="404040" w:themeColor="text1" w:themeTint="BF"/>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9"/>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Char3"/>
    <w:uiPriority w:val="99"/>
    <w:unhideWhenUsed/>
    <w:pPr>
      <w:tabs>
        <w:tab w:val="center" w:pos="4844"/>
        <w:tab w:val="right" w:pos="9689"/>
      </w:tabs>
      <w:spacing w:line="240" w:lineRule="auto"/>
    </w:pPr>
  </w:style>
  <w:style w:type="character" w:customStyle="1" w:styleId="Char3">
    <w:name w:val="Κεφαλίδα Char"/>
    <w:basedOn w:val="a0"/>
    <w:link w:val="af1"/>
    <w:uiPriority w:val="99"/>
  </w:style>
  <w:style w:type="paragraph" w:styleId="af2">
    <w:name w:val="footer"/>
    <w:basedOn w:val="a"/>
    <w:link w:val="Char4"/>
    <w:uiPriority w:val="99"/>
    <w:unhideWhenUsed/>
    <w:pPr>
      <w:tabs>
        <w:tab w:val="center" w:pos="4844"/>
        <w:tab w:val="right" w:pos="9689"/>
      </w:tabs>
      <w:spacing w:line="240" w:lineRule="auto"/>
    </w:pPr>
  </w:style>
  <w:style w:type="character" w:customStyle="1" w:styleId="Char4">
    <w:name w:val="Υποσέλιδο Char"/>
    <w:basedOn w:val="a0"/>
    <w:link w:val="af2"/>
    <w:uiPriority w:val="99"/>
  </w:style>
  <w:style w:type="paragraph" w:styleId="af3">
    <w:name w:val="caption"/>
    <w:basedOn w:val="a"/>
    <w:next w:val="a"/>
    <w:uiPriority w:val="35"/>
    <w:unhideWhenUsed/>
    <w:qFormat/>
    <w:pPr>
      <w:spacing w:after="200" w:line="240" w:lineRule="auto"/>
    </w:pPr>
    <w:rPr>
      <w:i/>
      <w:iCs/>
      <w:color w:val="1F497D" w:themeColor="text2"/>
      <w:sz w:val="18"/>
      <w:szCs w:val="18"/>
    </w:rPr>
  </w:style>
  <w:style w:type="paragraph" w:styleId="af4">
    <w:name w:val="footnote text"/>
    <w:basedOn w:val="a"/>
    <w:link w:val="Char5"/>
    <w:uiPriority w:val="99"/>
    <w:semiHidden/>
    <w:unhideWhenUsed/>
    <w:pPr>
      <w:spacing w:line="240" w:lineRule="auto"/>
    </w:pPr>
    <w:rPr>
      <w:sz w:val="20"/>
      <w:szCs w:val="20"/>
    </w:rPr>
  </w:style>
  <w:style w:type="character" w:customStyle="1" w:styleId="Char5">
    <w:name w:val="Κείμενο υποσημείωσης Char"/>
    <w:basedOn w:val="a0"/>
    <w:link w:val="af4"/>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Char6"/>
    <w:uiPriority w:val="99"/>
    <w:semiHidden/>
    <w:unhideWhenUsed/>
    <w:pPr>
      <w:spacing w:line="240" w:lineRule="auto"/>
    </w:pPr>
    <w:rPr>
      <w:sz w:val="20"/>
      <w:szCs w:val="20"/>
    </w:rPr>
  </w:style>
  <w:style w:type="character" w:customStyle="1" w:styleId="Char6">
    <w:name w:val="Κείμενο σημείωσης τέλους Char"/>
    <w:basedOn w:val="a0"/>
    <w:link w:val="af6"/>
    <w:uiPriority w:val="99"/>
    <w:semiHidden/>
    <w:rPr>
      <w:sz w:val="20"/>
      <w:szCs w:val="20"/>
    </w:rPr>
  </w:style>
  <w:style w:type="character" w:styleId="af7">
    <w:name w:val="endnote reference"/>
    <w:basedOn w:val="a0"/>
    <w:uiPriority w:val="99"/>
    <w:semiHidden/>
    <w:unhideWhenUsed/>
    <w:rPr>
      <w:vertAlign w:val="superscript"/>
    </w:rPr>
  </w:style>
  <w:style w:type="character" w:styleId="-">
    <w:name w:val="Hyperlink"/>
    <w:basedOn w:val="a0"/>
    <w:uiPriority w:val="99"/>
    <w:unhideWhenUsed/>
    <w:rPr>
      <w:color w:val="0000FF" w:themeColor="hyperlink"/>
      <w:u w:val="single"/>
    </w:rPr>
  </w:style>
  <w:style w:type="character" w:styleId="-0">
    <w:name w:val="FollowedHyperlink"/>
    <w:basedOn w:val="a0"/>
    <w:uiPriority w:val="99"/>
    <w:semiHidden/>
    <w:unhideWhenUsed/>
    <w:rPr>
      <w:color w:val="800080" w:themeColor="followedHyperlink"/>
      <w:u w:val="single"/>
    </w:rPr>
  </w:style>
  <w:style w:type="paragraph" w:styleId="1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3">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Char"/>
    <w:pPr>
      <w:keepNext/>
      <w:keepLines/>
      <w:spacing w:after="60"/>
    </w:pPr>
    <w:rPr>
      <w:sz w:val="52"/>
      <w:szCs w:val="52"/>
    </w:rPr>
  </w:style>
  <w:style w:type="paragraph" w:styleId="a5">
    <w:name w:val="Subtitle"/>
    <w:basedOn w:val="a"/>
    <w:next w:val="a"/>
    <w:link w:val="Char0"/>
    <w:pPr>
      <w:keepNext/>
      <w:keepLines/>
      <w:spacing w:after="320"/>
    </w:pPr>
    <w:rPr>
      <w:color w:val="666666"/>
      <w:sz w:val="30"/>
      <w:szCs w:val="30"/>
    </w:rPr>
  </w:style>
  <w:style w:type="character" w:styleId="afb">
    <w:name w:val="page number"/>
    <w:basedOn w:val="a0"/>
    <w:uiPriority w:val="99"/>
    <w:semiHidden/>
    <w:unhideWhenUsed/>
    <w:rsid w:val="004F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st.europeanschoolradio.eu/?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est.europeanschoolradio.eu/?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4174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MARIANTHI KOSMARIKOU</dc:creator>
  <cp:lastModifiedBy>MARIANTHI KOSMARIKOU</cp:lastModifiedBy>
  <cp:revision>2</cp:revision>
  <dcterms:created xsi:type="dcterms:W3CDTF">2026-04-21T20:57:00Z</dcterms:created>
  <dcterms:modified xsi:type="dcterms:W3CDTF">2026-04-21T20:57:00Z</dcterms:modified>
</cp:coreProperties>
</file>