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425E5" w14:textId="77777777" w:rsidR="0070207A" w:rsidRPr="0070207A" w:rsidRDefault="0070207A" w:rsidP="0070207A">
      <w:pPr>
        <w:rPr>
          <w:rFonts w:ascii="Times New Roman" w:eastAsia="Times New Roman" w:hAnsi="Times New Roman" w:cs="Times New Roman"/>
          <w:kern w:val="0"/>
          <w:sz w:val="21"/>
          <w:szCs w:val="21"/>
          <w:lang w:eastAsia="en-GB"/>
          <w14:ligatures w14:val="none"/>
        </w:rPr>
      </w:pPr>
      <w:r w:rsidRPr="0070207A">
        <w:rPr>
          <w:rFonts w:ascii="Times New Roman" w:eastAsia="Times New Roman" w:hAnsi="Times New Roman" w:cs="Times New Roman"/>
          <w:color w:val="212121"/>
          <w:kern w:val="0"/>
          <w:sz w:val="21"/>
          <w:szCs w:val="21"/>
          <w:lang w:eastAsia="en-GB"/>
          <w14:ligatures w14:val="none"/>
        </w:rPr>
        <w:t>Η παρούσα διάλεξη συνιστά συνέχεια και εμβάθυνση της εισαγωγικής μας προσέγγισης στη θεωρία της επικοινωνίας υπό το πρίσμα της φιλοσοφίας της τέχνης του βίου. Αφετηρία αποτελεί η θεμελιακή διάκριση μεταξύ δύο τρόπων κατοίκησης της εικονιστικής κοινωνίας, του υποκειμένου που εξεικονίζεται διαλυόμενου στην αυτονομημένη εικόνα εαυτού και του υποκειμένου που ασκεί επιμέλεια εαυτού, διακρίνοντας πέρα από τα είδωλα χωρίς να τα αγνοεί.</w:t>
      </w:r>
      <w:r w:rsidRPr="0070207A">
        <w:rPr>
          <w:rFonts w:ascii="Times New Roman" w:eastAsia="Times New Roman" w:hAnsi="Times New Roman" w:cs="Times New Roman"/>
          <w:color w:val="212121"/>
          <w:kern w:val="0"/>
          <w:sz w:val="21"/>
          <w:szCs w:val="21"/>
          <w:lang w:eastAsia="en-GB"/>
          <w14:ligatures w14:val="none"/>
        </w:rPr>
        <w:br/>
        <w:t>Η έννοια της επιμέλειας εαυτού, κεντρική στην αρχαία ελληνική φιλοσοφία και αναλυτικά επεξεργασμένη στο ύστερο έργο του Michel Foucault, ιδίως στα σεμινάρια του Collège de France (1981–1984), επανεξετάζεται εδώ ως κρίσιμο εργαλείο φιλοσοφικής ανάλυσης για το εικονιστικό υποκείμενο του 21ου αιώνα. Σε αντιδιαστολή με τη «βιομηχανία τεχνών του βίου», τη σύγχρονη εμπορευματοποιημένη εκδοχή της αυτοβελτίωσης,  η φιλοσοφική επιμέλεια εαυτού, όπως αναλύεται από τον Pierre Hadot και επεξεργάζεται από τον Alexander Nehamas, συνιστά πρακτική αναστοχαστικής συμφιλίωσης του υποκειμένου με τις θεμελιακές αντινομίες της ύπαρξης, τον χρόνο, την οδύνη και την θνητότητα.</w:t>
      </w:r>
      <w:r w:rsidRPr="0070207A">
        <w:rPr>
          <w:rFonts w:ascii="Times New Roman" w:eastAsia="Times New Roman" w:hAnsi="Times New Roman" w:cs="Times New Roman"/>
          <w:color w:val="212121"/>
          <w:kern w:val="0"/>
          <w:sz w:val="21"/>
          <w:szCs w:val="21"/>
          <w:lang w:eastAsia="en-GB"/>
          <w14:ligatures w14:val="none"/>
        </w:rPr>
        <w:br/>
        <w:t>Στο πλαίσιο αυτό θα εξετάσουμε με αφετηρία την αρχαία ελληνική φιλοσοφία συστηματικά τις «τέχνες των παθών» ως αντίβαρο στην αθανασία που υπόσχεται η εικονιστική κοινωνία μέσω της αδιάκοπης αναπαραγωγής και κυκλοφορίας της ψηφιακής τεχνολογίας εικόνας εαυτού στα κοινωνικά δίκτυα. Ιδιαίτερη βαρύτητα θα αποδοθεί στη διαλεκτική σχέση μεταξύ «φαίνεσθαι» και αξίας εαυτού αυτό που στην παρούσα ανάλυση ορίζεται ως «ο κήπος των ειδώλων» ως πεδίου όπου η αναγνώριση και ο χρόνος αναδιαπραγματεύονται υπό συνθήκες πληθωριστικής ελευθερίας.</w:t>
      </w:r>
    </w:p>
    <w:p w14:paraId="50D13662" w14:textId="77777777" w:rsidR="00EA0BFA" w:rsidRPr="0070207A" w:rsidRDefault="00EA0BFA">
      <w:pPr>
        <w:rPr>
          <w:rFonts w:ascii="Times New Roman" w:hAnsi="Times New Roman" w:cs="Times New Roman"/>
          <w:sz w:val="21"/>
          <w:szCs w:val="21"/>
        </w:rPr>
      </w:pPr>
    </w:p>
    <w:sectPr w:rsidR="00EA0BFA" w:rsidRPr="007020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7A"/>
    <w:rsid w:val="0070207A"/>
    <w:rsid w:val="008E5958"/>
    <w:rsid w:val="009C4E82"/>
    <w:rsid w:val="00A848B7"/>
    <w:rsid w:val="00C331C9"/>
    <w:rsid w:val="00D85ED1"/>
    <w:rsid w:val="00EA0BFA"/>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541CC804"/>
  <w15:chartTrackingRefBased/>
  <w15:docId w15:val="{8CBB50D3-E63E-5040-913E-B767EDA3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0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0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0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0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07A"/>
    <w:rPr>
      <w:rFonts w:eastAsiaTheme="majorEastAsia" w:cstheme="majorBidi"/>
      <w:color w:val="272727" w:themeColor="text1" w:themeTint="D8"/>
    </w:rPr>
  </w:style>
  <w:style w:type="paragraph" w:styleId="Title">
    <w:name w:val="Title"/>
    <w:basedOn w:val="Normal"/>
    <w:next w:val="Normal"/>
    <w:link w:val="TitleChar"/>
    <w:uiPriority w:val="10"/>
    <w:qFormat/>
    <w:rsid w:val="007020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0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0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207A"/>
    <w:rPr>
      <w:i/>
      <w:iCs/>
      <w:color w:val="404040" w:themeColor="text1" w:themeTint="BF"/>
    </w:rPr>
  </w:style>
  <w:style w:type="paragraph" w:styleId="ListParagraph">
    <w:name w:val="List Paragraph"/>
    <w:basedOn w:val="Normal"/>
    <w:uiPriority w:val="34"/>
    <w:qFormat/>
    <w:rsid w:val="0070207A"/>
    <w:pPr>
      <w:ind w:left="720"/>
      <w:contextualSpacing/>
    </w:pPr>
  </w:style>
  <w:style w:type="character" w:styleId="IntenseEmphasis">
    <w:name w:val="Intense Emphasis"/>
    <w:basedOn w:val="DefaultParagraphFont"/>
    <w:uiPriority w:val="21"/>
    <w:qFormat/>
    <w:rsid w:val="0070207A"/>
    <w:rPr>
      <w:i/>
      <w:iCs/>
      <w:color w:val="0F4761" w:themeColor="accent1" w:themeShade="BF"/>
    </w:rPr>
  </w:style>
  <w:style w:type="paragraph" w:styleId="IntenseQuote">
    <w:name w:val="Intense Quote"/>
    <w:basedOn w:val="Normal"/>
    <w:next w:val="Normal"/>
    <w:link w:val="IntenseQuoteChar"/>
    <w:uiPriority w:val="30"/>
    <w:qFormat/>
    <w:rsid w:val="0070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07A"/>
    <w:rPr>
      <w:i/>
      <w:iCs/>
      <w:color w:val="0F4761" w:themeColor="accent1" w:themeShade="BF"/>
    </w:rPr>
  </w:style>
  <w:style w:type="character" w:styleId="IntenseReference">
    <w:name w:val="Intense Reference"/>
    <w:basedOn w:val="DefaultParagraphFont"/>
    <w:uiPriority w:val="32"/>
    <w:qFormat/>
    <w:rsid w:val="007020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xristina mitsani</dc:creator>
  <cp:keywords/>
  <dc:description/>
  <cp:lastModifiedBy>xristina mitsani</cp:lastModifiedBy>
  <cp:revision>1</cp:revision>
  <dcterms:created xsi:type="dcterms:W3CDTF">2026-05-16T11:01:00Z</dcterms:created>
  <dcterms:modified xsi:type="dcterms:W3CDTF">2026-05-16T11:02:00Z</dcterms:modified>
</cp:coreProperties>
</file>